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79" w:rsidRPr="00FD36C4" w:rsidRDefault="00A373C4" w:rsidP="00FD36C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D36C4">
        <w:rPr>
          <w:rFonts w:ascii="Arial" w:hAnsi="Arial" w:cs="Arial"/>
          <w:b/>
          <w:sz w:val="24"/>
          <w:szCs w:val="24"/>
        </w:rPr>
        <w:t>INTRODUÇÃ</w:t>
      </w:r>
      <w:r w:rsidR="00723879" w:rsidRPr="00FD36C4">
        <w:rPr>
          <w:rFonts w:ascii="Arial" w:hAnsi="Arial" w:cs="Arial"/>
          <w:b/>
          <w:sz w:val="24"/>
          <w:szCs w:val="24"/>
        </w:rPr>
        <w:t>O</w:t>
      </w:r>
    </w:p>
    <w:p w:rsidR="00B05214" w:rsidRDefault="00B05214" w:rsidP="00B0521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Administração Pública (AP) tem por missão a prossecução do interesse público, </w:t>
      </w:r>
      <w:r w:rsidRPr="00C45C8D">
        <w:rPr>
          <w:rFonts w:ascii="Arial" w:hAnsi="Arial" w:cs="Arial"/>
        </w:rPr>
        <w:t>no respeito pelos direitos e interesses leg</w:t>
      </w:r>
      <w:r>
        <w:rPr>
          <w:rFonts w:ascii="Arial" w:hAnsi="Arial" w:cs="Arial"/>
        </w:rPr>
        <w:t>almente protegidos dos cidadãos, conforme o estipulado no artigo 266.º da Constituição da República Portuguesa (CRP). Da leitura aos artigos que a definem subentende-se que esta deve promover a desburocratização, a simplificação dos processos administrativos e uma maior aproximação dos serviços com vista a assegurar a participação dos interessados, tem ainda como desafio essencial na sociedade atual a sua própria modernização. Com o advento da Sociedade da Informação e do Conhecimento (SIC) gera-se o potencial da utilização de dados e a partilha de informação em redes, que podem ser aproveitados pelos governos beneficiando quer as entidades quer os cidadãos. D</w:t>
      </w:r>
      <w:r w:rsidRPr="00E00042">
        <w:rPr>
          <w:rFonts w:ascii="Arial" w:hAnsi="Arial" w:cs="Arial"/>
        </w:rPr>
        <w:t>e acordo com Castells (200</w:t>
      </w:r>
      <w:r w:rsidR="008A29E1">
        <w:rPr>
          <w:rFonts w:ascii="Arial" w:hAnsi="Arial" w:cs="Arial"/>
        </w:rPr>
        <w:t>6</w:t>
      </w:r>
      <w:r w:rsidRPr="00E00042">
        <w:rPr>
          <w:rFonts w:ascii="Arial" w:hAnsi="Arial" w:cs="Arial"/>
        </w:rPr>
        <w:t>) é a tipologia d</w:t>
      </w:r>
      <w:r>
        <w:rPr>
          <w:rFonts w:ascii="Arial" w:hAnsi="Arial" w:cs="Arial"/>
        </w:rPr>
        <w:t>e sociedade em que vivemos hoje. Assim sendo, a presente dissertação de mestrado tem como tema a utilização dos serviços da Administração Pública Eletrónica (APE) pelos cidadãos, concretamente, o caso específico do portal do Serviço Nacional de Saúde (Portal do SNS), no que diz respeito ao Registo de Saúde Eletrónico (RSE) na Área do Cidadão.</w:t>
      </w:r>
    </w:p>
    <w:p w:rsidR="00B05214" w:rsidRDefault="00B05214" w:rsidP="00B05214">
      <w:pPr>
        <w:spacing w:line="360" w:lineRule="auto"/>
        <w:ind w:firstLine="708"/>
        <w:jc w:val="both"/>
        <w:rPr>
          <w:rFonts w:ascii="Arial" w:hAnsi="Arial" w:cs="Arial"/>
        </w:rPr>
      </w:pPr>
      <w:r w:rsidRPr="00FA58B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saúde é sem dúvida um pilar importante no desenvolvimento das sociedades modernas, e em Portugal é um direito de todos os cidadãos consagrado no artigo 64º da CRP.</w:t>
      </w:r>
      <w:r w:rsidRPr="00DC5D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atualidade os governos promovem políticas públicas na área da saúde com enfoque no cidadão e na utilização das Tecnologias da Informação e Conhecimento (TIC), com vista a uma </w:t>
      </w:r>
      <w:r w:rsidRPr="00E00042">
        <w:rPr>
          <w:rFonts w:ascii="Arial" w:hAnsi="Arial" w:cs="Arial"/>
        </w:rPr>
        <w:t xml:space="preserve">maior </w:t>
      </w:r>
      <w:r w:rsidRPr="0079495C">
        <w:rPr>
          <w:rFonts w:ascii="Arial" w:hAnsi="Arial" w:cs="Arial"/>
        </w:rPr>
        <w:t>divulgação da informação em saúde</w:t>
      </w:r>
      <w:r>
        <w:rPr>
          <w:rFonts w:ascii="Arial" w:hAnsi="Arial" w:cs="Arial"/>
        </w:rPr>
        <w:t xml:space="preserve"> gerando um grande potencial d</w:t>
      </w:r>
      <w:r w:rsidRPr="00E00042">
        <w:rPr>
          <w:rFonts w:ascii="Arial" w:hAnsi="Arial" w:cs="Arial"/>
        </w:rPr>
        <w:t>a sua comunicação e interação com as autoridades de saúde</w:t>
      </w:r>
      <w:r>
        <w:rPr>
          <w:rFonts w:ascii="Arial" w:hAnsi="Arial" w:cs="Arial"/>
        </w:rPr>
        <w:t>,</w:t>
      </w:r>
      <w:r w:rsidRPr="00E00042">
        <w:rPr>
          <w:rFonts w:ascii="Arial" w:hAnsi="Arial" w:cs="Arial"/>
        </w:rPr>
        <w:t xml:space="preserve"> promovendo maior literacia em saúde para o cidadão comum</w:t>
      </w:r>
      <w:r>
        <w:rPr>
          <w:rFonts w:ascii="Arial" w:hAnsi="Arial" w:cs="Arial"/>
        </w:rPr>
        <w:t xml:space="preserve"> e consequentemente um acréscimo para a própria sociedade</w:t>
      </w:r>
      <w:r w:rsidRPr="00E000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 acordo com </w:t>
      </w:r>
      <w:r w:rsidRPr="005065CF">
        <w:rPr>
          <w:rFonts w:ascii="Arial" w:hAnsi="Arial" w:cs="Arial"/>
        </w:rPr>
        <w:t>Espanha (2013</w:t>
      </w:r>
      <w:r>
        <w:rPr>
          <w:rFonts w:ascii="Arial" w:hAnsi="Arial" w:cs="Arial"/>
        </w:rPr>
        <w:t>:9</w:t>
      </w:r>
      <w:r w:rsidRPr="005065CF">
        <w:rPr>
          <w:rFonts w:ascii="Arial" w:hAnsi="Arial" w:cs="Arial"/>
        </w:rPr>
        <w:t>)</w:t>
      </w:r>
      <w:r w:rsidRPr="00A124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A1247E">
        <w:rPr>
          <w:rFonts w:ascii="Arial" w:hAnsi="Arial" w:cs="Arial"/>
        </w:rPr>
        <w:t>A informação e a comunicação sobre (e de) saúde diz respeito a todos os cidadãos, independentemente do papel que cada um possa desempenhar, a nível profissional ou pessoal, no seio da sociedade portuguesa e no mundo”.</w:t>
      </w:r>
    </w:p>
    <w:p w:rsidR="00BC3CA8" w:rsidRDefault="00B05214" w:rsidP="00B0521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Simultaneamente ao papel de proteção </w:t>
      </w:r>
      <w:r w:rsidR="000A700C">
        <w:rPr>
          <w:rFonts w:ascii="Arial" w:hAnsi="Arial" w:cs="Arial"/>
        </w:rPr>
        <w:t>na saúde</w:t>
      </w:r>
      <w:r>
        <w:rPr>
          <w:rFonts w:ascii="Arial" w:hAnsi="Arial" w:cs="Arial"/>
        </w:rPr>
        <w:t xml:space="preserve"> assegurado </w:t>
      </w:r>
      <w:r w:rsidR="00725BAF">
        <w:rPr>
          <w:rFonts w:ascii="Arial" w:hAnsi="Arial" w:cs="Arial"/>
        </w:rPr>
        <w:t xml:space="preserve">aos cidadãos </w:t>
      </w:r>
      <w:r>
        <w:rPr>
          <w:rFonts w:ascii="Arial" w:hAnsi="Arial" w:cs="Arial"/>
        </w:rPr>
        <w:t xml:space="preserve">pelo Estado é </w:t>
      </w:r>
      <w:r w:rsidR="000A700C">
        <w:rPr>
          <w:rFonts w:ascii="Arial" w:hAnsi="Arial" w:cs="Arial"/>
        </w:rPr>
        <w:t>assumido</w:t>
      </w:r>
      <w:r>
        <w:rPr>
          <w:rFonts w:ascii="Arial" w:hAnsi="Arial" w:cs="Arial"/>
        </w:rPr>
        <w:t xml:space="preserve"> o papel d</w:t>
      </w:r>
      <w:r w:rsidR="00725BA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execu</w:t>
      </w:r>
      <w:r w:rsidR="00725BAF">
        <w:rPr>
          <w:rFonts w:ascii="Arial" w:hAnsi="Arial" w:cs="Arial"/>
        </w:rPr>
        <w:t>t</w:t>
      </w:r>
      <w:r>
        <w:rPr>
          <w:rFonts w:ascii="Arial" w:hAnsi="Arial" w:cs="Arial"/>
        </w:rPr>
        <w:t>o</w:t>
      </w:r>
      <w:r w:rsidR="00725BA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de boas práticas em gestão pública. </w:t>
      </w:r>
      <w:r w:rsidR="00725BAF">
        <w:rPr>
          <w:rFonts w:ascii="Arial" w:hAnsi="Arial" w:cs="Arial"/>
        </w:rPr>
        <w:t xml:space="preserve">Nesse sentido foi criada a Serviços Partilhados do Ministério da Saúde, EPE (SPMS) </w:t>
      </w:r>
      <w:r w:rsidR="00725BAF" w:rsidRPr="00725BAF">
        <w:rPr>
          <w:rFonts w:ascii="Arial" w:hAnsi="Arial" w:cs="Arial"/>
        </w:rPr>
        <w:t xml:space="preserve">pelo Decreto-Lei n.º 19/2010, de 22 de março, alterado pelo Decreto-Lei n.º 108/2011, de 17 de novembro, pelo Decreto-Lei 209/2015, de 25 de setembro, e pelo Decreto-Lei 32/2016, de 28 de junho e pelo Decreto-Lei n.º 69/2017, de 16 de junho, tendo como missão a prestação de serviços partilhados – nas áreas de compras e logística, serviços financeiros, recursos humanos e sistemas e tecnologias de informação e comunicação – </w:t>
      </w:r>
      <w:r w:rsidR="00725BAF" w:rsidRPr="00725BAF">
        <w:rPr>
          <w:rFonts w:ascii="Arial" w:hAnsi="Arial" w:cs="Arial"/>
        </w:rPr>
        <w:lastRenderedPageBreak/>
        <w:t>às entidades com atividade específica na área da saúde, de forma a “centralizar, otimizar e racionalizar” a aquisição de bens e serviços no Serviço Nacional de Saúde</w:t>
      </w:r>
      <w:r w:rsidR="00FD47EC">
        <w:rPr>
          <w:rFonts w:ascii="Arial" w:hAnsi="Arial" w:cs="Arial"/>
        </w:rPr>
        <w:t xml:space="preserve"> (SNS)</w:t>
      </w:r>
      <w:r w:rsidR="00725BAF" w:rsidRPr="00725BAF">
        <w:rPr>
          <w:rFonts w:ascii="Arial" w:hAnsi="Arial" w:cs="Arial"/>
        </w:rPr>
        <w:t>.</w:t>
      </w:r>
      <w:r w:rsidR="00725BAF">
        <w:rPr>
          <w:rFonts w:ascii="Arial" w:hAnsi="Arial" w:cs="Arial"/>
        </w:rPr>
        <w:t xml:space="preserve"> Assim, a </w:t>
      </w:r>
      <w:r>
        <w:rPr>
          <w:rFonts w:ascii="Arial" w:hAnsi="Arial" w:cs="Arial"/>
        </w:rPr>
        <w:t>estes investimentos na área da saúde est</w:t>
      </w:r>
      <w:r w:rsidR="00FD47EC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associados ganhos na redução dos custos totais. Logo, a disponibilização de serviços </w:t>
      </w:r>
      <w:r w:rsidR="005B09A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 saúde online torna por um lado, </w:t>
      </w:r>
      <w:r w:rsidRPr="00FA58B4">
        <w:rPr>
          <w:rFonts w:ascii="Arial" w:hAnsi="Arial" w:cs="Arial"/>
        </w:rPr>
        <w:t xml:space="preserve">mais </w:t>
      </w:r>
      <w:r>
        <w:rPr>
          <w:rFonts w:ascii="Arial" w:hAnsi="Arial" w:cs="Arial"/>
        </w:rPr>
        <w:t>transparente a relação do Estado com os seus clientes (cidadãos, empresas, e organismos da AP), e por outro, mais céleres e eficazes as suas ações desenvolvendo</w:t>
      </w:r>
      <w:r w:rsidRPr="00FA58B4">
        <w:rPr>
          <w:rFonts w:ascii="Arial" w:hAnsi="Arial" w:cs="Arial"/>
        </w:rPr>
        <w:t xml:space="preserve"> um valor acrescido de confia</w:t>
      </w:r>
      <w:r>
        <w:rPr>
          <w:rFonts w:ascii="Arial" w:hAnsi="Arial" w:cs="Arial"/>
        </w:rPr>
        <w:t>n</w:t>
      </w:r>
      <w:r w:rsidRPr="00FA58B4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e uma melhor gestão dos recursos globais. </w:t>
      </w:r>
    </w:p>
    <w:p w:rsidR="00B05214" w:rsidRDefault="00B05214" w:rsidP="00B0521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considera-se este estudo que</w:t>
      </w:r>
      <w:r w:rsidR="005B09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primeiramente</w:t>
      </w:r>
      <w:r w:rsidR="005B09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faz o </w:t>
      </w:r>
      <w:r w:rsidRPr="009666F0">
        <w:rPr>
          <w:rFonts w:ascii="Arial" w:hAnsi="Arial" w:cs="Arial"/>
        </w:rPr>
        <w:t>enquadramento legal e o mapeamento da evolução dos sistemas de saúde em Portugal.</w:t>
      </w:r>
      <w:r>
        <w:rPr>
          <w:rFonts w:ascii="Arial" w:hAnsi="Arial" w:cs="Arial"/>
        </w:rPr>
        <w:t xml:space="preserve"> Em seguida apresenta </w:t>
      </w:r>
      <w:r w:rsidR="005B09AB">
        <w:rPr>
          <w:rFonts w:ascii="Arial" w:hAnsi="Arial" w:cs="Arial"/>
        </w:rPr>
        <w:t>uma caracterização</w:t>
      </w:r>
      <w:r>
        <w:rPr>
          <w:rFonts w:ascii="Arial" w:hAnsi="Arial" w:cs="Arial"/>
        </w:rPr>
        <w:t xml:space="preserve"> da utilização do Portal do SNS na área do cidadão, com vista a </w:t>
      </w:r>
      <w:r w:rsidR="005B09AB">
        <w:rPr>
          <w:rFonts w:ascii="Arial" w:hAnsi="Arial" w:cs="Arial"/>
        </w:rPr>
        <w:t>perceber</w:t>
      </w:r>
      <w:r>
        <w:rPr>
          <w:rFonts w:ascii="Arial" w:hAnsi="Arial" w:cs="Arial"/>
        </w:rPr>
        <w:t xml:space="preserve"> o grau de adesão dos cidadãos aos serviços públicos eletrónicos. </w:t>
      </w:r>
    </w:p>
    <w:p w:rsidR="00BC3CA8" w:rsidRDefault="00BC3CA8" w:rsidP="00BC3CA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</w:t>
      </w:r>
      <w:r w:rsidR="00FD47EC">
        <w:rPr>
          <w:rFonts w:ascii="Arial" w:hAnsi="Arial" w:cs="Arial"/>
        </w:rPr>
        <w:t>m</w:t>
      </w:r>
      <w:r>
        <w:rPr>
          <w:rFonts w:ascii="Arial" w:hAnsi="Arial" w:cs="Arial"/>
        </w:rPr>
        <w:t>-se presente que nas</w:t>
      </w:r>
      <w:r w:rsidRPr="00F340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sociedades ocidentais, com modelos de governação de índole liberal e democrática, convoca-se cada vez mais o cidadão como membro ativo e responsável na participação e construção das políticas públicas “o exercício de uma cidadania ativa é hoje, uma condição necessária para a obtenção de políticas públicas legítimas por um lado e, por outro, um fator que contribui para uma maior efetividade das políticas públicas” Ferraz (2008:3). Sendo que “a governação na sociedade da informação deve basear-se nas redes e no acesso fácil de todos, a tudo, em qualquer lugar e a qualquer hora, criando condições de universalidade e democraticidade, através da prestação de serviços de forma integrada em múltiplos canais de forma autónoma ou intermediada por funcionários públicos capazes de servir como mediadores entre os serviços eletrónicos e os cidadãos mais excluídos das oportunidades do mundo digital”</w:t>
      </w:r>
      <w:r w:rsidRPr="004C29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(Vidigal, 2005:1). </w:t>
      </w:r>
    </w:p>
    <w:p w:rsidR="001218E3" w:rsidRDefault="00723879" w:rsidP="0072387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conjugação de fatores como o investimento na simplificação e </w:t>
      </w:r>
      <w:r w:rsidR="0072596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modernização </w:t>
      </w:r>
      <w:r w:rsidR="0072596A">
        <w:rPr>
          <w:rFonts w:ascii="Arial" w:hAnsi="Arial" w:cs="Arial"/>
        </w:rPr>
        <w:t xml:space="preserve">administrativa e </w:t>
      </w:r>
      <w:r w:rsidR="00B960D1">
        <w:rPr>
          <w:rFonts w:ascii="Arial" w:hAnsi="Arial" w:cs="Arial"/>
        </w:rPr>
        <w:t xml:space="preserve">com a implementação </w:t>
      </w:r>
      <w:r w:rsidR="0072596A">
        <w:rPr>
          <w:rFonts w:ascii="Arial" w:hAnsi="Arial" w:cs="Arial"/>
        </w:rPr>
        <w:t xml:space="preserve">generalizada </w:t>
      </w:r>
      <w:r w:rsidR="00B960D1">
        <w:rPr>
          <w:rFonts w:ascii="Arial" w:hAnsi="Arial" w:cs="Arial"/>
        </w:rPr>
        <w:t xml:space="preserve">das </w:t>
      </w:r>
      <w:r w:rsidR="0072596A">
        <w:rPr>
          <w:rFonts w:ascii="Arial" w:hAnsi="Arial" w:cs="Arial"/>
        </w:rPr>
        <w:t>TIC na AP</w:t>
      </w:r>
      <w:r>
        <w:rPr>
          <w:rFonts w:ascii="Arial" w:hAnsi="Arial" w:cs="Arial"/>
        </w:rPr>
        <w:t xml:space="preserve">, </w:t>
      </w:r>
      <w:r w:rsidR="00B960D1">
        <w:rPr>
          <w:rFonts w:ascii="Arial" w:hAnsi="Arial" w:cs="Arial"/>
        </w:rPr>
        <w:t xml:space="preserve">e </w:t>
      </w:r>
      <w:r w:rsidR="0072596A">
        <w:rPr>
          <w:rFonts w:ascii="Arial" w:hAnsi="Arial" w:cs="Arial"/>
        </w:rPr>
        <w:t xml:space="preserve">simultaneamente </w:t>
      </w:r>
      <w:r>
        <w:rPr>
          <w:rFonts w:ascii="Arial" w:hAnsi="Arial" w:cs="Arial"/>
        </w:rPr>
        <w:t>um maior acesso à informação e às</w:t>
      </w:r>
      <w:r w:rsidR="00B960D1">
        <w:rPr>
          <w:rFonts w:ascii="Arial" w:hAnsi="Arial" w:cs="Arial"/>
        </w:rPr>
        <w:t xml:space="preserve"> TIC</w:t>
      </w:r>
      <w:r>
        <w:rPr>
          <w:rFonts w:ascii="Arial" w:hAnsi="Arial" w:cs="Arial"/>
        </w:rPr>
        <w:t xml:space="preserve"> </w:t>
      </w:r>
      <w:r w:rsidR="00B960D1">
        <w:rPr>
          <w:rFonts w:ascii="Arial" w:hAnsi="Arial" w:cs="Arial"/>
        </w:rPr>
        <w:t>por parte da população</w:t>
      </w:r>
      <w:r>
        <w:rPr>
          <w:rFonts w:ascii="Arial" w:hAnsi="Arial" w:cs="Arial"/>
        </w:rPr>
        <w:t xml:space="preserve"> em geral, dá-se a oportunidade de </w:t>
      </w:r>
      <w:r w:rsidRPr="00FA58B4">
        <w:rPr>
          <w:rFonts w:ascii="Arial" w:hAnsi="Arial" w:cs="Arial"/>
        </w:rPr>
        <w:t>disp</w:t>
      </w:r>
      <w:r>
        <w:rPr>
          <w:rFonts w:ascii="Arial" w:hAnsi="Arial" w:cs="Arial"/>
        </w:rPr>
        <w:t>onibiliza</w:t>
      </w:r>
      <w:r w:rsidR="0072596A">
        <w:rPr>
          <w:rFonts w:ascii="Arial" w:hAnsi="Arial" w:cs="Arial"/>
        </w:rPr>
        <w:t>ção de serviços online, institucionais e fiáveis</w:t>
      </w:r>
      <w:r w:rsidR="00B960D1">
        <w:rPr>
          <w:rFonts w:ascii="Arial" w:hAnsi="Arial" w:cs="Arial"/>
        </w:rPr>
        <w:t xml:space="preserve"> em saúde</w:t>
      </w:r>
      <w:r w:rsidR="0072596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como </w:t>
      </w:r>
      <w:r w:rsidR="00B960D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Portal da Saúde do SNS, que pode trazer vantagens para todos os intervenientes</w:t>
      </w:r>
      <w:r w:rsidR="00AC4F10">
        <w:rPr>
          <w:rFonts w:ascii="Arial" w:hAnsi="Arial" w:cs="Arial"/>
        </w:rPr>
        <w:t>, entidades de saúde e utentes</w:t>
      </w:r>
      <w:r>
        <w:rPr>
          <w:rFonts w:ascii="Arial" w:hAnsi="Arial" w:cs="Arial"/>
        </w:rPr>
        <w:t>.</w:t>
      </w:r>
      <w:r w:rsidR="001218E3">
        <w:rPr>
          <w:rFonts w:ascii="Arial" w:hAnsi="Arial" w:cs="Arial"/>
        </w:rPr>
        <w:t xml:space="preserve"> Uma vez que o acesso ao Portal do SNS é de caráter livre e o preenchimento do R</w:t>
      </w:r>
      <w:r w:rsidR="004251ED">
        <w:rPr>
          <w:rFonts w:ascii="Arial" w:hAnsi="Arial" w:cs="Arial"/>
        </w:rPr>
        <w:t>SE</w:t>
      </w:r>
      <w:r w:rsidR="001218E3">
        <w:rPr>
          <w:rFonts w:ascii="Arial" w:hAnsi="Arial" w:cs="Arial"/>
        </w:rPr>
        <w:t xml:space="preserve"> não </w:t>
      </w:r>
      <w:r w:rsidR="004251ED">
        <w:rPr>
          <w:rFonts w:ascii="Arial" w:hAnsi="Arial" w:cs="Arial"/>
        </w:rPr>
        <w:t xml:space="preserve">é </w:t>
      </w:r>
      <w:r w:rsidR="001218E3">
        <w:rPr>
          <w:rFonts w:ascii="Arial" w:hAnsi="Arial" w:cs="Arial"/>
        </w:rPr>
        <w:t xml:space="preserve">obrigatório torna-se pertinente </w:t>
      </w:r>
      <w:r>
        <w:rPr>
          <w:rFonts w:ascii="Arial" w:hAnsi="Arial" w:cs="Arial"/>
        </w:rPr>
        <w:t xml:space="preserve">aferir como têm sido usados os serviços disponibilizados online pelo Portal do SNS por parte do cidadão. </w:t>
      </w:r>
    </w:p>
    <w:p w:rsidR="00723879" w:rsidRDefault="00723879" w:rsidP="0072387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motivação para este tema prende-se com o interesse em matérias como a modernização e simplificação administrativa, </w:t>
      </w:r>
      <w:r w:rsidR="002462C8">
        <w:rPr>
          <w:rFonts w:ascii="Arial" w:hAnsi="Arial" w:cs="Arial"/>
        </w:rPr>
        <w:t>através</w:t>
      </w:r>
      <w:r>
        <w:rPr>
          <w:rFonts w:ascii="Arial" w:hAnsi="Arial" w:cs="Arial"/>
        </w:rPr>
        <w:t xml:space="preserve"> </w:t>
      </w:r>
      <w:r w:rsidR="002462C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</w:t>
      </w:r>
      <w:r w:rsidR="002462C8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overno </w:t>
      </w:r>
      <w:r w:rsidR="002462C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letrónico, </w:t>
      </w:r>
      <w:r w:rsidR="002462C8">
        <w:rPr>
          <w:rFonts w:ascii="Arial" w:hAnsi="Arial" w:cs="Arial"/>
        </w:rPr>
        <w:t xml:space="preserve">e,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lastRenderedPageBreak/>
        <w:t xml:space="preserve">promoção </w:t>
      </w:r>
      <w:r w:rsidR="009819AB">
        <w:rPr>
          <w:rFonts w:ascii="Arial" w:hAnsi="Arial" w:cs="Arial"/>
        </w:rPr>
        <w:t xml:space="preserve">da informação </w:t>
      </w:r>
      <w:r w:rsidR="002462C8">
        <w:rPr>
          <w:rFonts w:ascii="Arial" w:hAnsi="Arial" w:cs="Arial"/>
        </w:rPr>
        <w:t xml:space="preserve">e </w:t>
      </w:r>
      <w:r w:rsidR="009819AB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disponibilização de serviços online e</w:t>
      </w:r>
      <w:r w:rsidR="00A578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sua utilização pelos cidadãos portugueses.</w:t>
      </w:r>
    </w:p>
    <w:p w:rsidR="00723879" w:rsidRDefault="00723879" w:rsidP="0072387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objetivos gerais do estudo prendem-se com a questão de saber </w:t>
      </w:r>
      <w:r w:rsidR="0072596A">
        <w:rPr>
          <w:rFonts w:ascii="Arial" w:hAnsi="Arial" w:cs="Arial"/>
        </w:rPr>
        <w:t>se há</w:t>
      </w:r>
      <w:r>
        <w:rPr>
          <w:rFonts w:ascii="Arial" w:hAnsi="Arial" w:cs="Arial"/>
        </w:rPr>
        <w:t xml:space="preserve"> adesão por parte do cidadão aos serviços disponibilizados online </w:t>
      </w:r>
      <w:r w:rsidR="00864BCF">
        <w:rPr>
          <w:rFonts w:ascii="Arial" w:hAnsi="Arial" w:cs="Arial"/>
        </w:rPr>
        <w:t>na área da saúde do Portal SNS</w:t>
      </w:r>
      <w:r w:rsidR="00FD36C4">
        <w:rPr>
          <w:rFonts w:ascii="Arial" w:hAnsi="Arial" w:cs="Arial"/>
        </w:rPr>
        <w:t>, e c</w:t>
      </w:r>
      <w:r>
        <w:rPr>
          <w:rFonts w:ascii="Arial" w:hAnsi="Arial" w:cs="Arial"/>
        </w:rPr>
        <w:t xml:space="preserve">omo objetivos específicos identificam-se os seguintes: </w:t>
      </w:r>
    </w:p>
    <w:p w:rsidR="00723879" w:rsidRDefault="00723879" w:rsidP="00E615B3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Efetuar a revisão da literatura sobre Modernização e Simplificação Administrativa no campo do Governo Eletrónico;</w:t>
      </w:r>
    </w:p>
    <w:p w:rsidR="00723879" w:rsidRDefault="00723879" w:rsidP="00E615B3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Efetuar o enquadramento legislativo dos sistemas de saúde e dos serviços disponibilizados online em Portugal</w:t>
      </w:r>
      <w:r w:rsidR="00E01388">
        <w:rPr>
          <w:rFonts w:ascii="Arial" w:hAnsi="Arial" w:cs="Arial"/>
        </w:rPr>
        <w:t xml:space="preserve"> na área da saúde</w:t>
      </w:r>
      <w:r>
        <w:rPr>
          <w:rFonts w:ascii="Arial" w:hAnsi="Arial" w:cs="Arial"/>
        </w:rPr>
        <w:t>;</w:t>
      </w:r>
    </w:p>
    <w:p w:rsidR="00723879" w:rsidRDefault="00723879" w:rsidP="00E615B3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Analisar o uso dos serviços do Portal </w:t>
      </w:r>
      <w:r w:rsidR="0002231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SNS </w:t>
      </w:r>
      <w:r w:rsidR="009819AB">
        <w:rPr>
          <w:rFonts w:ascii="Arial" w:hAnsi="Arial" w:cs="Arial"/>
        </w:rPr>
        <w:t>na área d</w:t>
      </w:r>
      <w:r>
        <w:rPr>
          <w:rFonts w:ascii="Arial" w:hAnsi="Arial" w:cs="Arial"/>
        </w:rPr>
        <w:t>o cidadão.</w:t>
      </w:r>
    </w:p>
    <w:p w:rsidR="00723879" w:rsidRPr="00283958" w:rsidRDefault="00723879" w:rsidP="00723879">
      <w:pPr>
        <w:spacing w:line="360" w:lineRule="auto"/>
        <w:ind w:firstLine="708"/>
        <w:jc w:val="both"/>
        <w:rPr>
          <w:rFonts w:ascii="Arial" w:hAnsi="Arial" w:cs="Arial"/>
        </w:rPr>
      </w:pPr>
      <w:r w:rsidRPr="009A126B">
        <w:rPr>
          <w:rFonts w:ascii="Arial" w:hAnsi="Arial" w:cs="Arial"/>
        </w:rPr>
        <w:t xml:space="preserve">O presente trabalho estrutura-se em </w:t>
      </w:r>
      <w:r w:rsidR="00A57828">
        <w:rPr>
          <w:rFonts w:ascii="Arial" w:hAnsi="Arial" w:cs="Arial"/>
        </w:rPr>
        <w:t>torno</w:t>
      </w:r>
      <w:r w:rsidRPr="009A126B">
        <w:rPr>
          <w:rFonts w:ascii="Arial" w:hAnsi="Arial" w:cs="Arial"/>
        </w:rPr>
        <w:t xml:space="preserve"> de conceitos como os do conhecimento de medidas políticas de simplificação e modernização administrativa, da participação do Estado ao nível eletrónico, e </w:t>
      </w:r>
      <w:r w:rsidR="00A57828">
        <w:rPr>
          <w:rFonts w:ascii="Arial" w:hAnsi="Arial" w:cs="Arial"/>
        </w:rPr>
        <w:t xml:space="preserve">a </w:t>
      </w:r>
      <w:r w:rsidRPr="009A126B">
        <w:rPr>
          <w:rFonts w:ascii="Arial" w:hAnsi="Arial" w:cs="Arial"/>
        </w:rPr>
        <w:t xml:space="preserve">prestação de serviços online disponibilizados pelo Estado na área da saúde. Assim, o trabalho está estruturado em </w:t>
      </w:r>
      <w:r w:rsidR="00694858">
        <w:rPr>
          <w:rFonts w:ascii="Arial" w:hAnsi="Arial" w:cs="Arial"/>
        </w:rPr>
        <w:t>c</w:t>
      </w:r>
      <w:r w:rsidR="002B1908">
        <w:rPr>
          <w:rFonts w:ascii="Arial" w:hAnsi="Arial" w:cs="Arial"/>
        </w:rPr>
        <w:t>i</w:t>
      </w:r>
      <w:r w:rsidR="00694858">
        <w:rPr>
          <w:rFonts w:ascii="Arial" w:hAnsi="Arial" w:cs="Arial"/>
        </w:rPr>
        <w:t>nco</w:t>
      </w:r>
      <w:r w:rsidRPr="009A126B">
        <w:rPr>
          <w:rFonts w:ascii="Arial" w:hAnsi="Arial" w:cs="Arial"/>
        </w:rPr>
        <w:t xml:space="preserve"> partes. N</w:t>
      </w:r>
      <w:r>
        <w:rPr>
          <w:rFonts w:ascii="Arial" w:hAnsi="Arial" w:cs="Arial"/>
        </w:rPr>
        <w:t>a primeira parte</w:t>
      </w:r>
      <w:r w:rsidRPr="009A12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faz-se a introdução que engloba a relevância e apresentação do estudo, os objetivos do estudo e a estrutura do trabalho. Na segunda parte </w:t>
      </w:r>
      <w:r w:rsidRPr="009A126B">
        <w:rPr>
          <w:rFonts w:ascii="Arial" w:hAnsi="Arial" w:cs="Arial"/>
        </w:rPr>
        <w:t xml:space="preserve">apresentam-se </w:t>
      </w:r>
      <w:r>
        <w:rPr>
          <w:rFonts w:ascii="Arial" w:hAnsi="Arial" w:cs="Arial"/>
        </w:rPr>
        <w:t xml:space="preserve">os </w:t>
      </w:r>
      <w:r w:rsidRPr="009A126B">
        <w:rPr>
          <w:rFonts w:ascii="Arial" w:hAnsi="Arial" w:cs="Arial"/>
        </w:rPr>
        <w:t xml:space="preserve">conceitos da evolução de </w:t>
      </w:r>
      <w:r>
        <w:rPr>
          <w:rFonts w:ascii="Arial" w:hAnsi="Arial" w:cs="Arial"/>
        </w:rPr>
        <w:t>Estado e</w:t>
      </w:r>
      <w:r w:rsidRPr="009A126B">
        <w:rPr>
          <w:rFonts w:ascii="Arial" w:hAnsi="Arial" w:cs="Arial"/>
        </w:rPr>
        <w:t xml:space="preserve"> Administração Pública, </w:t>
      </w:r>
      <w:r>
        <w:rPr>
          <w:rFonts w:ascii="Arial" w:hAnsi="Arial" w:cs="Arial"/>
        </w:rPr>
        <w:t>e</w:t>
      </w:r>
      <w:r w:rsidRPr="009A126B">
        <w:rPr>
          <w:rFonts w:ascii="Arial" w:hAnsi="Arial" w:cs="Arial"/>
        </w:rPr>
        <w:t xml:space="preserve"> faz-se o enquadramento histórico da evolução das Políticas de Modernização e Simplific</w:t>
      </w:r>
      <w:r>
        <w:rPr>
          <w:rFonts w:ascii="Arial" w:hAnsi="Arial" w:cs="Arial"/>
        </w:rPr>
        <w:t>ação Administrativa em Portugal</w:t>
      </w:r>
      <w:r w:rsidRPr="009A126B">
        <w:rPr>
          <w:rFonts w:ascii="Arial" w:hAnsi="Arial" w:cs="Arial"/>
        </w:rPr>
        <w:t xml:space="preserve">, o modelo SIMPLEX e a sua evolução, a disponibilização de serviços públicos online. O “estado da arte” com base em informação constante em Relatórios da OCDE e da União Europeia, em estudos académicos e em </w:t>
      </w:r>
      <w:r>
        <w:rPr>
          <w:rFonts w:ascii="Arial" w:hAnsi="Arial" w:cs="Arial"/>
        </w:rPr>
        <w:t>Relatórios oficiais de Organismos públicos</w:t>
      </w:r>
      <w:r w:rsidRPr="009A126B">
        <w:rPr>
          <w:rFonts w:ascii="Arial" w:hAnsi="Arial" w:cs="Arial"/>
        </w:rPr>
        <w:t xml:space="preserve">. </w:t>
      </w:r>
      <w:r w:rsidR="004F7C54">
        <w:rPr>
          <w:rFonts w:ascii="Arial" w:hAnsi="Arial" w:cs="Arial"/>
        </w:rPr>
        <w:t>Na terceira parte</w:t>
      </w:r>
      <w:r w:rsidR="004F7C54" w:rsidRPr="009A126B">
        <w:rPr>
          <w:rFonts w:ascii="Arial" w:hAnsi="Arial" w:cs="Arial"/>
        </w:rPr>
        <w:t xml:space="preserve"> </w:t>
      </w:r>
      <w:r w:rsidR="004F7C54">
        <w:rPr>
          <w:rFonts w:ascii="Arial" w:hAnsi="Arial" w:cs="Arial"/>
        </w:rPr>
        <w:t xml:space="preserve">explica-se quais as metodologias de investigação usadas no estudo, os procedimentos da recolha de dados e o tratamento dos dados. Na quarta parte </w:t>
      </w:r>
      <w:r>
        <w:rPr>
          <w:rFonts w:ascii="Arial" w:hAnsi="Arial" w:cs="Arial"/>
        </w:rPr>
        <w:t xml:space="preserve">faz-se o enquadramento legislativo dos sistemas da Saúde, </w:t>
      </w:r>
      <w:r w:rsidR="004F7C54">
        <w:rPr>
          <w:rFonts w:ascii="Arial" w:hAnsi="Arial" w:cs="Arial"/>
        </w:rPr>
        <w:t xml:space="preserve">a evolução </w:t>
      </w:r>
      <w:r>
        <w:rPr>
          <w:rFonts w:ascii="Arial" w:hAnsi="Arial" w:cs="Arial"/>
        </w:rPr>
        <w:t xml:space="preserve">dos serviços disponibilizados online em Portugal na área da saúde, </w:t>
      </w:r>
      <w:r w:rsidR="004F7C5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9A126B">
        <w:rPr>
          <w:rFonts w:ascii="Arial" w:hAnsi="Arial" w:cs="Arial"/>
        </w:rPr>
        <w:t>apresenta</w:t>
      </w:r>
      <w:r w:rsidR="004F7C54">
        <w:rPr>
          <w:rFonts w:ascii="Arial" w:hAnsi="Arial" w:cs="Arial"/>
        </w:rPr>
        <w:t>ção do Portal do SNS, e a utilização dos serviços online n</w:t>
      </w:r>
      <w:r w:rsidR="004F7C54" w:rsidRPr="00283958">
        <w:rPr>
          <w:rFonts w:ascii="Arial" w:hAnsi="Arial" w:cs="Arial"/>
        </w:rPr>
        <w:t xml:space="preserve">a </w:t>
      </w:r>
      <w:r w:rsidR="004F7C54">
        <w:rPr>
          <w:rFonts w:ascii="Arial" w:hAnsi="Arial" w:cs="Arial"/>
        </w:rPr>
        <w:t>área do cidadão pelos utentes</w:t>
      </w:r>
      <w:r>
        <w:rPr>
          <w:rFonts w:ascii="Arial" w:hAnsi="Arial" w:cs="Arial"/>
        </w:rPr>
        <w:t xml:space="preserve"> </w:t>
      </w:r>
      <w:r w:rsidR="004F7C54">
        <w:rPr>
          <w:rFonts w:ascii="Arial" w:hAnsi="Arial" w:cs="Arial"/>
        </w:rPr>
        <w:t>c</w:t>
      </w:r>
      <w:r>
        <w:rPr>
          <w:rFonts w:ascii="Arial" w:hAnsi="Arial" w:cs="Arial"/>
        </w:rPr>
        <w:t>o</w:t>
      </w:r>
      <w:r w:rsidR="004F7C54">
        <w:rPr>
          <w:rFonts w:ascii="Arial" w:hAnsi="Arial" w:cs="Arial"/>
        </w:rPr>
        <w:t>m</w:t>
      </w:r>
      <w:r w:rsidRPr="009A126B">
        <w:rPr>
          <w:rFonts w:ascii="Arial" w:hAnsi="Arial" w:cs="Arial"/>
        </w:rPr>
        <w:t xml:space="preserve"> base em elementos</w:t>
      </w:r>
      <w:r w:rsidR="00D81F60">
        <w:rPr>
          <w:rFonts w:ascii="Arial" w:hAnsi="Arial" w:cs="Arial"/>
        </w:rPr>
        <w:t xml:space="preserve"> recolhidos diretamente na SPMS</w:t>
      </w:r>
      <w:r w:rsidRPr="002839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Por fim na </w:t>
      </w:r>
      <w:r w:rsidR="00D81F60">
        <w:rPr>
          <w:rFonts w:ascii="Arial" w:hAnsi="Arial" w:cs="Arial"/>
        </w:rPr>
        <w:t>quinta</w:t>
      </w:r>
      <w:r>
        <w:rPr>
          <w:rFonts w:ascii="Arial" w:hAnsi="Arial" w:cs="Arial"/>
        </w:rPr>
        <w:t xml:space="preserve"> parte são apresentadas as conclusões, que incluem limitações do estudo, e sugestões para futuros trabalhos.</w:t>
      </w:r>
      <w:r w:rsidRPr="00283958">
        <w:rPr>
          <w:rFonts w:ascii="Arial" w:hAnsi="Arial" w:cs="Arial"/>
        </w:rPr>
        <w:t xml:space="preserve"> </w:t>
      </w:r>
    </w:p>
    <w:p w:rsidR="00723879" w:rsidRDefault="00723879" w:rsidP="00723879"/>
    <w:p w:rsidR="00BF0607" w:rsidRDefault="00BF0607" w:rsidP="00723879"/>
    <w:p w:rsidR="00BF0607" w:rsidRDefault="00BF0607" w:rsidP="00723879"/>
    <w:p w:rsidR="00BF0607" w:rsidRDefault="00BF0607" w:rsidP="00723879"/>
    <w:p w:rsidR="00BF0607" w:rsidRDefault="00BF0607" w:rsidP="00723879"/>
    <w:p w:rsidR="001F7970" w:rsidRPr="003C19C9" w:rsidRDefault="001A1DDF" w:rsidP="003A7EF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CAPÍTULO </w:t>
      </w:r>
      <w:r w:rsidR="00FD36C4">
        <w:rPr>
          <w:rFonts w:ascii="Arial" w:hAnsi="Arial" w:cs="Arial"/>
          <w:b/>
          <w:sz w:val="24"/>
          <w:szCs w:val="24"/>
        </w:rPr>
        <w:t>I</w:t>
      </w:r>
      <w:r w:rsidR="000C1D31" w:rsidRPr="003C19C9">
        <w:rPr>
          <w:rFonts w:ascii="Arial" w:hAnsi="Arial" w:cs="Arial"/>
          <w:b/>
          <w:sz w:val="24"/>
          <w:szCs w:val="24"/>
        </w:rPr>
        <w:t xml:space="preserve"> </w:t>
      </w:r>
      <w:r w:rsidR="00B13964">
        <w:rPr>
          <w:rFonts w:ascii="Arial" w:hAnsi="Arial" w:cs="Arial"/>
          <w:b/>
          <w:sz w:val="24"/>
          <w:szCs w:val="24"/>
        </w:rPr>
        <w:t>–</w:t>
      </w:r>
      <w:r w:rsidR="003A7EF9" w:rsidRPr="003C19C9">
        <w:rPr>
          <w:rFonts w:ascii="Arial" w:hAnsi="Arial" w:cs="Arial"/>
          <w:b/>
          <w:sz w:val="24"/>
          <w:szCs w:val="24"/>
        </w:rPr>
        <w:t xml:space="preserve"> </w:t>
      </w:r>
      <w:r w:rsidR="001F7970" w:rsidRPr="003C19C9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STAD</w:t>
      </w:r>
      <w:r w:rsidR="00B1396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E ADMINISTRAÇÃO PÚBLICA</w:t>
      </w:r>
    </w:p>
    <w:p w:rsidR="00277901" w:rsidRPr="00FD36C4" w:rsidRDefault="0075413B" w:rsidP="00FD36C4">
      <w:pPr>
        <w:pStyle w:val="PargrafodaLista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b/>
        </w:rPr>
      </w:pPr>
      <w:r w:rsidRPr="00FD36C4">
        <w:rPr>
          <w:rFonts w:ascii="Arial" w:hAnsi="Arial" w:cs="Arial"/>
          <w:b/>
        </w:rPr>
        <w:t>O</w:t>
      </w:r>
      <w:r w:rsidR="00277901" w:rsidRPr="00FD36C4">
        <w:rPr>
          <w:rFonts w:ascii="Arial" w:hAnsi="Arial" w:cs="Arial"/>
          <w:b/>
        </w:rPr>
        <w:t xml:space="preserve"> ESTADO</w:t>
      </w:r>
      <w:r w:rsidR="00777ECF" w:rsidRPr="00FD36C4">
        <w:rPr>
          <w:rFonts w:ascii="Arial" w:hAnsi="Arial" w:cs="Arial"/>
          <w:b/>
        </w:rPr>
        <w:t xml:space="preserve"> E O SEU PAPEL NA SOCIEDADE</w:t>
      </w:r>
      <w:r w:rsidR="00277901" w:rsidRPr="00FD36C4">
        <w:rPr>
          <w:rFonts w:ascii="Arial" w:hAnsi="Arial" w:cs="Arial"/>
          <w:b/>
        </w:rPr>
        <w:t xml:space="preserve"> </w:t>
      </w:r>
      <w:r w:rsidR="00280508" w:rsidRPr="00FD36C4">
        <w:rPr>
          <w:rFonts w:ascii="Arial" w:hAnsi="Arial" w:cs="Arial"/>
          <w:b/>
        </w:rPr>
        <w:t xml:space="preserve"> </w:t>
      </w:r>
    </w:p>
    <w:p w:rsidR="007878E9" w:rsidRDefault="005162CE" w:rsidP="0075413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Estado é uma instituição humana antiga</w:t>
      </w:r>
      <w:r w:rsidR="0005549A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remonta</w:t>
      </w:r>
      <w:r w:rsidR="0005549A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á cerca de 10 mil anos</w:t>
      </w:r>
      <w:r w:rsidR="0071758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às sociedades agrícolas que floresceram na Mesopotâmia</w:t>
      </w:r>
      <w:r w:rsidR="005F1792">
        <w:rPr>
          <w:rFonts w:ascii="Arial" w:hAnsi="Arial" w:cs="Arial"/>
        </w:rPr>
        <w:t xml:space="preserve"> (Fukuyama</w:t>
      </w:r>
      <w:r w:rsidR="00D36552">
        <w:rPr>
          <w:rFonts w:ascii="Arial" w:hAnsi="Arial" w:cs="Arial"/>
        </w:rPr>
        <w:t>,</w:t>
      </w:r>
      <w:r w:rsidR="005F1792">
        <w:rPr>
          <w:rFonts w:ascii="Arial" w:hAnsi="Arial" w:cs="Arial"/>
        </w:rPr>
        <w:t xml:space="preserve"> 2006</w:t>
      </w:r>
      <w:r w:rsidR="0071758F">
        <w:rPr>
          <w:rFonts w:ascii="Arial" w:hAnsi="Arial" w:cs="Arial"/>
        </w:rPr>
        <w:t xml:space="preserve">). </w:t>
      </w:r>
      <w:r w:rsidR="007D7EEE">
        <w:rPr>
          <w:rFonts w:ascii="Arial" w:hAnsi="Arial" w:cs="Arial"/>
        </w:rPr>
        <w:t>É</w:t>
      </w:r>
      <w:r w:rsidR="0071758F">
        <w:rPr>
          <w:rFonts w:ascii="Arial" w:hAnsi="Arial" w:cs="Arial"/>
        </w:rPr>
        <w:t xml:space="preserve"> </w:t>
      </w:r>
      <w:r w:rsidR="00EB69F8">
        <w:rPr>
          <w:rFonts w:ascii="Arial" w:hAnsi="Arial" w:cs="Arial"/>
        </w:rPr>
        <w:t xml:space="preserve">ponto assente </w:t>
      </w:r>
      <w:r w:rsidR="0071758F">
        <w:rPr>
          <w:rFonts w:ascii="Arial" w:hAnsi="Arial" w:cs="Arial"/>
        </w:rPr>
        <w:t>que a</w:t>
      </w:r>
      <w:r w:rsidR="00E53CEC">
        <w:rPr>
          <w:rFonts w:ascii="Arial" w:hAnsi="Arial" w:cs="Arial"/>
        </w:rPr>
        <w:t xml:space="preserve"> conceção </w:t>
      </w:r>
      <w:r w:rsidR="0005549A">
        <w:rPr>
          <w:rFonts w:ascii="Arial" w:hAnsi="Arial" w:cs="Arial"/>
        </w:rPr>
        <w:t xml:space="preserve">e </w:t>
      </w:r>
      <w:r w:rsidR="00D17BE0">
        <w:rPr>
          <w:rFonts w:ascii="Arial" w:hAnsi="Arial" w:cs="Arial"/>
        </w:rPr>
        <w:t xml:space="preserve">a </w:t>
      </w:r>
      <w:r w:rsidR="0005549A">
        <w:rPr>
          <w:rFonts w:ascii="Arial" w:hAnsi="Arial" w:cs="Arial"/>
        </w:rPr>
        <w:t xml:space="preserve">construção </w:t>
      </w:r>
      <w:r w:rsidR="00E53CEC">
        <w:rPr>
          <w:rFonts w:ascii="Arial" w:hAnsi="Arial" w:cs="Arial"/>
        </w:rPr>
        <w:t>d</w:t>
      </w:r>
      <w:r w:rsidR="0005549A">
        <w:rPr>
          <w:rFonts w:ascii="Arial" w:hAnsi="Arial" w:cs="Arial"/>
        </w:rPr>
        <w:t>os</w:t>
      </w:r>
      <w:r w:rsidR="00E53CEC">
        <w:rPr>
          <w:rFonts w:ascii="Arial" w:hAnsi="Arial" w:cs="Arial"/>
        </w:rPr>
        <w:t xml:space="preserve"> Estado</w:t>
      </w:r>
      <w:r w:rsidR="0005549A">
        <w:rPr>
          <w:rFonts w:ascii="Arial" w:hAnsi="Arial" w:cs="Arial"/>
        </w:rPr>
        <w:t>s</w:t>
      </w:r>
      <w:r w:rsidR="00E53CEC">
        <w:rPr>
          <w:rFonts w:ascii="Arial" w:hAnsi="Arial" w:cs="Arial"/>
        </w:rPr>
        <w:t xml:space="preserve"> </w:t>
      </w:r>
      <w:r w:rsidR="00497D46">
        <w:rPr>
          <w:rFonts w:ascii="Arial" w:hAnsi="Arial" w:cs="Arial"/>
        </w:rPr>
        <w:t>são</w:t>
      </w:r>
      <w:r w:rsidR="00E53CEC">
        <w:rPr>
          <w:rFonts w:ascii="Arial" w:hAnsi="Arial" w:cs="Arial"/>
        </w:rPr>
        <w:t xml:space="preserve"> fruto das épocas</w:t>
      </w:r>
      <w:r w:rsidR="0005549A">
        <w:rPr>
          <w:rFonts w:ascii="Arial" w:hAnsi="Arial" w:cs="Arial"/>
        </w:rPr>
        <w:t xml:space="preserve"> e das sociedades</w:t>
      </w:r>
      <w:r w:rsidR="00E53CEC">
        <w:rPr>
          <w:rFonts w:ascii="Arial" w:hAnsi="Arial" w:cs="Arial"/>
        </w:rPr>
        <w:t xml:space="preserve"> que o</w:t>
      </w:r>
      <w:r w:rsidR="0005549A">
        <w:rPr>
          <w:rFonts w:ascii="Arial" w:hAnsi="Arial" w:cs="Arial"/>
        </w:rPr>
        <w:t>s</w:t>
      </w:r>
      <w:r w:rsidR="00E53CEC">
        <w:rPr>
          <w:rFonts w:ascii="Arial" w:hAnsi="Arial" w:cs="Arial"/>
        </w:rPr>
        <w:t xml:space="preserve"> constituem</w:t>
      </w:r>
      <w:r w:rsidR="0071758F">
        <w:rPr>
          <w:rFonts w:ascii="Arial" w:hAnsi="Arial" w:cs="Arial"/>
        </w:rPr>
        <w:t>,</w:t>
      </w:r>
      <w:r w:rsidR="00E53CEC">
        <w:rPr>
          <w:rFonts w:ascii="Arial" w:hAnsi="Arial" w:cs="Arial"/>
        </w:rPr>
        <w:t xml:space="preserve"> </w:t>
      </w:r>
      <w:r w:rsidR="007D7EEE">
        <w:rPr>
          <w:rFonts w:ascii="Arial" w:hAnsi="Arial" w:cs="Arial"/>
        </w:rPr>
        <w:t>por isso</w:t>
      </w:r>
      <w:r w:rsidR="0071758F">
        <w:rPr>
          <w:rFonts w:ascii="Arial" w:hAnsi="Arial" w:cs="Arial"/>
        </w:rPr>
        <w:t xml:space="preserve"> </w:t>
      </w:r>
      <w:r w:rsidR="00EF7E0B">
        <w:rPr>
          <w:rFonts w:ascii="Arial" w:hAnsi="Arial" w:cs="Arial"/>
        </w:rPr>
        <w:t xml:space="preserve">os modelos de Estados não são </w:t>
      </w:r>
      <w:r w:rsidR="00834F98">
        <w:rPr>
          <w:rFonts w:ascii="Arial" w:hAnsi="Arial" w:cs="Arial"/>
        </w:rPr>
        <w:t>universais</w:t>
      </w:r>
      <w:r w:rsidR="00B1789C">
        <w:rPr>
          <w:rFonts w:ascii="Arial" w:hAnsi="Arial" w:cs="Arial"/>
        </w:rPr>
        <w:t>.</w:t>
      </w:r>
      <w:r w:rsidR="00EF7E0B">
        <w:rPr>
          <w:rFonts w:ascii="Arial" w:hAnsi="Arial" w:cs="Arial"/>
        </w:rPr>
        <w:t xml:space="preserve"> </w:t>
      </w:r>
      <w:r w:rsidR="00CA0963">
        <w:rPr>
          <w:rFonts w:ascii="Arial" w:hAnsi="Arial" w:cs="Arial"/>
        </w:rPr>
        <w:t>Existe c</w:t>
      </w:r>
      <w:r w:rsidR="0003762B">
        <w:rPr>
          <w:rFonts w:ascii="Arial" w:hAnsi="Arial" w:cs="Arial"/>
        </w:rPr>
        <w:t xml:space="preserve">ontudo, </w:t>
      </w:r>
      <w:r w:rsidR="00AE3251">
        <w:rPr>
          <w:rFonts w:ascii="Arial" w:hAnsi="Arial" w:cs="Arial"/>
        </w:rPr>
        <w:t xml:space="preserve">na </w:t>
      </w:r>
      <w:r w:rsidR="00EC58DF">
        <w:rPr>
          <w:rFonts w:ascii="Arial" w:hAnsi="Arial" w:cs="Arial"/>
        </w:rPr>
        <w:t>Europa Ocidental</w:t>
      </w:r>
      <w:r w:rsidR="00EF7E0B">
        <w:rPr>
          <w:rFonts w:ascii="Arial" w:hAnsi="Arial" w:cs="Arial"/>
        </w:rPr>
        <w:t xml:space="preserve"> </w:t>
      </w:r>
      <w:r w:rsidR="00EC58DF">
        <w:rPr>
          <w:rFonts w:ascii="Arial" w:hAnsi="Arial" w:cs="Arial"/>
        </w:rPr>
        <w:t>um</w:t>
      </w:r>
      <w:r w:rsidR="00EF7E0B">
        <w:rPr>
          <w:rFonts w:ascii="Arial" w:hAnsi="Arial" w:cs="Arial"/>
        </w:rPr>
        <w:t xml:space="preserve"> modelo </w:t>
      </w:r>
      <w:r w:rsidR="00E1177B">
        <w:rPr>
          <w:rFonts w:ascii="Arial" w:hAnsi="Arial" w:cs="Arial"/>
        </w:rPr>
        <w:t xml:space="preserve">de Estado </w:t>
      </w:r>
      <w:r w:rsidR="00EC58DF">
        <w:rPr>
          <w:rFonts w:ascii="Arial" w:hAnsi="Arial" w:cs="Arial"/>
        </w:rPr>
        <w:t>prevalecente</w:t>
      </w:r>
      <w:r w:rsidR="00E1177B">
        <w:rPr>
          <w:rFonts w:ascii="Arial" w:hAnsi="Arial" w:cs="Arial"/>
        </w:rPr>
        <w:t>, o</w:t>
      </w:r>
      <w:r w:rsidR="00EC58DF">
        <w:rPr>
          <w:rFonts w:ascii="Arial" w:hAnsi="Arial" w:cs="Arial"/>
        </w:rPr>
        <w:t xml:space="preserve"> </w:t>
      </w:r>
      <w:r w:rsidR="00EF7E0B">
        <w:rPr>
          <w:rFonts w:ascii="Arial" w:hAnsi="Arial" w:cs="Arial"/>
        </w:rPr>
        <w:t>d</w:t>
      </w:r>
      <w:r w:rsidR="00E1177B">
        <w:rPr>
          <w:rFonts w:ascii="Arial" w:hAnsi="Arial" w:cs="Arial"/>
        </w:rPr>
        <w:t>o</w:t>
      </w:r>
      <w:r w:rsidR="00EF7E0B">
        <w:rPr>
          <w:rFonts w:ascii="Arial" w:hAnsi="Arial" w:cs="Arial"/>
        </w:rPr>
        <w:t xml:space="preserve"> Estado de Direito</w:t>
      </w:r>
      <w:r w:rsidR="00AB7088">
        <w:rPr>
          <w:rStyle w:val="Refdenotaderodap"/>
          <w:rFonts w:ascii="Arial" w:hAnsi="Arial" w:cs="Arial"/>
        </w:rPr>
        <w:footnoteReference w:id="1"/>
      </w:r>
      <w:r w:rsidR="00CA0963">
        <w:rPr>
          <w:rFonts w:ascii="Arial" w:hAnsi="Arial" w:cs="Arial"/>
        </w:rPr>
        <w:t>. Tal como</w:t>
      </w:r>
      <w:r w:rsidR="00B1789C">
        <w:rPr>
          <w:rFonts w:ascii="Arial" w:hAnsi="Arial" w:cs="Arial"/>
        </w:rPr>
        <w:t xml:space="preserve"> defini</w:t>
      </w:r>
      <w:r w:rsidR="00CA0963">
        <w:rPr>
          <w:rFonts w:ascii="Arial" w:hAnsi="Arial" w:cs="Arial"/>
        </w:rPr>
        <w:t>do</w:t>
      </w:r>
      <w:r w:rsidR="007830DA">
        <w:rPr>
          <w:rFonts w:ascii="Arial" w:hAnsi="Arial" w:cs="Arial"/>
        </w:rPr>
        <w:t xml:space="preserve"> </w:t>
      </w:r>
      <w:r w:rsidR="00CA0963">
        <w:rPr>
          <w:rFonts w:ascii="Arial" w:hAnsi="Arial" w:cs="Arial"/>
        </w:rPr>
        <w:t>por</w:t>
      </w:r>
      <w:r w:rsidR="00B1789C">
        <w:rPr>
          <w:rFonts w:ascii="Arial" w:hAnsi="Arial" w:cs="Arial"/>
        </w:rPr>
        <w:t xml:space="preserve"> Canotilho (1999:</w:t>
      </w:r>
      <w:r w:rsidR="00070F67">
        <w:rPr>
          <w:rFonts w:ascii="Arial" w:hAnsi="Arial" w:cs="Arial"/>
        </w:rPr>
        <w:t>1</w:t>
      </w:r>
      <w:r w:rsidR="00B1789C">
        <w:rPr>
          <w:rFonts w:ascii="Arial" w:hAnsi="Arial" w:cs="Arial"/>
        </w:rPr>
        <w:t xml:space="preserve">1) </w:t>
      </w:r>
      <w:r w:rsidR="007D7EEE">
        <w:rPr>
          <w:rFonts w:ascii="Arial" w:hAnsi="Arial" w:cs="Arial"/>
        </w:rPr>
        <w:t>“</w:t>
      </w:r>
      <w:r w:rsidR="00CA0963">
        <w:rPr>
          <w:rFonts w:ascii="Arial" w:hAnsi="Arial" w:cs="Arial"/>
        </w:rPr>
        <w:t xml:space="preserve"> o </w:t>
      </w:r>
      <w:r w:rsidR="00B1789C">
        <w:rPr>
          <w:rFonts w:ascii="Arial" w:hAnsi="Arial" w:cs="Arial"/>
        </w:rPr>
        <w:t xml:space="preserve">Estado </w:t>
      </w:r>
      <w:r w:rsidR="00CA0963">
        <w:rPr>
          <w:rFonts w:ascii="Arial" w:hAnsi="Arial" w:cs="Arial"/>
        </w:rPr>
        <w:t xml:space="preserve">de Direito é um estado </w:t>
      </w:r>
      <w:r w:rsidR="00B1789C">
        <w:rPr>
          <w:rFonts w:ascii="Arial" w:hAnsi="Arial" w:cs="Arial"/>
        </w:rPr>
        <w:t>ou</w:t>
      </w:r>
      <w:r w:rsidR="00EF7E0B">
        <w:rPr>
          <w:rFonts w:ascii="Arial" w:hAnsi="Arial" w:cs="Arial"/>
        </w:rPr>
        <w:t xml:space="preserve"> </w:t>
      </w:r>
      <w:r w:rsidR="00B1789C">
        <w:rPr>
          <w:rFonts w:ascii="Arial" w:hAnsi="Arial" w:cs="Arial"/>
        </w:rPr>
        <w:t>uma</w:t>
      </w:r>
      <w:r w:rsidR="00EF7E0B">
        <w:rPr>
          <w:rFonts w:ascii="Arial" w:hAnsi="Arial" w:cs="Arial"/>
        </w:rPr>
        <w:t xml:space="preserve"> forma de organização político-estadual </w:t>
      </w:r>
      <w:r w:rsidR="00B1789C">
        <w:rPr>
          <w:rFonts w:ascii="Arial" w:hAnsi="Arial" w:cs="Arial"/>
        </w:rPr>
        <w:t xml:space="preserve">cuja atividade </w:t>
      </w:r>
      <w:r w:rsidR="00EF7E0B">
        <w:rPr>
          <w:rFonts w:ascii="Arial" w:hAnsi="Arial" w:cs="Arial"/>
        </w:rPr>
        <w:t xml:space="preserve">é determinada </w:t>
      </w:r>
      <w:r w:rsidR="000A0545">
        <w:rPr>
          <w:rFonts w:ascii="Arial" w:hAnsi="Arial" w:cs="Arial"/>
        </w:rPr>
        <w:t xml:space="preserve">e limitada </w:t>
      </w:r>
      <w:r w:rsidR="00B1789C">
        <w:rPr>
          <w:rFonts w:ascii="Arial" w:hAnsi="Arial" w:cs="Arial"/>
        </w:rPr>
        <w:t>pelo direito</w:t>
      </w:r>
      <w:r w:rsidR="00070F67">
        <w:rPr>
          <w:rFonts w:ascii="Arial" w:hAnsi="Arial" w:cs="Arial"/>
        </w:rPr>
        <w:t>”</w:t>
      </w:r>
      <w:r w:rsidR="00B1789C">
        <w:rPr>
          <w:rFonts w:ascii="Arial" w:hAnsi="Arial" w:cs="Arial"/>
        </w:rPr>
        <w:t>.</w:t>
      </w:r>
      <w:r w:rsidR="00B1789C" w:rsidRPr="00B1789C">
        <w:rPr>
          <w:rFonts w:ascii="Arial" w:hAnsi="Arial" w:cs="Arial"/>
        </w:rPr>
        <w:t xml:space="preserve"> </w:t>
      </w:r>
    </w:p>
    <w:p w:rsidR="00485FA4" w:rsidRDefault="00B5744A" w:rsidP="00485FA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modelo é </w:t>
      </w:r>
      <w:r w:rsidR="00E962CE">
        <w:rPr>
          <w:rFonts w:ascii="Arial" w:hAnsi="Arial" w:cs="Arial"/>
        </w:rPr>
        <w:t>tido</w:t>
      </w:r>
      <w:r>
        <w:rPr>
          <w:rFonts w:ascii="Arial" w:hAnsi="Arial" w:cs="Arial"/>
        </w:rPr>
        <w:t xml:space="preserve"> como detentor</w:t>
      </w:r>
      <w:r w:rsidR="009670F8">
        <w:rPr>
          <w:rFonts w:ascii="Arial" w:hAnsi="Arial" w:cs="Arial"/>
        </w:rPr>
        <w:t xml:space="preserve"> de </w:t>
      </w:r>
      <w:r w:rsidR="00324C84">
        <w:rPr>
          <w:rFonts w:ascii="Arial" w:hAnsi="Arial" w:cs="Arial"/>
        </w:rPr>
        <w:t xml:space="preserve">responsabilidade </w:t>
      </w:r>
      <w:r>
        <w:rPr>
          <w:rFonts w:ascii="Arial" w:hAnsi="Arial" w:cs="Arial"/>
        </w:rPr>
        <w:t>na</w:t>
      </w:r>
      <w:r w:rsidR="00324C84">
        <w:rPr>
          <w:rFonts w:ascii="Arial" w:hAnsi="Arial" w:cs="Arial"/>
        </w:rPr>
        <w:t xml:space="preserve"> </w:t>
      </w:r>
      <w:r w:rsidR="009670F8">
        <w:rPr>
          <w:rFonts w:ascii="Arial" w:hAnsi="Arial" w:cs="Arial"/>
        </w:rPr>
        <w:t>construção de uma sociedade humana justa</w:t>
      </w:r>
      <w:r w:rsidR="00865DE1">
        <w:rPr>
          <w:rFonts w:ascii="Arial" w:hAnsi="Arial" w:cs="Arial"/>
        </w:rPr>
        <w:t>,</w:t>
      </w:r>
      <w:r w:rsidR="009670F8">
        <w:rPr>
          <w:rFonts w:ascii="Arial" w:hAnsi="Arial" w:cs="Arial"/>
        </w:rPr>
        <w:t xml:space="preserve"> </w:t>
      </w:r>
      <w:r w:rsidR="00070F67">
        <w:rPr>
          <w:rFonts w:ascii="Arial" w:hAnsi="Arial" w:cs="Arial"/>
        </w:rPr>
        <w:t>“</w:t>
      </w:r>
      <w:r w:rsidR="00EB69F8">
        <w:rPr>
          <w:rFonts w:ascii="Arial" w:hAnsi="Arial" w:cs="Arial"/>
        </w:rPr>
        <w:t>o</w:t>
      </w:r>
      <w:r w:rsidR="003131FE">
        <w:rPr>
          <w:rFonts w:ascii="Arial" w:hAnsi="Arial" w:cs="Arial"/>
        </w:rPr>
        <w:t xml:space="preserve"> Estado de </w:t>
      </w:r>
      <w:r w:rsidR="00454368">
        <w:rPr>
          <w:rFonts w:ascii="Arial" w:hAnsi="Arial" w:cs="Arial"/>
        </w:rPr>
        <w:t>D</w:t>
      </w:r>
      <w:r w:rsidR="003131FE">
        <w:rPr>
          <w:rFonts w:ascii="Arial" w:hAnsi="Arial" w:cs="Arial"/>
        </w:rPr>
        <w:t>ireito transporta princípios e valores materiais razoáveis para uma ordem humana de justiça e paz</w:t>
      </w:r>
      <w:r w:rsidR="00070F67">
        <w:rPr>
          <w:rFonts w:ascii="Arial" w:hAnsi="Arial" w:cs="Arial"/>
        </w:rPr>
        <w:t>”</w:t>
      </w:r>
      <w:r w:rsidR="00CB567A" w:rsidRPr="00CB567A">
        <w:rPr>
          <w:rFonts w:ascii="Arial" w:hAnsi="Arial" w:cs="Arial"/>
        </w:rPr>
        <w:t xml:space="preserve"> </w:t>
      </w:r>
      <w:r w:rsidR="00CB567A">
        <w:rPr>
          <w:rFonts w:ascii="Arial" w:hAnsi="Arial" w:cs="Arial"/>
        </w:rPr>
        <w:t>(Canotilho, 1999:21)</w:t>
      </w:r>
      <w:r w:rsidR="003131FE">
        <w:rPr>
          <w:rFonts w:ascii="Arial" w:hAnsi="Arial" w:cs="Arial"/>
        </w:rPr>
        <w:t xml:space="preserve">. </w:t>
      </w:r>
      <w:r w:rsidR="00E2243F">
        <w:rPr>
          <w:rFonts w:ascii="Arial" w:hAnsi="Arial" w:cs="Arial"/>
        </w:rPr>
        <w:t>Para a prossecução deste objetivo contribui o facto d</w:t>
      </w:r>
      <w:r w:rsidR="00834F98">
        <w:rPr>
          <w:rFonts w:ascii="Arial" w:hAnsi="Arial" w:cs="Arial"/>
        </w:rPr>
        <w:t>e</w:t>
      </w:r>
      <w:r w:rsidR="00E2243F">
        <w:rPr>
          <w:rFonts w:ascii="Arial" w:hAnsi="Arial" w:cs="Arial"/>
        </w:rPr>
        <w:t xml:space="preserve"> ne</w:t>
      </w:r>
      <w:r w:rsidR="00834F98">
        <w:rPr>
          <w:rFonts w:ascii="Arial" w:hAnsi="Arial" w:cs="Arial"/>
        </w:rPr>
        <w:t>ste modelo p</w:t>
      </w:r>
      <w:r w:rsidR="00EF7E0B">
        <w:rPr>
          <w:rFonts w:ascii="Arial" w:hAnsi="Arial" w:cs="Arial"/>
        </w:rPr>
        <w:t>revalece</w:t>
      </w:r>
      <w:r w:rsidR="00E2243F">
        <w:rPr>
          <w:rFonts w:ascii="Arial" w:hAnsi="Arial" w:cs="Arial"/>
        </w:rPr>
        <w:t>r</w:t>
      </w:r>
      <w:r w:rsidR="00EF7E0B">
        <w:rPr>
          <w:rFonts w:ascii="Arial" w:hAnsi="Arial" w:cs="Arial"/>
        </w:rPr>
        <w:t xml:space="preserve"> a separação dos poderes</w:t>
      </w:r>
      <w:r w:rsidR="00E1177B">
        <w:rPr>
          <w:rFonts w:ascii="Arial" w:hAnsi="Arial" w:cs="Arial"/>
        </w:rPr>
        <w:t xml:space="preserve"> do </w:t>
      </w:r>
      <w:r w:rsidR="00E2243F">
        <w:rPr>
          <w:rFonts w:ascii="Arial" w:hAnsi="Arial" w:cs="Arial"/>
        </w:rPr>
        <w:t>E</w:t>
      </w:r>
      <w:r w:rsidR="00E1177B">
        <w:rPr>
          <w:rFonts w:ascii="Arial" w:hAnsi="Arial" w:cs="Arial"/>
        </w:rPr>
        <w:t>stado</w:t>
      </w:r>
      <w:r w:rsidR="00EF7E0B">
        <w:rPr>
          <w:rFonts w:ascii="Arial" w:hAnsi="Arial" w:cs="Arial"/>
        </w:rPr>
        <w:t>,</w:t>
      </w:r>
      <w:r w:rsidR="00E962CE">
        <w:rPr>
          <w:rFonts w:ascii="Arial" w:hAnsi="Arial" w:cs="Arial"/>
        </w:rPr>
        <w:t xml:space="preserve"> entre outros atributos.</w:t>
      </w:r>
      <w:r w:rsidR="00EF7E0B">
        <w:rPr>
          <w:rFonts w:ascii="Arial" w:hAnsi="Arial" w:cs="Arial"/>
        </w:rPr>
        <w:t xml:space="preserve"> </w:t>
      </w:r>
      <w:r w:rsidR="00485FA4">
        <w:rPr>
          <w:rFonts w:ascii="Arial" w:hAnsi="Arial" w:cs="Arial"/>
        </w:rPr>
        <w:t>Conforme</w:t>
      </w:r>
      <w:r w:rsidR="00B80309">
        <w:rPr>
          <w:rFonts w:ascii="Arial" w:hAnsi="Arial" w:cs="Arial"/>
        </w:rPr>
        <w:t xml:space="preserve"> </w:t>
      </w:r>
      <w:r w:rsidR="0034349E">
        <w:rPr>
          <w:rFonts w:ascii="Arial" w:hAnsi="Arial" w:cs="Arial"/>
        </w:rPr>
        <w:t xml:space="preserve">Canotilho (1999:16) </w:t>
      </w:r>
      <w:r w:rsidR="00485FA4">
        <w:rPr>
          <w:rFonts w:ascii="Arial" w:hAnsi="Arial" w:cs="Arial"/>
        </w:rPr>
        <w:t>“</w:t>
      </w:r>
      <w:r w:rsidR="00A25FD1">
        <w:rPr>
          <w:rFonts w:ascii="Arial" w:hAnsi="Arial" w:cs="Arial"/>
        </w:rPr>
        <w:t>O</w:t>
      </w:r>
      <w:r w:rsidR="003131FE">
        <w:rPr>
          <w:rFonts w:ascii="Arial" w:hAnsi="Arial" w:cs="Arial"/>
        </w:rPr>
        <w:t xml:space="preserve"> Estado </w:t>
      </w:r>
      <w:r w:rsidR="005765DD">
        <w:rPr>
          <w:rFonts w:ascii="Arial" w:hAnsi="Arial" w:cs="Arial"/>
        </w:rPr>
        <w:t xml:space="preserve">de </w:t>
      </w:r>
      <w:r w:rsidR="00454368">
        <w:rPr>
          <w:rFonts w:ascii="Arial" w:hAnsi="Arial" w:cs="Arial"/>
        </w:rPr>
        <w:t>D</w:t>
      </w:r>
      <w:r w:rsidR="005765DD">
        <w:rPr>
          <w:rFonts w:ascii="Arial" w:hAnsi="Arial" w:cs="Arial"/>
        </w:rPr>
        <w:t>ireito</w:t>
      </w:r>
      <w:r w:rsidR="003131FE">
        <w:rPr>
          <w:rFonts w:ascii="Arial" w:hAnsi="Arial" w:cs="Arial"/>
        </w:rPr>
        <w:t xml:space="preserve"> </w:t>
      </w:r>
      <w:r w:rsidR="005765DD">
        <w:rPr>
          <w:rFonts w:ascii="Arial" w:hAnsi="Arial" w:cs="Arial"/>
        </w:rPr>
        <w:t xml:space="preserve">é </w:t>
      </w:r>
      <w:r w:rsidR="00B1789C">
        <w:rPr>
          <w:rFonts w:ascii="Arial" w:hAnsi="Arial" w:cs="Arial"/>
        </w:rPr>
        <w:t>caracterizado</w:t>
      </w:r>
      <w:r w:rsidR="005765DD">
        <w:rPr>
          <w:rFonts w:ascii="Arial" w:hAnsi="Arial" w:cs="Arial"/>
        </w:rPr>
        <w:t xml:space="preserve"> </w:t>
      </w:r>
      <w:r w:rsidR="00BC7754">
        <w:rPr>
          <w:rFonts w:ascii="Arial" w:hAnsi="Arial" w:cs="Arial"/>
        </w:rPr>
        <w:t xml:space="preserve">na sua essência </w:t>
      </w:r>
      <w:r w:rsidR="0034349E">
        <w:rPr>
          <w:rFonts w:ascii="Arial" w:hAnsi="Arial" w:cs="Arial"/>
        </w:rPr>
        <w:t>por</w:t>
      </w:r>
      <w:r w:rsidR="00BC7754">
        <w:rPr>
          <w:rFonts w:ascii="Arial" w:hAnsi="Arial" w:cs="Arial"/>
        </w:rPr>
        <w:t xml:space="preserve"> </w:t>
      </w:r>
      <w:r w:rsidR="007E3963">
        <w:rPr>
          <w:rFonts w:ascii="Arial" w:hAnsi="Arial" w:cs="Arial"/>
        </w:rPr>
        <w:t>pressup</w:t>
      </w:r>
      <w:r w:rsidR="0034349E">
        <w:rPr>
          <w:rFonts w:ascii="Arial" w:hAnsi="Arial" w:cs="Arial"/>
        </w:rPr>
        <w:t>or</w:t>
      </w:r>
      <w:r w:rsidR="007E3963">
        <w:rPr>
          <w:rFonts w:ascii="Arial" w:hAnsi="Arial" w:cs="Arial"/>
        </w:rPr>
        <w:t xml:space="preserve"> a separação de poderes, a garantia de direitos e liberdades, o pluralismo político e social, o direito de recurso contra abusos dos funcionários, a subordinação da administração à lei constitucional, a fiscalização da constitucionalidade das leis</w:t>
      </w:r>
      <w:r w:rsidR="0034349E">
        <w:rPr>
          <w:rFonts w:ascii="Arial" w:hAnsi="Arial" w:cs="Arial"/>
        </w:rPr>
        <w:t>.</w:t>
      </w:r>
      <w:r w:rsidR="00485FA4">
        <w:rPr>
          <w:rFonts w:ascii="Arial" w:hAnsi="Arial" w:cs="Arial"/>
        </w:rPr>
        <w:t>”</w:t>
      </w:r>
    </w:p>
    <w:p w:rsidR="003D113C" w:rsidRDefault="000D51E4" w:rsidP="00485FA4">
      <w:pPr>
        <w:spacing w:line="360" w:lineRule="auto"/>
        <w:ind w:firstLine="708"/>
        <w:jc w:val="both"/>
        <w:rPr>
          <w:rFonts w:ascii="Arial" w:hAnsi="Arial" w:cs="Arial"/>
        </w:rPr>
      </w:pPr>
      <w:r w:rsidRPr="0078212A">
        <w:rPr>
          <w:rFonts w:ascii="Arial" w:hAnsi="Arial" w:cs="Arial"/>
        </w:rPr>
        <w:t xml:space="preserve">O </w:t>
      </w:r>
      <w:r w:rsidR="00EF7E0B" w:rsidRPr="0078212A">
        <w:rPr>
          <w:rFonts w:ascii="Arial" w:hAnsi="Arial" w:cs="Arial"/>
        </w:rPr>
        <w:t>Estado de Direito</w:t>
      </w:r>
      <w:r>
        <w:rPr>
          <w:rFonts w:ascii="Arial" w:hAnsi="Arial" w:cs="Arial"/>
        </w:rPr>
        <w:t>,</w:t>
      </w:r>
      <w:r w:rsidR="00C649D3">
        <w:rPr>
          <w:rFonts w:ascii="Arial" w:hAnsi="Arial" w:cs="Arial"/>
        </w:rPr>
        <w:t xml:space="preserve"> desde o seu estabelecimento organizado </w:t>
      </w:r>
      <w:r>
        <w:rPr>
          <w:rFonts w:ascii="Arial" w:hAnsi="Arial" w:cs="Arial"/>
        </w:rPr>
        <w:t xml:space="preserve">e institucionalizado </w:t>
      </w:r>
      <w:r w:rsidR="00C649D3">
        <w:rPr>
          <w:rFonts w:ascii="Arial" w:hAnsi="Arial" w:cs="Arial"/>
        </w:rPr>
        <w:t>no século XIX,</w:t>
      </w:r>
      <w:r>
        <w:rPr>
          <w:rFonts w:ascii="Arial" w:hAnsi="Arial" w:cs="Arial"/>
        </w:rPr>
        <w:t xml:space="preserve"> </w:t>
      </w:r>
      <w:r w:rsidR="00B036B6">
        <w:rPr>
          <w:rFonts w:ascii="Arial" w:hAnsi="Arial" w:cs="Arial"/>
        </w:rPr>
        <w:t>difere</w:t>
      </w:r>
      <w:r>
        <w:rPr>
          <w:rFonts w:ascii="Arial" w:hAnsi="Arial" w:cs="Arial"/>
        </w:rPr>
        <w:t xml:space="preserve"> nos seus modelos </w:t>
      </w:r>
      <w:r w:rsidR="00C649D3">
        <w:rPr>
          <w:rFonts w:ascii="Arial" w:hAnsi="Arial" w:cs="Arial"/>
        </w:rPr>
        <w:t>e</w:t>
      </w:r>
      <w:r w:rsidR="00B036B6">
        <w:rPr>
          <w:rFonts w:ascii="Arial" w:hAnsi="Arial" w:cs="Arial"/>
        </w:rPr>
        <w:t xml:space="preserve">m função de </w:t>
      </w:r>
      <w:r>
        <w:rPr>
          <w:rFonts w:ascii="Arial" w:hAnsi="Arial" w:cs="Arial"/>
        </w:rPr>
        <w:t xml:space="preserve">determinantes </w:t>
      </w:r>
      <w:r w:rsidR="00EF7E0B">
        <w:rPr>
          <w:rFonts w:ascii="Arial" w:hAnsi="Arial" w:cs="Arial"/>
        </w:rPr>
        <w:t>da modalidade do seu papel na sociedade</w:t>
      </w:r>
      <w:r>
        <w:rPr>
          <w:rFonts w:ascii="Arial" w:hAnsi="Arial" w:cs="Arial"/>
        </w:rPr>
        <w:t>,</w:t>
      </w:r>
      <w:r w:rsidR="00EF7E0B">
        <w:rPr>
          <w:rFonts w:ascii="Arial" w:hAnsi="Arial" w:cs="Arial"/>
        </w:rPr>
        <w:t xml:space="preserve"> pode</w:t>
      </w:r>
      <w:r>
        <w:rPr>
          <w:rFonts w:ascii="Arial" w:hAnsi="Arial" w:cs="Arial"/>
        </w:rPr>
        <w:t>ndo</w:t>
      </w:r>
      <w:r w:rsidR="00EF7E0B">
        <w:rPr>
          <w:rFonts w:ascii="Arial" w:hAnsi="Arial" w:cs="Arial"/>
        </w:rPr>
        <w:t xml:space="preserve"> considera</w:t>
      </w:r>
      <w:r>
        <w:rPr>
          <w:rFonts w:ascii="Arial" w:hAnsi="Arial" w:cs="Arial"/>
        </w:rPr>
        <w:t>r-se</w:t>
      </w:r>
      <w:r w:rsidR="00EF7E0B">
        <w:rPr>
          <w:rFonts w:ascii="Arial" w:hAnsi="Arial" w:cs="Arial"/>
        </w:rPr>
        <w:t xml:space="preserve"> </w:t>
      </w:r>
      <w:r w:rsidR="004E5C38">
        <w:rPr>
          <w:rFonts w:ascii="Arial" w:hAnsi="Arial" w:cs="Arial"/>
        </w:rPr>
        <w:t>a existência d</w:t>
      </w:r>
      <w:r w:rsidR="00432824">
        <w:rPr>
          <w:rFonts w:ascii="Arial" w:hAnsi="Arial" w:cs="Arial"/>
        </w:rPr>
        <w:t>os seguintes</w:t>
      </w:r>
      <w:r w:rsidR="0055083E">
        <w:rPr>
          <w:rFonts w:ascii="Arial" w:hAnsi="Arial" w:cs="Arial"/>
        </w:rPr>
        <w:t xml:space="preserve"> modelos</w:t>
      </w:r>
      <w:r w:rsidR="00432824">
        <w:rPr>
          <w:rFonts w:ascii="Arial" w:hAnsi="Arial" w:cs="Arial"/>
        </w:rPr>
        <w:t>:</w:t>
      </w:r>
    </w:p>
    <w:p w:rsidR="00724B04" w:rsidRDefault="00432824" w:rsidP="00E615B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724B04">
        <w:rPr>
          <w:rFonts w:ascii="Arial" w:hAnsi="Arial" w:cs="Arial"/>
        </w:rPr>
        <w:t>Estado liberal de organização seletiva da sociedade;</w:t>
      </w:r>
    </w:p>
    <w:p w:rsidR="00724B04" w:rsidRPr="00724B04" w:rsidRDefault="00724B04" w:rsidP="008B78FD">
      <w:pPr>
        <w:pStyle w:val="PargrafodaLista"/>
        <w:rPr>
          <w:rFonts w:ascii="Arial" w:hAnsi="Arial" w:cs="Arial"/>
        </w:rPr>
      </w:pPr>
    </w:p>
    <w:p w:rsidR="00724B04" w:rsidRDefault="00432824" w:rsidP="00E615B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724B04">
        <w:rPr>
          <w:rFonts w:ascii="Arial" w:hAnsi="Arial" w:cs="Arial"/>
        </w:rPr>
        <w:t>Estado de organização social (</w:t>
      </w:r>
      <w:r w:rsidR="00A57828">
        <w:rPr>
          <w:rFonts w:ascii="Arial" w:hAnsi="Arial" w:cs="Arial"/>
        </w:rPr>
        <w:t>W</w:t>
      </w:r>
      <w:r w:rsidRPr="00724B04">
        <w:rPr>
          <w:rFonts w:ascii="Arial" w:hAnsi="Arial" w:cs="Arial"/>
        </w:rPr>
        <w:t>elfare State);</w:t>
      </w:r>
    </w:p>
    <w:p w:rsidR="00867A72" w:rsidRPr="00867A72" w:rsidRDefault="00867A72" w:rsidP="008B78FD">
      <w:pPr>
        <w:pStyle w:val="PargrafodaLista"/>
        <w:rPr>
          <w:rFonts w:ascii="Arial" w:hAnsi="Arial" w:cs="Arial"/>
        </w:rPr>
      </w:pPr>
    </w:p>
    <w:p w:rsidR="00432824" w:rsidRDefault="00432824" w:rsidP="00E615B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724B04">
        <w:rPr>
          <w:rFonts w:ascii="Arial" w:hAnsi="Arial" w:cs="Arial"/>
        </w:rPr>
        <w:t>Sistema de organização interventora dos poderes públicos na sociedade (Estado-providência);</w:t>
      </w:r>
    </w:p>
    <w:p w:rsidR="00432824" w:rsidRDefault="00432824" w:rsidP="00E615B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Sistemas de organização de uma governança plural e indireta na sociedade (Estado regulador).</w:t>
      </w:r>
    </w:p>
    <w:p w:rsidR="008B78FD" w:rsidRDefault="00B653D2" w:rsidP="0075413B">
      <w:pPr>
        <w:spacing w:line="360" w:lineRule="auto"/>
        <w:ind w:firstLine="708"/>
        <w:jc w:val="both"/>
        <w:rPr>
          <w:rFonts w:ascii="Arial" w:hAnsi="Arial" w:cs="Arial"/>
        </w:rPr>
      </w:pPr>
      <w:r w:rsidRPr="00F54D96">
        <w:rPr>
          <w:rFonts w:ascii="Arial" w:hAnsi="Arial" w:cs="Arial"/>
        </w:rPr>
        <w:t>Estes diferentes</w:t>
      </w:r>
      <w:r>
        <w:rPr>
          <w:rFonts w:ascii="Arial" w:hAnsi="Arial" w:cs="Arial"/>
        </w:rPr>
        <w:t xml:space="preserve"> mo</w:t>
      </w:r>
      <w:r w:rsidR="0078212A">
        <w:rPr>
          <w:rFonts w:ascii="Arial" w:hAnsi="Arial" w:cs="Arial"/>
        </w:rPr>
        <w:t xml:space="preserve">delos de configuração de Estado de </w:t>
      </w:r>
      <w:r w:rsidR="00A55CE9">
        <w:rPr>
          <w:rFonts w:ascii="Arial" w:hAnsi="Arial" w:cs="Arial"/>
        </w:rPr>
        <w:t>D</w:t>
      </w:r>
      <w:r w:rsidR="0078212A">
        <w:rPr>
          <w:rFonts w:ascii="Arial" w:hAnsi="Arial" w:cs="Arial"/>
        </w:rPr>
        <w:t>ireito</w:t>
      </w:r>
      <w:r>
        <w:rPr>
          <w:rFonts w:ascii="Arial" w:hAnsi="Arial" w:cs="Arial"/>
        </w:rPr>
        <w:t xml:space="preserve"> têm por base visões e orientações políticas</w:t>
      </w:r>
      <w:r w:rsidR="004374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determina</w:t>
      </w:r>
      <w:r w:rsidR="0078237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as funções e </w:t>
      </w:r>
      <w:r w:rsidR="00F54D96">
        <w:rPr>
          <w:rFonts w:ascii="Arial" w:hAnsi="Arial" w:cs="Arial"/>
        </w:rPr>
        <w:t>a modalidade d</w:t>
      </w:r>
      <w:r>
        <w:rPr>
          <w:rFonts w:ascii="Arial" w:hAnsi="Arial" w:cs="Arial"/>
        </w:rPr>
        <w:t xml:space="preserve">os papéis do </w:t>
      </w:r>
      <w:r>
        <w:rPr>
          <w:rFonts w:ascii="Arial" w:hAnsi="Arial" w:cs="Arial"/>
        </w:rPr>
        <w:lastRenderedPageBreak/>
        <w:t>Estado</w:t>
      </w:r>
      <w:r w:rsidR="00322E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nas diferentes épocas e sociedades</w:t>
      </w:r>
      <w:r w:rsidR="00A62B50">
        <w:rPr>
          <w:rFonts w:ascii="Arial" w:hAnsi="Arial" w:cs="Arial"/>
        </w:rPr>
        <w:t xml:space="preserve"> em que estão inseridos, enquanto organização do conjunto da sociedade</w:t>
      </w:r>
      <w:r>
        <w:rPr>
          <w:rFonts w:ascii="Arial" w:hAnsi="Arial" w:cs="Arial"/>
        </w:rPr>
        <w:t xml:space="preserve">. </w:t>
      </w:r>
    </w:p>
    <w:p w:rsidR="008B78FD" w:rsidRDefault="00B036B6" w:rsidP="0075413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evolução do Estado de </w:t>
      </w:r>
      <w:r w:rsidR="00A55CE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ireito para o Estado </w:t>
      </w:r>
      <w:r w:rsidR="00A55CE9">
        <w:rPr>
          <w:rFonts w:ascii="Arial" w:hAnsi="Arial" w:cs="Arial"/>
        </w:rPr>
        <w:t>Moderno</w:t>
      </w:r>
      <w:r>
        <w:rPr>
          <w:rFonts w:ascii="Arial" w:hAnsi="Arial" w:cs="Arial"/>
        </w:rPr>
        <w:t xml:space="preserve"> nas sociedades </w:t>
      </w:r>
      <w:r w:rsidR="00A55CE9">
        <w:rPr>
          <w:rFonts w:ascii="Arial" w:hAnsi="Arial" w:cs="Arial"/>
        </w:rPr>
        <w:t>europeias</w:t>
      </w:r>
      <w:r>
        <w:rPr>
          <w:rFonts w:ascii="Arial" w:hAnsi="Arial" w:cs="Arial"/>
        </w:rPr>
        <w:t xml:space="preserve"> passa </w:t>
      </w:r>
      <w:r w:rsidR="004F1E0C">
        <w:rPr>
          <w:rFonts w:ascii="Arial" w:hAnsi="Arial" w:cs="Arial"/>
        </w:rPr>
        <w:t xml:space="preserve">necessariamente </w:t>
      </w:r>
      <w:r>
        <w:rPr>
          <w:rFonts w:ascii="Arial" w:hAnsi="Arial" w:cs="Arial"/>
        </w:rPr>
        <w:t xml:space="preserve">pela </w:t>
      </w:r>
      <w:r w:rsidR="00DA15C9">
        <w:rPr>
          <w:rFonts w:ascii="Arial" w:hAnsi="Arial" w:cs="Arial"/>
        </w:rPr>
        <w:t>Democracia</w:t>
      </w:r>
      <w:r w:rsidR="00AB7088">
        <w:rPr>
          <w:rStyle w:val="Refdenotaderodap"/>
          <w:rFonts w:ascii="Arial" w:hAnsi="Arial" w:cs="Arial"/>
        </w:rPr>
        <w:footnoteReference w:id="2"/>
      </w:r>
      <w:r w:rsidR="00DA15C9">
        <w:rPr>
          <w:rFonts w:ascii="Arial" w:hAnsi="Arial" w:cs="Arial"/>
        </w:rPr>
        <w:t xml:space="preserve"> Liberal</w:t>
      </w:r>
      <w:r w:rsidR="00A55CE9">
        <w:rPr>
          <w:rFonts w:ascii="Arial" w:hAnsi="Arial" w:cs="Arial"/>
        </w:rPr>
        <w:t>,</w:t>
      </w:r>
      <w:r w:rsidR="002A08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</w:t>
      </w:r>
      <w:r w:rsidR="00DA15C9">
        <w:rPr>
          <w:rFonts w:ascii="Arial" w:hAnsi="Arial" w:cs="Arial"/>
        </w:rPr>
        <w:t xml:space="preserve"> resulta de um compromisso histórico e social, entre os direitos fundamentais</w:t>
      </w:r>
      <w:r w:rsidR="001F56DD">
        <w:rPr>
          <w:rFonts w:ascii="Arial" w:hAnsi="Arial" w:cs="Arial"/>
        </w:rPr>
        <w:t xml:space="preserve"> d</w:t>
      </w:r>
      <w:r w:rsidR="00BC6177">
        <w:rPr>
          <w:rFonts w:ascii="Arial" w:hAnsi="Arial" w:cs="Arial"/>
        </w:rPr>
        <w:t xml:space="preserve">a </w:t>
      </w:r>
      <w:r w:rsidR="00DA15C9">
        <w:rPr>
          <w:rFonts w:ascii="Arial" w:hAnsi="Arial" w:cs="Arial"/>
        </w:rPr>
        <w:t>liberdade indivi</w:t>
      </w:r>
      <w:r w:rsidR="00BC6177">
        <w:rPr>
          <w:rFonts w:ascii="Arial" w:hAnsi="Arial" w:cs="Arial"/>
        </w:rPr>
        <w:t>dual e mercantil</w:t>
      </w:r>
      <w:r w:rsidR="002B0C20">
        <w:rPr>
          <w:rFonts w:ascii="Arial" w:hAnsi="Arial" w:cs="Arial"/>
        </w:rPr>
        <w:t>,</w:t>
      </w:r>
      <w:r w:rsidR="00DA15C9">
        <w:rPr>
          <w:rFonts w:ascii="Arial" w:hAnsi="Arial" w:cs="Arial"/>
        </w:rPr>
        <w:t xml:space="preserve"> e a legitimidade da representação proporcional da vontade geral.</w:t>
      </w:r>
      <w:r w:rsidR="0061791D">
        <w:rPr>
          <w:rFonts w:ascii="Arial" w:hAnsi="Arial" w:cs="Arial"/>
        </w:rPr>
        <w:t xml:space="preserve"> Portanto, esta evolução para o Estado de </w:t>
      </w:r>
      <w:r w:rsidR="00A55CE9">
        <w:rPr>
          <w:rFonts w:ascii="Arial" w:hAnsi="Arial" w:cs="Arial"/>
        </w:rPr>
        <w:t>Direito D</w:t>
      </w:r>
      <w:r w:rsidR="0061791D">
        <w:rPr>
          <w:rFonts w:ascii="Arial" w:hAnsi="Arial" w:cs="Arial"/>
        </w:rPr>
        <w:t xml:space="preserve">emocrático, nas sociedades modernas, ocorre </w:t>
      </w:r>
      <w:r w:rsidR="009F0C51">
        <w:rPr>
          <w:rFonts w:ascii="Arial" w:hAnsi="Arial" w:cs="Arial"/>
        </w:rPr>
        <w:t>com</w:t>
      </w:r>
      <w:r w:rsidR="0061791D">
        <w:rPr>
          <w:rFonts w:ascii="Arial" w:hAnsi="Arial" w:cs="Arial"/>
        </w:rPr>
        <w:t xml:space="preserve">o compromisso entre a liberdade individual e o direito de regulação da sociedade que conduz à legitimidade coletiva de limitação da sociedade liberal. </w:t>
      </w:r>
    </w:p>
    <w:p w:rsidR="00BA2BB3" w:rsidRDefault="00782370" w:rsidP="0075413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Historicamente foi “a expansão e a instabilidade das indústrias no espaço europeu (1870-1880) e os conflitos sociais e políticos da evolução complexa da sociedade que consubstanciaram a mudança de modelo dentro </w:t>
      </w:r>
      <w:r w:rsidR="006D53E2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paradigma do </w:t>
      </w:r>
      <w:r w:rsidR="006D53E2">
        <w:rPr>
          <w:rFonts w:ascii="Arial" w:hAnsi="Arial" w:cs="Arial"/>
        </w:rPr>
        <w:t xml:space="preserve">Estado de </w:t>
      </w:r>
      <w:r w:rsidR="0061791D">
        <w:rPr>
          <w:rFonts w:ascii="Arial" w:hAnsi="Arial" w:cs="Arial"/>
        </w:rPr>
        <w:t>D</w:t>
      </w:r>
      <w:r w:rsidR="006D53E2">
        <w:rPr>
          <w:rFonts w:ascii="Arial" w:hAnsi="Arial" w:cs="Arial"/>
        </w:rPr>
        <w:t>ireito</w:t>
      </w:r>
      <w:r>
        <w:rPr>
          <w:rFonts w:ascii="Arial" w:hAnsi="Arial" w:cs="Arial"/>
        </w:rPr>
        <w:t>.</w:t>
      </w:r>
      <w:r w:rsidR="006D53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6D53E2">
        <w:rPr>
          <w:rFonts w:ascii="Arial" w:hAnsi="Arial" w:cs="Arial"/>
        </w:rPr>
        <w:t xml:space="preserve"> sociedade, ela própria (e não apenas o individuo), passa a ser o objeto do direito e da competência do Estado em intervir, jurídica, política e institucionalmente, nos desequilíbrios </w:t>
      </w:r>
      <w:r w:rsidR="00724B04">
        <w:rPr>
          <w:rFonts w:ascii="Arial" w:hAnsi="Arial" w:cs="Arial"/>
        </w:rPr>
        <w:t>dos subsistemas dela</w:t>
      </w:r>
      <w:r w:rsidR="008B78FD">
        <w:rPr>
          <w:rFonts w:ascii="Arial" w:hAnsi="Arial" w:cs="Arial"/>
        </w:rPr>
        <w:t>,</w:t>
      </w:r>
      <w:r w:rsidR="00724B04">
        <w:rPr>
          <w:rFonts w:ascii="Arial" w:hAnsi="Arial" w:cs="Arial"/>
        </w:rPr>
        <w:t xml:space="preserve"> no </w:t>
      </w:r>
      <w:r w:rsidR="008B78FD">
        <w:rPr>
          <w:rFonts w:ascii="Arial" w:hAnsi="Arial" w:cs="Arial"/>
        </w:rPr>
        <w:t>início</w:t>
      </w:r>
      <w:r w:rsidR="00724B04">
        <w:rPr>
          <w:rFonts w:ascii="Arial" w:hAnsi="Arial" w:cs="Arial"/>
        </w:rPr>
        <w:t xml:space="preserve"> basicamente o trabalho e </w:t>
      </w:r>
      <w:r w:rsidR="00A55CE9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capital</w:t>
      </w:r>
      <w:r w:rsidR="008B78FD">
        <w:rPr>
          <w:rFonts w:ascii="Arial" w:hAnsi="Arial" w:cs="Arial"/>
        </w:rPr>
        <w:t>.” Tal como referido por</w:t>
      </w:r>
      <w:r w:rsidR="001F56DD" w:rsidRPr="001F56DD">
        <w:rPr>
          <w:rFonts w:ascii="Arial" w:hAnsi="Arial" w:cs="Arial"/>
        </w:rPr>
        <w:t xml:space="preserve"> </w:t>
      </w:r>
      <w:r w:rsidR="001F56DD">
        <w:rPr>
          <w:rFonts w:ascii="Arial" w:hAnsi="Arial" w:cs="Arial"/>
        </w:rPr>
        <w:t>M</w:t>
      </w:r>
      <w:r>
        <w:rPr>
          <w:rFonts w:ascii="Arial" w:hAnsi="Arial" w:cs="Arial"/>
        </w:rPr>
        <w:t>adelino</w:t>
      </w:r>
      <w:r w:rsidR="001F56DD">
        <w:rPr>
          <w:rFonts w:ascii="Arial" w:hAnsi="Arial" w:cs="Arial"/>
        </w:rPr>
        <w:t xml:space="preserve"> et al</w:t>
      </w:r>
      <w:r w:rsidR="00FC3504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="001F56DD">
        <w:rPr>
          <w:rFonts w:ascii="Arial" w:hAnsi="Arial" w:cs="Arial"/>
        </w:rPr>
        <w:t xml:space="preserve"> </w:t>
      </w:r>
      <w:r w:rsidR="008B78FD">
        <w:rPr>
          <w:rFonts w:ascii="Arial" w:hAnsi="Arial" w:cs="Arial"/>
        </w:rPr>
        <w:t>(</w:t>
      </w:r>
      <w:r w:rsidR="001F56DD">
        <w:rPr>
          <w:rFonts w:ascii="Arial" w:hAnsi="Arial" w:cs="Arial"/>
        </w:rPr>
        <w:t>2015</w:t>
      </w:r>
      <w:r>
        <w:rPr>
          <w:rFonts w:ascii="Arial" w:hAnsi="Arial" w:cs="Arial"/>
        </w:rPr>
        <w:t>:8</w:t>
      </w:r>
      <w:r w:rsidR="001F56DD">
        <w:rPr>
          <w:rFonts w:ascii="Arial" w:hAnsi="Arial" w:cs="Arial"/>
        </w:rPr>
        <w:t>)</w:t>
      </w:r>
      <w:r w:rsidR="002B0C20">
        <w:rPr>
          <w:rFonts w:ascii="Arial" w:hAnsi="Arial" w:cs="Arial"/>
        </w:rPr>
        <w:t xml:space="preserve">. </w:t>
      </w:r>
    </w:p>
    <w:p w:rsidR="00E2607B" w:rsidRDefault="0038284F" w:rsidP="0075413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atrás ficou dito, </w:t>
      </w:r>
      <w:r w:rsidR="004860E3">
        <w:rPr>
          <w:rFonts w:ascii="Arial" w:hAnsi="Arial" w:cs="Arial"/>
        </w:rPr>
        <w:t xml:space="preserve">a evolução para os estados modernos de direito democrático pressupõe </w:t>
      </w:r>
      <w:r w:rsidR="00791AEF">
        <w:rPr>
          <w:rFonts w:ascii="Arial" w:hAnsi="Arial" w:cs="Arial"/>
        </w:rPr>
        <w:t>o equilíbrio entre</w:t>
      </w:r>
      <w:r w:rsidR="004860E3">
        <w:rPr>
          <w:rFonts w:ascii="Arial" w:hAnsi="Arial" w:cs="Arial"/>
        </w:rPr>
        <w:t xml:space="preserve"> a liberdade individual </w:t>
      </w:r>
      <w:r w:rsidR="00791AEF">
        <w:rPr>
          <w:rFonts w:ascii="Arial" w:hAnsi="Arial" w:cs="Arial"/>
        </w:rPr>
        <w:t xml:space="preserve">e </w:t>
      </w:r>
      <w:r w:rsidR="004860E3">
        <w:rPr>
          <w:rFonts w:ascii="Arial" w:hAnsi="Arial" w:cs="Arial"/>
        </w:rPr>
        <w:t>o direito de regulação da sociedade</w:t>
      </w:r>
      <w:r w:rsidR="00791AEF">
        <w:rPr>
          <w:rFonts w:ascii="Arial" w:hAnsi="Arial" w:cs="Arial"/>
        </w:rPr>
        <w:t xml:space="preserve"> passando</w:t>
      </w:r>
      <w:r w:rsidR="00F74D17">
        <w:rPr>
          <w:rFonts w:ascii="Arial" w:hAnsi="Arial" w:cs="Arial"/>
        </w:rPr>
        <w:t>,</w:t>
      </w:r>
      <w:r w:rsidR="00791AEF">
        <w:rPr>
          <w:rFonts w:ascii="Arial" w:hAnsi="Arial" w:cs="Arial"/>
        </w:rPr>
        <w:t xml:space="preserve"> portanto</w:t>
      </w:r>
      <w:r w:rsidR="00F74D17">
        <w:rPr>
          <w:rFonts w:ascii="Arial" w:hAnsi="Arial" w:cs="Arial"/>
        </w:rPr>
        <w:t>,</w:t>
      </w:r>
      <w:r w:rsidR="00791AEF">
        <w:rPr>
          <w:rFonts w:ascii="Arial" w:hAnsi="Arial" w:cs="Arial"/>
        </w:rPr>
        <w:t xml:space="preserve"> para uma conceção de democracia de </w:t>
      </w:r>
      <w:r w:rsidR="00FC3504">
        <w:rPr>
          <w:rFonts w:ascii="Arial" w:hAnsi="Arial" w:cs="Arial"/>
        </w:rPr>
        <w:t xml:space="preserve">massas, </w:t>
      </w:r>
      <w:r w:rsidR="009F0C51">
        <w:rPr>
          <w:rFonts w:ascii="Arial" w:hAnsi="Arial" w:cs="Arial"/>
        </w:rPr>
        <w:t>“</w:t>
      </w:r>
      <w:r w:rsidR="00F74D17">
        <w:rPr>
          <w:rFonts w:ascii="Arial" w:hAnsi="Arial" w:cs="Arial"/>
        </w:rPr>
        <w:t>esta transição, por um lado, amplia o conceito de direitos dos indivíduos</w:t>
      </w:r>
      <w:r w:rsidR="009F0C51">
        <w:rPr>
          <w:rFonts w:ascii="Arial" w:hAnsi="Arial" w:cs="Arial"/>
        </w:rPr>
        <w:t xml:space="preserve"> (cidadãos)</w:t>
      </w:r>
      <w:r w:rsidR="00F74D17">
        <w:rPr>
          <w:rFonts w:ascii="Arial" w:hAnsi="Arial" w:cs="Arial"/>
        </w:rPr>
        <w:t xml:space="preserve">, dos direitos fundamentais para </w:t>
      </w:r>
      <w:r w:rsidR="009F0C51">
        <w:rPr>
          <w:rFonts w:ascii="Arial" w:hAnsi="Arial" w:cs="Arial"/>
        </w:rPr>
        <w:t>os direitos políticos e sociais</w:t>
      </w:r>
      <w:r w:rsidR="00F74D17">
        <w:rPr>
          <w:rFonts w:ascii="Arial" w:hAnsi="Arial" w:cs="Arial"/>
        </w:rPr>
        <w:t>, e por outro, legitima e capacita o poder instituído, neste caso o Estado, a intervir na sociedade</w:t>
      </w:r>
      <w:r w:rsidR="009F0C51">
        <w:rPr>
          <w:rFonts w:ascii="Arial" w:hAnsi="Arial" w:cs="Arial"/>
        </w:rPr>
        <w:t>”</w:t>
      </w:r>
      <w:r w:rsidR="00F74D17">
        <w:rPr>
          <w:rFonts w:ascii="Arial" w:hAnsi="Arial" w:cs="Arial"/>
        </w:rPr>
        <w:t xml:space="preserve"> </w:t>
      </w:r>
      <w:r w:rsidR="00FC3504">
        <w:rPr>
          <w:rFonts w:ascii="Arial" w:hAnsi="Arial" w:cs="Arial"/>
        </w:rPr>
        <w:t>(Marshall, 1950;1970 citado por Madelino et al., 2015:8).</w:t>
      </w:r>
      <w:r w:rsidR="00E2607B">
        <w:rPr>
          <w:rFonts w:ascii="Arial" w:hAnsi="Arial" w:cs="Arial"/>
        </w:rPr>
        <w:t xml:space="preserve"> </w:t>
      </w:r>
    </w:p>
    <w:p w:rsidR="00BA2BB3" w:rsidRDefault="004860E3" w:rsidP="0075413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0454A">
        <w:rPr>
          <w:rFonts w:ascii="Arial" w:hAnsi="Arial" w:cs="Arial"/>
        </w:rPr>
        <w:t>ssim,</w:t>
      </w:r>
      <w:r w:rsidR="00E2607B">
        <w:rPr>
          <w:rFonts w:ascii="Arial" w:hAnsi="Arial" w:cs="Arial"/>
        </w:rPr>
        <w:t xml:space="preserve"> neste contexto,</w:t>
      </w:r>
      <w:r w:rsidR="0050454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38284F">
        <w:rPr>
          <w:rFonts w:ascii="Arial" w:hAnsi="Arial" w:cs="Arial"/>
        </w:rPr>
        <w:t>construção dos</w:t>
      </w:r>
      <w:r w:rsidR="00155DE0">
        <w:rPr>
          <w:rFonts w:ascii="Arial" w:hAnsi="Arial" w:cs="Arial"/>
        </w:rPr>
        <w:t xml:space="preserve"> Estado</w:t>
      </w:r>
      <w:r w:rsidR="0038284F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é um processo cont</w:t>
      </w:r>
      <w:r w:rsidR="004F7469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nuo e </w:t>
      </w:r>
      <w:r w:rsidR="004F7469" w:rsidRPr="002A0816">
        <w:rPr>
          <w:rFonts w:ascii="Arial" w:hAnsi="Arial" w:cs="Arial"/>
        </w:rPr>
        <w:t>mutável,</w:t>
      </w:r>
      <w:r w:rsidR="004F7469">
        <w:rPr>
          <w:rFonts w:ascii="Arial" w:hAnsi="Arial" w:cs="Arial"/>
        </w:rPr>
        <w:t xml:space="preserve"> </w:t>
      </w:r>
      <w:r w:rsidR="0038284F">
        <w:rPr>
          <w:rFonts w:ascii="Arial" w:hAnsi="Arial" w:cs="Arial"/>
        </w:rPr>
        <w:t>que</w:t>
      </w:r>
      <w:r w:rsidR="00155DE0">
        <w:rPr>
          <w:rFonts w:ascii="Arial" w:hAnsi="Arial" w:cs="Arial"/>
        </w:rPr>
        <w:t xml:space="preserve"> emana da </w:t>
      </w:r>
      <w:r w:rsidR="0050454A">
        <w:rPr>
          <w:rFonts w:ascii="Arial" w:hAnsi="Arial" w:cs="Arial"/>
        </w:rPr>
        <w:t xml:space="preserve">vontade da </w:t>
      </w:r>
      <w:r w:rsidR="00155DE0">
        <w:rPr>
          <w:rFonts w:ascii="Arial" w:hAnsi="Arial" w:cs="Arial"/>
        </w:rPr>
        <w:t>própria sociedade</w:t>
      </w:r>
      <w:r w:rsidR="006B1F72">
        <w:rPr>
          <w:rFonts w:ascii="Arial" w:hAnsi="Arial" w:cs="Arial"/>
        </w:rPr>
        <w:t>.</w:t>
      </w:r>
      <w:r w:rsidR="00155DE0">
        <w:rPr>
          <w:rFonts w:ascii="Arial" w:hAnsi="Arial" w:cs="Arial"/>
        </w:rPr>
        <w:t xml:space="preserve"> </w:t>
      </w:r>
      <w:r w:rsidR="006B1F72">
        <w:rPr>
          <w:rFonts w:ascii="Arial" w:hAnsi="Arial" w:cs="Arial"/>
        </w:rPr>
        <w:t>E</w:t>
      </w:r>
      <w:r w:rsidR="007A19F1">
        <w:rPr>
          <w:rFonts w:ascii="Arial" w:hAnsi="Arial" w:cs="Arial"/>
        </w:rPr>
        <w:t xml:space="preserve"> consequentemente conduz a uma discussão política</w:t>
      </w:r>
      <w:r w:rsidR="006B1F72">
        <w:rPr>
          <w:rFonts w:ascii="Arial" w:hAnsi="Arial" w:cs="Arial"/>
        </w:rPr>
        <w:t xml:space="preserve"> </w:t>
      </w:r>
      <w:r w:rsidR="00AB7A3B">
        <w:rPr>
          <w:rFonts w:ascii="Arial" w:hAnsi="Arial" w:cs="Arial"/>
        </w:rPr>
        <w:t xml:space="preserve">e social </w:t>
      </w:r>
      <w:r w:rsidR="007A19F1">
        <w:rPr>
          <w:rFonts w:ascii="Arial" w:hAnsi="Arial" w:cs="Arial"/>
        </w:rPr>
        <w:t xml:space="preserve">de quais devem ser </w:t>
      </w:r>
      <w:r w:rsidR="00E2607B">
        <w:rPr>
          <w:rFonts w:ascii="Arial" w:hAnsi="Arial" w:cs="Arial"/>
        </w:rPr>
        <w:t>os</w:t>
      </w:r>
      <w:r w:rsidR="007A19F1">
        <w:rPr>
          <w:rFonts w:ascii="Arial" w:hAnsi="Arial" w:cs="Arial"/>
        </w:rPr>
        <w:t xml:space="preserve"> papéis e as funções dos</w:t>
      </w:r>
      <w:r w:rsidR="00E2607B">
        <w:rPr>
          <w:rFonts w:ascii="Arial" w:hAnsi="Arial" w:cs="Arial"/>
        </w:rPr>
        <w:t xml:space="preserve"> Estados</w:t>
      </w:r>
      <w:r w:rsidR="007A19F1">
        <w:rPr>
          <w:rFonts w:ascii="Arial" w:hAnsi="Arial" w:cs="Arial"/>
        </w:rPr>
        <w:t xml:space="preserve">, que apesar de terem </w:t>
      </w:r>
      <w:r w:rsidR="0050454A">
        <w:rPr>
          <w:rFonts w:ascii="Arial" w:hAnsi="Arial" w:cs="Arial"/>
        </w:rPr>
        <w:t>uma imensa variedade de funções,</w:t>
      </w:r>
      <w:r w:rsidR="00155DE0">
        <w:rPr>
          <w:rFonts w:ascii="Arial" w:hAnsi="Arial" w:cs="Arial"/>
        </w:rPr>
        <w:t xml:space="preserve"> existe</w:t>
      </w:r>
      <w:r w:rsidR="0050454A">
        <w:rPr>
          <w:rFonts w:ascii="Arial" w:hAnsi="Arial" w:cs="Arial"/>
        </w:rPr>
        <w:t>m</w:t>
      </w:r>
      <w:r w:rsidR="00155DE0">
        <w:rPr>
          <w:rFonts w:ascii="Arial" w:hAnsi="Arial" w:cs="Arial"/>
        </w:rPr>
        <w:t xml:space="preserve"> como fator eminentemente regulador e minimizador dos conflitos entre as diferentes classes da sociedade com interesses económicos opostos</w:t>
      </w:r>
      <w:r w:rsidR="002A0816">
        <w:rPr>
          <w:rFonts w:ascii="Arial" w:hAnsi="Arial" w:cs="Arial"/>
        </w:rPr>
        <w:t>.</w:t>
      </w:r>
      <w:r w:rsidR="0038284F">
        <w:rPr>
          <w:rFonts w:ascii="Arial" w:hAnsi="Arial" w:cs="Arial"/>
        </w:rPr>
        <w:t xml:space="preserve"> </w:t>
      </w:r>
      <w:r w:rsidR="002A0816">
        <w:rPr>
          <w:rFonts w:ascii="Arial" w:hAnsi="Arial" w:cs="Arial"/>
        </w:rPr>
        <w:t>S</w:t>
      </w:r>
      <w:r w:rsidR="0038284F">
        <w:rPr>
          <w:rFonts w:ascii="Arial" w:hAnsi="Arial" w:cs="Arial"/>
        </w:rPr>
        <w:t xml:space="preserve">ão </w:t>
      </w:r>
      <w:r w:rsidR="00226397">
        <w:rPr>
          <w:rFonts w:ascii="Arial" w:hAnsi="Arial" w:cs="Arial"/>
        </w:rPr>
        <w:t xml:space="preserve">também </w:t>
      </w:r>
      <w:r w:rsidR="0038284F">
        <w:rPr>
          <w:rFonts w:ascii="Arial" w:hAnsi="Arial" w:cs="Arial"/>
        </w:rPr>
        <w:t>as</w:t>
      </w:r>
      <w:r w:rsidR="00155DE0">
        <w:rPr>
          <w:rFonts w:ascii="Arial" w:hAnsi="Arial" w:cs="Arial"/>
        </w:rPr>
        <w:t xml:space="preserve"> sociedades que legitimam o poder coercivo do Estado, porque permitem que simultaneamente, os seus direitos de propriedade e de segurança pública sejam protegidos, ao mesmo tempo que </w:t>
      </w:r>
      <w:r w:rsidR="00155DE0">
        <w:rPr>
          <w:rFonts w:ascii="Arial" w:hAnsi="Arial" w:cs="Arial"/>
        </w:rPr>
        <w:lastRenderedPageBreak/>
        <w:t>permitem que se confisque a propriedade privada e a vio</w:t>
      </w:r>
      <w:r w:rsidR="0038284F">
        <w:rPr>
          <w:rFonts w:ascii="Arial" w:hAnsi="Arial" w:cs="Arial"/>
        </w:rPr>
        <w:t>lação dos direi</w:t>
      </w:r>
      <w:r w:rsidR="00A3550A">
        <w:rPr>
          <w:rFonts w:ascii="Arial" w:hAnsi="Arial" w:cs="Arial"/>
        </w:rPr>
        <w:t>tos dos cidadãos</w:t>
      </w:r>
      <w:r w:rsidR="006B1F72">
        <w:rPr>
          <w:rFonts w:ascii="Arial" w:hAnsi="Arial" w:cs="Arial"/>
        </w:rPr>
        <w:t>.</w:t>
      </w:r>
      <w:r w:rsidR="00637E9D">
        <w:rPr>
          <w:rFonts w:ascii="Arial" w:hAnsi="Arial" w:cs="Arial"/>
        </w:rPr>
        <w:t xml:space="preserve"> </w:t>
      </w:r>
      <w:r w:rsidR="006B1F72">
        <w:rPr>
          <w:rFonts w:ascii="Arial" w:hAnsi="Arial" w:cs="Arial"/>
        </w:rPr>
        <w:t>(</w:t>
      </w:r>
      <w:r w:rsidR="00637E9D">
        <w:rPr>
          <w:rFonts w:ascii="Arial" w:hAnsi="Arial" w:cs="Arial"/>
        </w:rPr>
        <w:t>F</w:t>
      </w:r>
      <w:r w:rsidR="0050454A">
        <w:rPr>
          <w:rFonts w:ascii="Arial" w:hAnsi="Arial" w:cs="Arial"/>
        </w:rPr>
        <w:t>ukuyama</w:t>
      </w:r>
      <w:r w:rsidR="006B1F72">
        <w:rPr>
          <w:rFonts w:ascii="Arial" w:hAnsi="Arial" w:cs="Arial"/>
        </w:rPr>
        <w:t>,</w:t>
      </w:r>
      <w:r w:rsidR="00A3550A">
        <w:rPr>
          <w:rFonts w:ascii="Arial" w:hAnsi="Arial" w:cs="Arial"/>
        </w:rPr>
        <w:t xml:space="preserve"> 2006</w:t>
      </w:r>
      <w:r w:rsidR="0038284F">
        <w:rPr>
          <w:rFonts w:ascii="Arial" w:hAnsi="Arial" w:cs="Arial"/>
        </w:rPr>
        <w:t>).</w:t>
      </w:r>
      <w:r w:rsidR="003A6A48">
        <w:rPr>
          <w:rFonts w:ascii="Arial" w:hAnsi="Arial" w:cs="Arial"/>
        </w:rPr>
        <w:t xml:space="preserve"> </w:t>
      </w:r>
    </w:p>
    <w:p w:rsidR="00482BED" w:rsidRDefault="003A6A48" w:rsidP="0075413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</w:t>
      </w:r>
      <w:r w:rsidR="001E12C1">
        <w:rPr>
          <w:rFonts w:ascii="Arial" w:hAnsi="Arial" w:cs="Arial"/>
        </w:rPr>
        <w:t>Estados enquanto configuração do conjunto da sociedade m</w:t>
      </w:r>
      <w:r w:rsidR="00805552">
        <w:rPr>
          <w:rFonts w:ascii="Arial" w:hAnsi="Arial" w:cs="Arial"/>
        </w:rPr>
        <w:t>udaram de maneira significativa</w:t>
      </w:r>
      <w:r w:rsidR="001E12C1">
        <w:rPr>
          <w:rFonts w:ascii="Arial" w:hAnsi="Arial" w:cs="Arial"/>
        </w:rPr>
        <w:t xml:space="preserve"> as suas funções e as capacidades institucionais, </w:t>
      </w:r>
      <w:r w:rsidR="00805552">
        <w:rPr>
          <w:rFonts w:ascii="Arial" w:hAnsi="Arial" w:cs="Arial"/>
        </w:rPr>
        <w:t xml:space="preserve">muito </w:t>
      </w:r>
      <w:r w:rsidR="000B61AC">
        <w:rPr>
          <w:rFonts w:ascii="Arial" w:hAnsi="Arial" w:cs="Arial"/>
        </w:rPr>
        <w:t>devido</w:t>
      </w:r>
      <w:r w:rsidR="00744BFD">
        <w:rPr>
          <w:rFonts w:ascii="Arial" w:hAnsi="Arial" w:cs="Arial"/>
        </w:rPr>
        <w:t xml:space="preserve"> </w:t>
      </w:r>
      <w:r w:rsidR="00207ECF">
        <w:rPr>
          <w:rFonts w:ascii="Arial" w:hAnsi="Arial" w:cs="Arial"/>
        </w:rPr>
        <w:t>a fatores como a</w:t>
      </w:r>
      <w:r w:rsidR="00744BFD">
        <w:rPr>
          <w:rFonts w:ascii="Arial" w:hAnsi="Arial" w:cs="Arial"/>
        </w:rPr>
        <w:t xml:space="preserve"> industrialização, </w:t>
      </w:r>
      <w:r w:rsidR="00207ECF">
        <w:rPr>
          <w:rFonts w:ascii="Arial" w:hAnsi="Arial" w:cs="Arial"/>
        </w:rPr>
        <w:t>a</w:t>
      </w:r>
      <w:r w:rsidR="00744BFD">
        <w:rPr>
          <w:rFonts w:ascii="Arial" w:hAnsi="Arial" w:cs="Arial"/>
        </w:rPr>
        <w:t xml:space="preserve"> urbanização, </w:t>
      </w:r>
      <w:r w:rsidR="00207ECF">
        <w:rPr>
          <w:rFonts w:ascii="Arial" w:hAnsi="Arial" w:cs="Arial"/>
        </w:rPr>
        <w:t>a</w:t>
      </w:r>
      <w:r w:rsidR="000B61AC">
        <w:rPr>
          <w:rFonts w:ascii="Arial" w:hAnsi="Arial" w:cs="Arial"/>
        </w:rPr>
        <w:t xml:space="preserve"> socialização</w:t>
      </w:r>
      <w:r w:rsidR="009E4A93">
        <w:rPr>
          <w:rFonts w:ascii="Arial" w:hAnsi="Arial" w:cs="Arial"/>
        </w:rPr>
        <w:t xml:space="preserve"> </w:t>
      </w:r>
      <w:r w:rsidR="00207ECF">
        <w:rPr>
          <w:rFonts w:ascii="Arial" w:hAnsi="Arial" w:cs="Arial"/>
        </w:rPr>
        <w:t>a</w:t>
      </w:r>
      <w:r w:rsidR="00596330">
        <w:rPr>
          <w:rFonts w:ascii="Arial" w:hAnsi="Arial" w:cs="Arial"/>
        </w:rPr>
        <w:t xml:space="preserve"> globalização</w:t>
      </w:r>
      <w:r w:rsidR="00EF23B1">
        <w:rPr>
          <w:rFonts w:ascii="Arial" w:hAnsi="Arial" w:cs="Arial"/>
        </w:rPr>
        <w:t>,</w:t>
      </w:r>
      <w:r w:rsidR="00596330">
        <w:rPr>
          <w:rFonts w:ascii="Arial" w:hAnsi="Arial" w:cs="Arial"/>
        </w:rPr>
        <w:t xml:space="preserve"> e</w:t>
      </w:r>
      <w:r w:rsidR="00207ECF">
        <w:rPr>
          <w:rFonts w:ascii="Arial" w:hAnsi="Arial" w:cs="Arial"/>
        </w:rPr>
        <w:t xml:space="preserve"> também devido</w:t>
      </w:r>
      <w:r w:rsidR="00596330">
        <w:rPr>
          <w:rFonts w:ascii="Arial" w:hAnsi="Arial" w:cs="Arial"/>
        </w:rPr>
        <w:t xml:space="preserve"> </w:t>
      </w:r>
      <w:r w:rsidR="0071222B">
        <w:rPr>
          <w:rFonts w:ascii="Arial" w:hAnsi="Arial" w:cs="Arial"/>
        </w:rPr>
        <w:t>às novas tecnologias</w:t>
      </w:r>
      <w:r w:rsidR="00482BED">
        <w:rPr>
          <w:rFonts w:ascii="Arial" w:hAnsi="Arial" w:cs="Arial"/>
        </w:rPr>
        <w:t xml:space="preserve"> da informação e da comunicação,</w:t>
      </w:r>
      <w:r w:rsidR="00324C84">
        <w:rPr>
          <w:rFonts w:ascii="Arial" w:hAnsi="Arial" w:cs="Arial"/>
        </w:rPr>
        <w:t xml:space="preserve"> </w:t>
      </w:r>
      <w:r w:rsidR="00482BED">
        <w:rPr>
          <w:rFonts w:ascii="Arial" w:hAnsi="Arial" w:cs="Arial"/>
        </w:rPr>
        <w:t>o</w:t>
      </w:r>
      <w:r w:rsidR="001C7D2E">
        <w:rPr>
          <w:rFonts w:ascii="Arial" w:hAnsi="Arial" w:cs="Arial"/>
        </w:rPr>
        <w:t xml:space="preserve"> </w:t>
      </w:r>
      <w:r w:rsidR="009E4A93">
        <w:rPr>
          <w:rFonts w:ascii="Arial" w:hAnsi="Arial" w:cs="Arial"/>
        </w:rPr>
        <w:t xml:space="preserve">que </w:t>
      </w:r>
      <w:r w:rsidR="0071222B">
        <w:rPr>
          <w:rFonts w:ascii="Arial" w:hAnsi="Arial" w:cs="Arial"/>
        </w:rPr>
        <w:t>mantém atual</w:t>
      </w:r>
      <w:r w:rsidR="001C7D2E">
        <w:rPr>
          <w:rFonts w:ascii="Arial" w:hAnsi="Arial" w:cs="Arial"/>
        </w:rPr>
        <w:t xml:space="preserve"> </w:t>
      </w:r>
      <w:r w:rsidR="0071222B">
        <w:rPr>
          <w:rFonts w:ascii="Arial" w:hAnsi="Arial" w:cs="Arial"/>
        </w:rPr>
        <w:t>e acesa a</w:t>
      </w:r>
      <w:r w:rsidR="009E4A93">
        <w:rPr>
          <w:rFonts w:ascii="Arial" w:hAnsi="Arial" w:cs="Arial"/>
        </w:rPr>
        <w:t xml:space="preserve"> discussão sobre qual deve ser o papel do Estado</w:t>
      </w:r>
      <w:r w:rsidR="000B61AC">
        <w:rPr>
          <w:rFonts w:ascii="Arial" w:hAnsi="Arial" w:cs="Arial"/>
        </w:rPr>
        <w:t xml:space="preserve"> na sociedade</w:t>
      </w:r>
      <w:r w:rsidR="0071222B">
        <w:rPr>
          <w:rFonts w:ascii="Arial" w:hAnsi="Arial" w:cs="Arial"/>
        </w:rPr>
        <w:t xml:space="preserve"> do século XXI</w:t>
      </w:r>
      <w:r w:rsidR="009E4A93">
        <w:rPr>
          <w:rFonts w:ascii="Arial" w:hAnsi="Arial" w:cs="Arial"/>
        </w:rPr>
        <w:t>.</w:t>
      </w:r>
      <w:r w:rsidR="001C7D2E">
        <w:rPr>
          <w:rFonts w:ascii="Arial" w:hAnsi="Arial" w:cs="Arial"/>
        </w:rPr>
        <w:t xml:space="preserve"> </w:t>
      </w:r>
    </w:p>
    <w:p w:rsidR="0071222B" w:rsidRDefault="001E12C1" w:rsidP="0075413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relatório sobre o desenvolvimento mundial </w:t>
      </w:r>
      <w:r w:rsidR="003F0FA9">
        <w:rPr>
          <w:rFonts w:ascii="Arial" w:hAnsi="Arial" w:cs="Arial"/>
        </w:rPr>
        <w:t xml:space="preserve">(RDM) </w:t>
      </w:r>
      <w:r w:rsidR="00353C61">
        <w:rPr>
          <w:rFonts w:ascii="Arial" w:hAnsi="Arial" w:cs="Arial"/>
        </w:rPr>
        <w:t xml:space="preserve">do Banco Mundial (1997) </w:t>
      </w:r>
      <w:r w:rsidR="008B0DAA">
        <w:rPr>
          <w:rFonts w:ascii="Arial" w:hAnsi="Arial" w:cs="Arial"/>
        </w:rPr>
        <w:t xml:space="preserve">debruça-se sobre o papel e as </w:t>
      </w:r>
      <w:r w:rsidR="003A6A48">
        <w:rPr>
          <w:rFonts w:ascii="Arial" w:hAnsi="Arial" w:cs="Arial"/>
        </w:rPr>
        <w:t>funções do Estado</w:t>
      </w:r>
      <w:r w:rsidR="008B0DAA">
        <w:rPr>
          <w:rFonts w:ascii="Arial" w:hAnsi="Arial" w:cs="Arial"/>
        </w:rPr>
        <w:t xml:space="preserve"> num mundo em transformação. No </w:t>
      </w:r>
      <w:r w:rsidR="003F0FA9">
        <w:rPr>
          <w:rFonts w:ascii="Arial" w:hAnsi="Arial" w:cs="Arial"/>
        </w:rPr>
        <w:t xml:space="preserve">RDM (1997) </w:t>
      </w:r>
      <w:r w:rsidR="000B61AC">
        <w:rPr>
          <w:rFonts w:ascii="Arial" w:hAnsi="Arial" w:cs="Arial"/>
        </w:rPr>
        <w:t>vem</w:t>
      </w:r>
      <w:r w:rsidR="003F0FA9">
        <w:rPr>
          <w:rFonts w:ascii="Arial" w:hAnsi="Arial" w:cs="Arial"/>
        </w:rPr>
        <w:t xml:space="preserve"> referido que “O Estado tem um papel importante a desempenhar no desenvolvimento económico e social, como parceiro, catalisador e facilitador. Para tanto, precisa-se de um Estado efetivo – e não de um Estado minimalista – capaz de fornecer bens e serviços, além de regras e instituições, que permitam aos mercados prosperarem e às pessoas </w:t>
      </w:r>
      <w:r w:rsidR="003F0FA9" w:rsidRPr="00F866ED">
        <w:rPr>
          <w:rFonts w:ascii="Arial" w:hAnsi="Arial" w:cs="Arial"/>
        </w:rPr>
        <w:t>viverem mais saudáveis e felizes</w:t>
      </w:r>
      <w:r w:rsidR="003F0FA9">
        <w:rPr>
          <w:rFonts w:ascii="Arial" w:hAnsi="Arial" w:cs="Arial"/>
        </w:rPr>
        <w:t>”</w:t>
      </w:r>
      <w:r w:rsidR="00761C4D">
        <w:rPr>
          <w:rFonts w:ascii="Arial" w:hAnsi="Arial" w:cs="Arial"/>
        </w:rPr>
        <w:t>, neste contexto é importante percebermos que o Estado é essencial na criação de bases institucionais adequadas para o funcionamento dos mercados</w:t>
      </w:r>
      <w:r w:rsidR="003F0FA9">
        <w:rPr>
          <w:rFonts w:ascii="Arial" w:hAnsi="Arial" w:cs="Arial"/>
        </w:rPr>
        <w:t>.</w:t>
      </w:r>
      <w:r w:rsidR="003A6A48">
        <w:rPr>
          <w:rFonts w:ascii="Arial" w:hAnsi="Arial" w:cs="Arial"/>
        </w:rPr>
        <w:t xml:space="preserve"> </w:t>
      </w:r>
    </w:p>
    <w:p w:rsidR="008F4D6B" w:rsidRDefault="009E4A93" w:rsidP="0075413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estudos de Fukuyama (2006) </w:t>
      </w:r>
      <w:r w:rsidR="006B1F72">
        <w:rPr>
          <w:rFonts w:ascii="Arial" w:hAnsi="Arial" w:cs="Arial"/>
        </w:rPr>
        <w:t xml:space="preserve">indicam </w:t>
      </w:r>
      <w:r w:rsidR="008B0DAA">
        <w:rPr>
          <w:rFonts w:ascii="Arial" w:hAnsi="Arial" w:cs="Arial"/>
        </w:rPr>
        <w:t>a existência de</w:t>
      </w:r>
      <w:r w:rsidR="001E12C1">
        <w:rPr>
          <w:rFonts w:ascii="Arial" w:hAnsi="Arial" w:cs="Arial"/>
        </w:rPr>
        <w:t xml:space="preserve"> níveis no</w:t>
      </w:r>
      <w:r w:rsidR="003A6A48">
        <w:rPr>
          <w:rFonts w:ascii="Arial" w:hAnsi="Arial" w:cs="Arial"/>
        </w:rPr>
        <w:t xml:space="preserve"> âmbito das funções</w:t>
      </w:r>
      <w:r>
        <w:rPr>
          <w:rFonts w:ascii="Arial" w:hAnsi="Arial" w:cs="Arial"/>
        </w:rPr>
        <w:t xml:space="preserve"> do Estado</w:t>
      </w:r>
      <w:r w:rsidR="003A6A48">
        <w:rPr>
          <w:rFonts w:ascii="Arial" w:hAnsi="Arial" w:cs="Arial"/>
        </w:rPr>
        <w:t xml:space="preserve">, que podem ir desde a intervenção mais direta </w:t>
      </w:r>
      <w:r w:rsidR="00637E9D">
        <w:rPr>
          <w:rFonts w:ascii="Arial" w:hAnsi="Arial" w:cs="Arial"/>
        </w:rPr>
        <w:t xml:space="preserve">do Estado, </w:t>
      </w:r>
      <w:r w:rsidR="003A6A48">
        <w:rPr>
          <w:rFonts w:ascii="Arial" w:hAnsi="Arial" w:cs="Arial"/>
        </w:rPr>
        <w:t xml:space="preserve">a funções de apoio </w:t>
      </w:r>
      <w:r w:rsidR="00482BED">
        <w:rPr>
          <w:rFonts w:ascii="Arial" w:hAnsi="Arial" w:cs="Arial"/>
        </w:rPr>
        <w:t>e</w:t>
      </w:r>
      <w:r w:rsidR="006B1F72">
        <w:rPr>
          <w:rFonts w:ascii="Arial" w:hAnsi="Arial" w:cs="Arial"/>
        </w:rPr>
        <w:t xml:space="preserve"> </w:t>
      </w:r>
      <w:r w:rsidR="00637E9D">
        <w:rPr>
          <w:rFonts w:ascii="Arial" w:hAnsi="Arial" w:cs="Arial"/>
        </w:rPr>
        <w:t xml:space="preserve">de </w:t>
      </w:r>
      <w:r w:rsidR="003A6A48">
        <w:rPr>
          <w:rFonts w:ascii="Arial" w:hAnsi="Arial" w:cs="Arial"/>
        </w:rPr>
        <w:t xml:space="preserve">monitorização e regulação. Assim, de acordo com o âmbito das funções, estas podem ser caracterizadas como </w:t>
      </w:r>
      <w:r>
        <w:rPr>
          <w:rFonts w:ascii="Arial" w:hAnsi="Arial" w:cs="Arial"/>
        </w:rPr>
        <w:t xml:space="preserve">um </w:t>
      </w:r>
      <w:r w:rsidR="00637E9D">
        <w:rPr>
          <w:rFonts w:ascii="Arial" w:hAnsi="Arial" w:cs="Arial"/>
        </w:rPr>
        <w:t>nível mínimo</w:t>
      </w:r>
      <w:r w:rsidR="003A6A48">
        <w:rPr>
          <w:rFonts w:ascii="Arial" w:hAnsi="Arial" w:cs="Arial"/>
        </w:rPr>
        <w:t>, quando têm por base o fornecimento de bens públicos básicos, tais como: a defesa, a segurança, a saúde pública, o direito de propriedade, a mobilidade e a gestão macroeconómica;</w:t>
      </w:r>
      <w:r w:rsidR="00637E9D">
        <w:rPr>
          <w:rFonts w:ascii="Arial" w:hAnsi="Arial" w:cs="Arial"/>
        </w:rPr>
        <w:t xml:space="preserve"> ou</w:t>
      </w:r>
      <w:r w:rsidR="003C6936">
        <w:rPr>
          <w:rFonts w:ascii="Arial" w:hAnsi="Arial" w:cs="Arial"/>
        </w:rPr>
        <w:t>,</w:t>
      </w:r>
      <w:r w:rsidR="00637E9D">
        <w:rPr>
          <w:rFonts w:ascii="Arial" w:hAnsi="Arial" w:cs="Arial"/>
        </w:rPr>
        <w:t xml:space="preserve"> serão </w:t>
      </w:r>
      <w:r w:rsidR="006E2395">
        <w:rPr>
          <w:rFonts w:ascii="Arial" w:hAnsi="Arial" w:cs="Arial"/>
        </w:rPr>
        <w:t xml:space="preserve">caraterizadas </w:t>
      </w:r>
      <w:r w:rsidR="00637E9D">
        <w:rPr>
          <w:rFonts w:ascii="Arial" w:hAnsi="Arial" w:cs="Arial"/>
        </w:rPr>
        <w:t xml:space="preserve">de </w:t>
      </w:r>
      <w:r w:rsidR="003A6A48">
        <w:rPr>
          <w:rFonts w:ascii="Arial" w:hAnsi="Arial" w:cs="Arial"/>
        </w:rPr>
        <w:t>nível intermédio,</w:t>
      </w:r>
      <w:r w:rsidR="00637E9D">
        <w:rPr>
          <w:rFonts w:ascii="Arial" w:hAnsi="Arial" w:cs="Arial"/>
        </w:rPr>
        <w:t xml:space="preserve"> quando têm por base </w:t>
      </w:r>
      <w:r w:rsidR="003A6A48">
        <w:rPr>
          <w:rFonts w:ascii="Arial" w:hAnsi="Arial" w:cs="Arial"/>
        </w:rPr>
        <w:t xml:space="preserve">a promoção da integração e o combate à exclusão social, a regulação social através dos sistemas de segurança social, da saúde, da educação da qualificação e da inovação, e a regulação de mercados e </w:t>
      </w:r>
      <w:r w:rsidR="003C6936">
        <w:rPr>
          <w:rFonts w:ascii="Arial" w:hAnsi="Arial" w:cs="Arial"/>
        </w:rPr>
        <w:t xml:space="preserve">de </w:t>
      </w:r>
      <w:r w:rsidR="003A6A48">
        <w:rPr>
          <w:rFonts w:ascii="Arial" w:hAnsi="Arial" w:cs="Arial"/>
        </w:rPr>
        <w:t>monopólios, a regulamentação da concorrência e das regras laborais</w:t>
      </w:r>
      <w:r w:rsidR="006E2395">
        <w:rPr>
          <w:rFonts w:ascii="Arial" w:hAnsi="Arial" w:cs="Arial"/>
        </w:rPr>
        <w:t>;</w:t>
      </w:r>
      <w:r w:rsidR="003A6A48">
        <w:rPr>
          <w:rFonts w:ascii="Arial" w:hAnsi="Arial" w:cs="Arial"/>
        </w:rPr>
        <w:t xml:space="preserve"> </w:t>
      </w:r>
      <w:r w:rsidR="00023E29">
        <w:rPr>
          <w:rFonts w:ascii="Arial" w:hAnsi="Arial" w:cs="Arial"/>
        </w:rPr>
        <w:t>e serão</w:t>
      </w:r>
      <w:r w:rsidR="00637E9D">
        <w:rPr>
          <w:rFonts w:ascii="Arial" w:hAnsi="Arial" w:cs="Arial"/>
        </w:rPr>
        <w:t xml:space="preserve"> </w:t>
      </w:r>
      <w:r w:rsidR="00023E29">
        <w:rPr>
          <w:rFonts w:ascii="Arial" w:hAnsi="Arial" w:cs="Arial"/>
        </w:rPr>
        <w:t xml:space="preserve">designadas como </w:t>
      </w:r>
      <w:r w:rsidR="003A6A48">
        <w:rPr>
          <w:rFonts w:ascii="Arial" w:hAnsi="Arial" w:cs="Arial"/>
        </w:rPr>
        <w:t>funções ativas</w:t>
      </w:r>
      <w:r w:rsidR="00023E29">
        <w:rPr>
          <w:rFonts w:ascii="Arial" w:hAnsi="Arial" w:cs="Arial"/>
        </w:rPr>
        <w:t>, aquelas que</w:t>
      </w:r>
      <w:r w:rsidR="003A6A48">
        <w:rPr>
          <w:rFonts w:ascii="Arial" w:hAnsi="Arial" w:cs="Arial"/>
        </w:rPr>
        <w:t xml:space="preserve"> </w:t>
      </w:r>
      <w:r w:rsidR="003C6936">
        <w:rPr>
          <w:rFonts w:ascii="Arial" w:hAnsi="Arial" w:cs="Arial"/>
        </w:rPr>
        <w:t>tê</w:t>
      </w:r>
      <w:r w:rsidR="00023E29">
        <w:rPr>
          <w:rFonts w:ascii="Arial" w:hAnsi="Arial" w:cs="Arial"/>
        </w:rPr>
        <w:t>m por base</w:t>
      </w:r>
      <w:r w:rsidR="003A6A48">
        <w:rPr>
          <w:rFonts w:ascii="Arial" w:hAnsi="Arial" w:cs="Arial"/>
        </w:rPr>
        <w:t xml:space="preserve"> a política de redistribuição da riqueza e dos recursos coletivos, </w:t>
      </w:r>
      <w:r w:rsidR="00353C61">
        <w:rPr>
          <w:rFonts w:ascii="Arial" w:hAnsi="Arial" w:cs="Arial"/>
        </w:rPr>
        <w:t>o incentivo dos mercados</w:t>
      </w:r>
      <w:r w:rsidR="00353C61" w:rsidRPr="00F866ED">
        <w:rPr>
          <w:rFonts w:ascii="Arial" w:hAnsi="Arial" w:cs="Arial"/>
        </w:rPr>
        <w:t xml:space="preserve">, </w:t>
      </w:r>
      <w:r w:rsidR="003A6A48" w:rsidRPr="00F866ED">
        <w:rPr>
          <w:rFonts w:ascii="Arial" w:hAnsi="Arial" w:cs="Arial"/>
        </w:rPr>
        <w:t>a concentração de empresas públicas</w:t>
      </w:r>
      <w:r w:rsidR="00353C61" w:rsidRPr="00F866ED">
        <w:rPr>
          <w:rFonts w:ascii="Arial" w:hAnsi="Arial" w:cs="Arial"/>
        </w:rPr>
        <w:t>,</w:t>
      </w:r>
      <w:r w:rsidR="003A6A48" w:rsidRPr="00F866ED">
        <w:rPr>
          <w:rFonts w:ascii="Arial" w:hAnsi="Arial" w:cs="Arial"/>
        </w:rPr>
        <w:t xml:space="preserve"> e </w:t>
      </w:r>
      <w:r w:rsidR="0071222B">
        <w:rPr>
          <w:rFonts w:ascii="Arial" w:hAnsi="Arial" w:cs="Arial"/>
        </w:rPr>
        <w:t xml:space="preserve">uma </w:t>
      </w:r>
      <w:r w:rsidR="003A6A48" w:rsidRPr="00F866ED">
        <w:rPr>
          <w:rFonts w:ascii="Arial" w:hAnsi="Arial" w:cs="Arial"/>
        </w:rPr>
        <w:t>política ativa industrial.</w:t>
      </w:r>
    </w:p>
    <w:p w:rsidR="00AA07B9" w:rsidRDefault="00AA07B9" w:rsidP="008F4D6B">
      <w:pPr>
        <w:spacing w:line="360" w:lineRule="auto"/>
        <w:ind w:firstLine="360"/>
        <w:jc w:val="both"/>
        <w:rPr>
          <w:rFonts w:ascii="Arial" w:hAnsi="Arial" w:cs="Arial"/>
        </w:rPr>
      </w:pPr>
    </w:p>
    <w:p w:rsidR="006C36A3" w:rsidRDefault="006C36A3" w:rsidP="008F4D6B">
      <w:pPr>
        <w:spacing w:line="360" w:lineRule="auto"/>
        <w:ind w:firstLine="360"/>
        <w:jc w:val="both"/>
        <w:rPr>
          <w:rFonts w:ascii="Arial" w:hAnsi="Arial" w:cs="Arial"/>
        </w:rPr>
      </w:pPr>
    </w:p>
    <w:p w:rsidR="00A12D76" w:rsidRDefault="00A12D76" w:rsidP="008F4D6B">
      <w:pPr>
        <w:spacing w:line="360" w:lineRule="auto"/>
        <w:ind w:firstLine="360"/>
        <w:jc w:val="both"/>
        <w:rPr>
          <w:rFonts w:ascii="Arial" w:hAnsi="Arial" w:cs="Arial"/>
        </w:rPr>
      </w:pPr>
    </w:p>
    <w:p w:rsidR="00A12D76" w:rsidRDefault="00A12D76" w:rsidP="008F4D6B">
      <w:pPr>
        <w:spacing w:line="360" w:lineRule="auto"/>
        <w:ind w:firstLine="360"/>
        <w:jc w:val="both"/>
        <w:rPr>
          <w:rFonts w:ascii="Arial" w:hAnsi="Arial" w:cs="Arial"/>
        </w:rPr>
      </w:pPr>
    </w:p>
    <w:p w:rsidR="00AA07B9" w:rsidRPr="00AA07B9" w:rsidRDefault="00FD36C4" w:rsidP="00FD36C4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</w:t>
      </w:r>
      <w:r w:rsidR="00AA07B9" w:rsidRPr="00AA07B9">
        <w:rPr>
          <w:rFonts w:ascii="Arial" w:hAnsi="Arial" w:cs="Arial"/>
          <w:b/>
        </w:rPr>
        <w:t xml:space="preserve">.2 </w:t>
      </w:r>
      <w:r w:rsidR="00AA07B9">
        <w:rPr>
          <w:rFonts w:ascii="Arial" w:hAnsi="Arial" w:cs="Arial"/>
          <w:b/>
        </w:rPr>
        <w:t xml:space="preserve">ESTADO E </w:t>
      </w:r>
      <w:r w:rsidR="00AA07B9" w:rsidRPr="00AA07B9">
        <w:rPr>
          <w:rFonts w:ascii="Arial" w:hAnsi="Arial" w:cs="Arial"/>
          <w:b/>
        </w:rPr>
        <w:t>ADMINISTRAÇÃO PÚBLICA EM PORTUGAL</w:t>
      </w:r>
    </w:p>
    <w:p w:rsidR="00186263" w:rsidRDefault="00EF7E0B" w:rsidP="000E6BE7">
      <w:pPr>
        <w:spacing w:line="360" w:lineRule="auto"/>
        <w:ind w:firstLine="708"/>
        <w:jc w:val="both"/>
        <w:rPr>
          <w:rFonts w:ascii="Arial" w:hAnsi="Arial" w:cs="Arial"/>
        </w:rPr>
      </w:pPr>
      <w:r w:rsidRPr="00A31C49">
        <w:rPr>
          <w:rFonts w:ascii="Arial" w:hAnsi="Arial" w:cs="Arial"/>
        </w:rPr>
        <w:t>P</w:t>
      </w:r>
      <w:r>
        <w:rPr>
          <w:rFonts w:ascii="Arial" w:hAnsi="Arial" w:cs="Arial"/>
        </w:rPr>
        <w:t>ortugal, n</w:t>
      </w:r>
      <w:r w:rsidR="00E53CEC" w:rsidRPr="00283958">
        <w:rPr>
          <w:rFonts w:ascii="Arial" w:hAnsi="Arial" w:cs="Arial"/>
        </w:rPr>
        <w:t xml:space="preserve">a </w:t>
      </w:r>
      <w:r w:rsidR="00E53CEC">
        <w:rPr>
          <w:rFonts w:ascii="Arial" w:hAnsi="Arial" w:cs="Arial"/>
        </w:rPr>
        <w:t>contemporaneidade</w:t>
      </w:r>
      <w:r>
        <w:rPr>
          <w:rFonts w:ascii="Arial" w:hAnsi="Arial" w:cs="Arial"/>
        </w:rPr>
        <w:t>,</w:t>
      </w:r>
      <w:r w:rsidR="00E53CEC">
        <w:rPr>
          <w:rFonts w:ascii="Arial" w:hAnsi="Arial" w:cs="Arial"/>
        </w:rPr>
        <w:t xml:space="preserve"> </w:t>
      </w:r>
      <w:r w:rsidR="00482BED">
        <w:rPr>
          <w:rFonts w:ascii="Arial" w:hAnsi="Arial" w:cs="Arial"/>
        </w:rPr>
        <w:t xml:space="preserve">tem inscritos </w:t>
      </w:r>
      <w:r w:rsidR="00E53CEC">
        <w:rPr>
          <w:rFonts w:ascii="Arial" w:hAnsi="Arial" w:cs="Arial"/>
        </w:rPr>
        <w:t xml:space="preserve">os princípios e valores do Estado </w:t>
      </w:r>
      <w:r w:rsidR="00336629">
        <w:rPr>
          <w:rFonts w:ascii="Arial" w:hAnsi="Arial" w:cs="Arial"/>
        </w:rPr>
        <w:t>d</w:t>
      </w:r>
      <w:r w:rsidR="002A0816">
        <w:rPr>
          <w:rFonts w:ascii="Arial" w:hAnsi="Arial" w:cs="Arial"/>
        </w:rPr>
        <w:t xml:space="preserve">emocrático </w:t>
      </w:r>
      <w:r w:rsidR="00E53CEC">
        <w:rPr>
          <w:rFonts w:ascii="Arial" w:hAnsi="Arial" w:cs="Arial"/>
        </w:rPr>
        <w:t>na</w:t>
      </w:r>
      <w:r w:rsidR="00E53CEC" w:rsidRPr="00283958">
        <w:rPr>
          <w:rFonts w:ascii="Arial" w:hAnsi="Arial" w:cs="Arial"/>
        </w:rPr>
        <w:t xml:space="preserve"> Constituição d</w:t>
      </w:r>
      <w:r w:rsidR="00E53CEC">
        <w:rPr>
          <w:rFonts w:ascii="Arial" w:hAnsi="Arial" w:cs="Arial"/>
        </w:rPr>
        <w:t>a República Portuguesa (CRP)</w:t>
      </w:r>
      <w:r w:rsidR="00482BED">
        <w:rPr>
          <w:rFonts w:ascii="Arial" w:hAnsi="Arial" w:cs="Arial"/>
        </w:rPr>
        <w:t>,</w:t>
      </w:r>
      <w:r w:rsidR="00040FD6">
        <w:rPr>
          <w:rFonts w:ascii="Arial" w:hAnsi="Arial" w:cs="Arial"/>
        </w:rPr>
        <w:t xml:space="preserve"> aprovada e decretada </w:t>
      </w:r>
      <w:r w:rsidR="00521593">
        <w:rPr>
          <w:rFonts w:ascii="Arial" w:hAnsi="Arial" w:cs="Arial"/>
        </w:rPr>
        <w:t>em Assembleia Constituinte a 02 de abril de 1976. O</w:t>
      </w:r>
      <w:r w:rsidR="002A0816">
        <w:rPr>
          <w:rFonts w:ascii="Arial" w:hAnsi="Arial" w:cs="Arial"/>
        </w:rPr>
        <w:t xml:space="preserve"> </w:t>
      </w:r>
      <w:r w:rsidR="00186263">
        <w:rPr>
          <w:rFonts w:ascii="Arial" w:hAnsi="Arial" w:cs="Arial"/>
        </w:rPr>
        <w:t>a</w:t>
      </w:r>
      <w:r w:rsidR="002A0816">
        <w:rPr>
          <w:rFonts w:ascii="Arial" w:hAnsi="Arial" w:cs="Arial"/>
        </w:rPr>
        <w:t>rtigo 2º</w:t>
      </w:r>
      <w:r w:rsidR="00F866ED">
        <w:rPr>
          <w:rFonts w:ascii="Arial" w:hAnsi="Arial" w:cs="Arial"/>
        </w:rPr>
        <w:t xml:space="preserve"> </w:t>
      </w:r>
      <w:r w:rsidR="00186263">
        <w:rPr>
          <w:rFonts w:ascii="Arial" w:hAnsi="Arial" w:cs="Arial"/>
        </w:rPr>
        <w:t xml:space="preserve">refere que </w:t>
      </w:r>
      <w:r w:rsidR="00186263" w:rsidRPr="00186263">
        <w:rPr>
          <w:rFonts w:ascii="Arial" w:hAnsi="Arial" w:cs="Arial"/>
        </w:rPr>
        <w:t xml:space="preserve">a República Portuguesa é um Estado de </w:t>
      </w:r>
      <w:r w:rsidR="00521593">
        <w:rPr>
          <w:rFonts w:ascii="Arial" w:hAnsi="Arial" w:cs="Arial"/>
        </w:rPr>
        <w:t>D</w:t>
      </w:r>
      <w:r w:rsidR="00186263" w:rsidRPr="00186263">
        <w:rPr>
          <w:rFonts w:ascii="Arial" w:hAnsi="Arial" w:cs="Arial"/>
        </w:rPr>
        <w:t>ireito democrático, baseado na soberania popular, no pluralismo de expressão e organização política democráticas, no respeito e na garantia de efetivação dos direitos e liberdades fundamentais e na separação e interdependência de poderes, visando a realização da democracia económica, social e cultural e o aprofundamento da democracia participativa.</w:t>
      </w:r>
    </w:p>
    <w:p w:rsidR="0017254D" w:rsidRDefault="000A701A" w:rsidP="000E6BE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F4D6B">
        <w:rPr>
          <w:rFonts w:ascii="Arial" w:hAnsi="Arial" w:cs="Arial"/>
        </w:rPr>
        <w:t>mporta</w:t>
      </w:r>
      <w:r w:rsidR="00A57136">
        <w:rPr>
          <w:rFonts w:ascii="Arial" w:hAnsi="Arial" w:cs="Arial"/>
        </w:rPr>
        <w:t xml:space="preserve"> referir que</w:t>
      </w:r>
      <w:r w:rsidR="005D76DB">
        <w:rPr>
          <w:rFonts w:ascii="Arial" w:hAnsi="Arial" w:cs="Arial"/>
        </w:rPr>
        <w:t>n</w:t>
      </w:r>
      <w:r w:rsidR="00A57136">
        <w:rPr>
          <w:rFonts w:ascii="Arial" w:hAnsi="Arial" w:cs="Arial"/>
        </w:rPr>
        <w:t xml:space="preserve"> </w:t>
      </w:r>
      <w:r w:rsidR="008F4D6B">
        <w:rPr>
          <w:rFonts w:ascii="Arial" w:hAnsi="Arial" w:cs="Arial"/>
        </w:rPr>
        <w:t>no contexto atual</w:t>
      </w:r>
      <w:r w:rsidR="005D76DB">
        <w:rPr>
          <w:rFonts w:ascii="Arial" w:hAnsi="Arial" w:cs="Arial"/>
        </w:rPr>
        <w:t>,</w:t>
      </w:r>
      <w:r w:rsidR="008F4D6B">
        <w:rPr>
          <w:rFonts w:ascii="Arial" w:hAnsi="Arial" w:cs="Arial"/>
        </w:rPr>
        <w:t xml:space="preserve"> Portugal tem uma relação de</w:t>
      </w:r>
      <w:r w:rsidR="00A57136">
        <w:rPr>
          <w:rFonts w:ascii="Arial" w:hAnsi="Arial" w:cs="Arial"/>
        </w:rPr>
        <w:t xml:space="preserve"> subordinação política</w:t>
      </w:r>
      <w:r w:rsidR="008F4D6B">
        <w:rPr>
          <w:rFonts w:ascii="Arial" w:hAnsi="Arial" w:cs="Arial"/>
        </w:rPr>
        <w:t xml:space="preserve"> como</w:t>
      </w:r>
      <w:r w:rsidR="00A57136">
        <w:rPr>
          <w:rFonts w:ascii="Arial" w:hAnsi="Arial" w:cs="Arial"/>
        </w:rPr>
        <w:t xml:space="preserve"> Estado</w:t>
      </w:r>
      <w:r w:rsidR="008F4D6B">
        <w:rPr>
          <w:rFonts w:ascii="Arial" w:hAnsi="Arial" w:cs="Arial"/>
        </w:rPr>
        <w:t>-membro</w:t>
      </w:r>
      <w:r w:rsidR="00A57136">
        <w:rPr>
          <w:rFonts w:ascii="Arial" w:hAnsi="Arial" w:cs="Arial"/>
        </w:rPr>
        <w:t xml:space="preserve"> à União Europeia, </w:t>
      </w:r>
      <w:r w:rsidR="008F4D6B">
        <w:rPr>
          <w:rFonts w:ascii="Arial" w:hAnsi="Arial" w:cs="Arial"/>
        </w:rPr>
        <w:t xml:space="preserve">esta relação </w:t>
      </w:r>
      <w:r w:rsidR="00A57136">
        <w:rPr>
          <w:rFonts w:ascii="Arial" w:hAnsi="Arial" w:cs="Arial"/>
        </w:rPr>
        <w:t>é consentida pelos cidadãos. A União Europeia</w:t>
      </w:r>
      <w:r w:rsidR="00A57136" w:rsidRPr="00A57136">
        <w:rPr>
          <w:rFonts w:ascii="Arial" w:hAnsi="Arial" w:cs="Arial"/>
        </w:rPr>
        <w:t xml:space="preserve"> </w:t>
      </w:r>
      <w:r w:rsidR="006E0388" w:rsidRPr="00693BBE">
        <w:rPr>
          <w:rFonts w:ascii="Arial" w:hAnsi="Arial" w:cs="Arial"/>
        </w:rPr>
        <w:t>assenta em pilares políticos e de cooperação conjuntos</w:t>
      </w:r>
      <w:r w:rsidR="006E0388">
        <w:rPr>
          <w:rFonts w:ascii="Arial" w:hAnsi="Arial" w:cs="Arial"/>
        </w:rPr>
        <w:t xml:space="preserve">, e </w:t>
      </w:r>
      <w:r w:rsidR="00A57136">
        <w:rPr>
          <w:rFonts w:ascii="Arial" w:hAnsi="Arial" w:cs="Arial"/>
        </w:rPr>
        <w:t>f</w:t>
      </w:r>
      <w:r w:rsidR="00A57136" w:rsidRPr="00A57136">
        <w:rPr>
          <w:rFonts w:ascii="Arial" w:hAnsi="Arial" w:cs="Arial"/>
        </w:rPr>
        <w:t xml:space="preserve">oi fundada nos princípios do Estado de </w:t>
      </w:r>
      <w:r w:rsidR="00693BBE">
        <w:rPr>
          <w:rFonts w:ascii="Arial" w:hAnsi="Arial" w:cs="Arial"/>
        </w:rPr>
        <w:t>d</w:t>
      </w:r>
      <w:r w:rsidR="00A57136" w:rsidRPr="00A57136">
        <w:rPr>
          <w:rFonts w:ascii="Arial" w:hAnsi="Arial" w:cs="Arial"/>
        </w:rPr>
        <w:t xml:space="preserve">ireito, no qual, todas as medidas tomadas assentam em tratados aprovados voluntária e democraticamente por todos os países </w:t>
      </w:r>
      <w:r w:rsidR="00693BBE">
        <w:rPr>
          <w:rFonts w:ascii="Arial" w:hAnsi="Arial" w:cs="Arial"/>
        </w:rPr>
        <w:t>da União</w:t>
      </w:r>
      <w:r w:rsidR="00A57136" w:rsidRPr="00A57136">
        <w:rPr>
          <w:rFonts w:ascii="Arial" w:hAnsi="Arial" w:cs="Arial"/>
        </w:rPr>
        <w:t>. De acordo com o Tratado da União Europeia</w:t>
      </w:r>
      <w:r w:rsidR="00A57136">
        <w:rPr>
          <w:rFonts w:ascii="Arial" w:hAnsi="Arial" w:cs="Arial"/>
        </w:rPr>
        <w:t xml:space="preserve"> (TUE)</w:t>
      </w:r>
      <w:r w:rsidR="00A57136" w:rsidRPr="00A57136">
        <w:rPr>
          <w:rFonts w:ascii="Arial" w:hAnsi="Arial" w:cs="Arial"/>
        </w:rPr>
        <w:t>, no Artigo 2</w:t>
      </w:r>
      <w:r w:rsidR="00A57136">
        <w:rPr>
          <w:rFonts w:ascii="Arial" w:hAnsi="Arial" w:cs="Arial"/>
        </w:rPr>
        <w:t>.</w:t>
      </w:r>
      <w:r w:rsidR="00A57136" w:rsidRPr="00A57136">
        <w:rPr>
          <w:rFonts w:ascii="Arial" w:hAnsi="Arial" w:cs="Arial"/>
        </w:rPr>
        <w:t xml:space="preserve">º </w:t>
      </w:r>
      <w:r w:rsidR="00A57136">
        <w:rPr>
          <w:rFonts w:ascii="Arial" w:hAnsi="Arial" w:cs="Arial"/>
        </w:rPr>
        <w:t>a</w:t>
      </w:r>
      <w:r w:rsidR="00A57136" w:rsidRPr="00A57136">
        <w:rPr>
          <w:rFonts w:ascii="Arial" w:hAnsi="Arial" w:cs="Arial"/>
        </w:rPr>
        <w:t xml:space="preserve"> União funda-se nos valores do respeito pela dignidade humana, da liberdade, da democracia, da igualdade, do Estado de direito e </w:t>
      </w:r>
      <w:r w:rsidR="00521593">
        <w:rPr>
          <w:rFonts w:ascii="Arial" w:hAnsi="Arial" w:cs="Arial"/>
        </w:rPr>
        <w:t xml:space="preserve">do respeito pelos direitos </w:t>
      </w:r>
      <w:r w:rsidR="00A57136" w:rsidRPr="00A57136">
        <w:rPr>
          <w:rFonts w:ascii="Arial" w:hAnsi="Arial" w:cs="Arial"/>
        </w:rPr>
        <w:t>H</w:t>
      </w:r>
      <w:r w:rsidR="00521593">
        <w:rPr>
          <w:rFonts w:ascii="Arial" w:hAnsi="Arial" w:cs="Arial"/>
        </w:rPr>
        <w:t>u</w:t>
      </w:r>
      <w:r w:rsidR="00A57136" w:rsidRPr="00A57136">
        <w:rPr>
          <w:rFonts w:ascii="Arial" w:hAnsi="Arial" w:cs="Arial"/>
        </w:rPr>
        <w:t>m</w:t>
      </w:r>
      <w:r w:rsidR="00521593">
        <w:rPr>
          <w:rFonts w:ascii="Arial" w:hAnsi="Arial" w:cs="Arial"/>
        </w:rPr>
        <w:t>anos</w:t>
      </w:r>
      <w:r w:rsidR="00A57136" w:rsidRPr="00A57136">
        <w:rPr>
          <w:rFonts w:ascii="Arial" w:hAnsi="Arial" w:cs="Arial"/>
        </w:rPr>
        <w:t xml:space="preserve">, incluindo os direitos das pessoas pertencentes a minorias. </w:t>
      </w:r>
    </w:p>
    <w:p w:rsidR="00693BBE" w:rsidRDefault="00693BBE" w:rsidP="00CD130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Estão subordinados ao direito, por via do TUE e</w:t>
      </w:r>
      <w:r w:rsidRPr="00693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CRP, os princípios e valores do </w:t>
      </w:r>
      <w:r w:rsidR="0045331B">
        <w:rPr>
          <w:rFonts w:ascii="Arial" w:hAnsi="Arial" w:cs="Arial"/>
        </w:rPr>
        <w:t>Estado de D</w:t>
      </w:r>
      <w:r>
        <w:rPr>
          <w:rFonts w:ascii="Arial" w:hAnsi="Arial" w:cs="Arial"/>
        </w:rPr>
        <w:t>ireito democrático português, que para além de garantir a liberdade política e garantir o bem-estar social e cultural, ainda incentiva a participação democrática pelos cidadãos, garantindo a efetivação dos direitos e liberdades pela separação e interdependência de poderes</w:t>
      </w:r>
      <w:r w:rsidR="000A701A">
        <w:rPr>
          <w:rFonts w:ascii="Arial" w:hAnsi="Arial" w:cs="Arial"/>
        </w:rPr>
        <w:t>, e o respeito pelos direitos das minorias</w:t>
      </w:r>
      <w:r>
        <w:rPr>
          <w:rFonts w:ascii="Arial" w:hAnsi="Arial" w:cs="Arial"/>
        </w:rPr>
        <w:t xml:space="preserve">. </w:t>
      </w:r>
    </w:p>
    <w:p w:rsidR="006A6106" w:rsidRDefault="000018F1" w:rsidP="00CD130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CRP define o</w:t>
      </w:r>
      <w:r w:rsidR="003B21E5" w:rsidRPr="00B200D3">
        <w:rPr>
          <w:rFonts w:ascii="Arial" w:hAnsi="Arial" w:cs="Arial"/>
        </w:rPr>
        <w:t xml:space="preserve">s órgãos </w:t>
      </w:r>
      <w:r w:rsidR="001166A5">
        <w:rPr>
          <w:rFonts w:ascii="Arial" w:hAnsi="Arial" w:cs="Arial"/>
        </w:rPr>
        <w:t>de soberania</w:t>
      </w:r>
      <w:r w:rsidR="00525287">
        <w:rPr>
          <w:rStyle w:val="Refdenotaderodap"/>
          <w:rFonts w:ascii="Arial" w:hAnsi="Arial" w:cs="Arial"/>
        </w:rPr>
        <w:footnoteReference w:id="3"/>
      </w:r>
      <w:r w:rsidR="001166A5">
        <w:rPr>
          <w:rFonts w:ascii="Arial" w:hAnsi="Arial" w:cs="Arial"/>
        </w:rPr>
        <w:t xml:space="preserve"> </w:t>
      </w:r>
      <w:r w:rsidR="003B21E5" w:rsidRPr="00B200D3">
        <w:rPr>
          <w:rFonts w:ascii="Arial" w:hAnsi="Arial" w:cs="Arial"/>
        </w:rPr>
        <w:t>do Estado</w:t>
      </w:r>
      <w:r w:rsidR="001166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</w:t>
      </w:r>
      <w:r w:rsidR="003B21E5" w:rsidRPr="00B200D3">
        <w:rPr>
          <w:rFonts w:ascii="Arial" w:hAnsi="Arial" w:cs="Arial"/>
        </w:rPr>
        <w:t xml:space="preserve"> são o Presidente da República, a Assembleia da República, o Governo e os Tribunais. </w:t>
      </w:r>
      <w:r w:rsidR="001166A5" w:rsidRPr="00D20483">
        <w:rPr>
          <w:rFonts w:ascii="Arial" w:hAnsi="Arial" w:cs="Arial"/>
        </w:rPr>
        <w:t>O Governo é constituído</w:t>
      </w:r>
      <w:r w:rsidR="00525287">
        <w:rPr>
          <w:rStyle w:val="Refdenotaderodap"/>
          <w:rFonts w:ascii="Arial" w:hAnsi="Arial" w:cs="Arial"/>
        </w:rPr>
        <w:footnoteReference w:id="4"/>
      </w:r>
      <w:r w:rsidR="001166A5" w:rsidRPr="00D20483">
        <w:rPr>
          <w:rFonts w:ascii="Arial" w:hAnsi="Arial" w:cs="Arial"/>
        </w:rPr>
        <w:t xml:space="preserve"> pelo Primeiro-Ministro e pelos Ministros</w:t>
      </w:r>
      <w:r w:rsidR="001166A5">
        <w:rPr>
          <w:rFonts w:ascii="Arial" w:hAnsi="Arial" w:cs="Arial"/>
        </w:rPr>
        <w:t xml:space="preserve">, pelos </w:t>
      </w:r>
      <w:r w:rsidR="001166A5" w:rsidRPr="00D20483">
        <w:rPr>
          <w:rFonts w:ascii="Arial" w:hAnsi="Arial" w:cs="Arial"/>
        </w:rPr>
        <w:t>Secretários de Estado e Subsecretários de Estado</w:t>
      </w:r>
      <w:r w:rsidR="001166A5">
        <w:rPr>
          <w:rFonts w:ascii="Arial" w:hAnsi="Arial" w:cs="Arial"/>
        </w:rPr>
        <w:t>,</w:t>
      </w:r>
      <w:r w:rsidR="001166A5" w:rsidRPr="00D20483">
        <w:rPr>
          <w:rFonts w:ascii="Arial" w:hAnsi="Arial" w:cs="Arial"/>
        </w:rPr>
        <w:t xml:space="preserve"> e pode incluir </w:t>
      </w:r>
      <w:r w:rsidR="001166A5">
        <w:rPr>
          <w:rFonts w:ascii="Arial" w:hAnsi="Arial" w:cs="Arial"/>
        </w:rPr>
        <w:t>um ou mais Vice-Primeiros-Ministros</w:t>
      </w:r>
      <w:r w:rsidR="001166A5" w:rsidRPr="00D20483">
        <w:rPr>
          <w:rFonts w:ascii="Arial" w:hAnsi="Arial" w:cs="Arial"/>
        </w:rPr>
        <w:t>.</w:t>
      </w:r>
      <w:r w:rsidR="001166A5">
        <w:rPr>
          <w:rFonts w:ascii="Arial" w:hAnsi="Arial" w:cs="Arial"/>
        </w:rPr>
        <w:t xml:space="preserve"> </w:t>
      </w:r>
    </w:p>
    <w:p w:rsidR="003A4721" w:rsidRDefault="003B21E5" w:rsidP="00CD130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E6CBF" w:rsidRPr="003D113C">
        <w:rPr>
          <w:rFonts w:ascii="Arial" w:hAnsi="Arial" w:cs="Arial"/>
        </w:rPr>
        <w:t xml:space="preserve"> Governo</w:t>
      </w:r>
      <w:r w:rsidR="00AE6CBF">
        <w:rPr>
          <w:rFonts w:ascii="Arial" w:hAnsi="Arial" w:cs="Arial"/>
        </w:rPr>
        <w:t xml:space="preserve"> é</w:t>
      </w:r>
      <w:r w:rsidR="00AE6CBF" w:rsidRPr="003D113C">
        <w:rPr>
          <w:rFonts w:ascii="Arial" w:hAnsi="Arial" w:cs="Arial"/>
        </w:rPr>
        <w:t xml:space="preserve"> </w:t>
      </w:r>
      <w:r w:rsidR="000D611C">
        <w:rPr>
          <w:rFonts w:ascii="Arial" w:hAnsi="Arial" w:cs="Arial"/>
        </w:rPr>
        <w:t>o</w:t>
      </w:r>
      <w:r w:rsidR="00AE6CBF" w:rsidRPr="003D113C">
        <w:rPr>
          <w:rFonts w:ascii="Arial" w:hAnsi="Arial" w:cs="Arial"/>
        </w:rPr>
        <w:t xml:space="preserve"> órgão político que conduz e orienta a política geral do país, </w:t>
      </w:r>
      <w:r w:rsidR="00AE6CBF">
        <w:rPr>
          <w:rFonts w:ascii="Arial" w:hAnsi="Arial" w:cs="Arial"/>
        </w:rPr>
        <w:t xml:space="preserve">e </w:t>
      </w:r>
      <w:r w:rsidR="00AE6CBF" w:rsidRPr="003D113C">
        <w:rPr>
          <w:rFonts w:ascii="Arial" w:hAnsi="Arial" w:cs="Arial"/>
        </w:rPr>
        <w:t xml:space="preserve">do ponto de vista administrativo </w:t>
      </w:r>
      <w:r w:rsidR="00AE6CBF">
        <w:rPr>
          <w:rFonts w:ascii="Arial" w:hAnsi="Arial" w:cs="Arial"/>
        </w:rPr>
        <w:t xml:space="preserve">é </w:t>
      </w:r>
      <w:r w:rsidR="00AE6CBF" w:rsidRPr="003D113C">
        <w:rPr>
          <w:rFonts w:ascii="Arial" w:hAnsi="Arial" w:cs="Arial"/>
        </w:rPr>
        <w:t xml:space="preserve">o órgão superior da </w:t>
      </w:r>
      <w:r w:rsidR="005D6C12">
        <w:rPr>
          <w:rFonts w:ascii="Arial" w:hAnsi="Arial" w:cs="Arial"/>
        </w:rPr>
        <w:t>A</w:t>
      </w:r>
      <w:r w:rsidR="00AE6CBF" w:rsidRPr="003D113C">
        <w:rPr>
          <w:rFonts w:ascii="Arial" w:hAnsi="Arial" w:cs="Arial"/>
        </w:rPr>
        <w:t xml:space="preserve">dministração </w:t>
      </w:r>
      <w:r w:rsidR="005D6C12">
        <w:rPr>
          <w:rFonts w:ascii="Arial" w:hAnsi="Arial" w:cs="Arial"/>
        </w:rPr>
        <w:t>P</w:t>
      </w:r>
      <w:r w:rsidR="00AE6CBF" w:rsidRPr="003D113C">
        <w:rPr>
          <w:rFonts w:ascii="Arial" w:hAnsi="Arial" w:cs="Arial"/>
        </w:rPr>
        <w:t xml:space="preserve">ública, incumbido do </w:t>
      </w:r>
      <w:r w:rsidR="00AE6CBF" w:rsidRPr="003D113C">
        <w:rPr>
          <w:rFonts w:ascii="Arial" w:hAnsi="Arial" w:cs="Arial"/>
        </w:rPr>
        <w:lastRenderedPageBreak/>
        <w:t>poder executivo</w:t>
      </w:r>
      <w:r w:rsidR="00525287">
        <w:rPr>
          <w:rStyle w:val="Refdenotaderodap"/>
          <w:rFonts w:ascii="Arial" w:hAnsi="Arial" w:cs="Arial"/>
        </w:rPr>
        <w:footnoteReference w:id="5"/>
      </w:r>
      <w:r w:rsidR="00AE6CBF" w:rsidRPr="003D113C">
        <w:rPr>
          <w:rFonts w:ascii="Arial" w:hAnsi="Arial" w:cs="Arial"/>
        </w:rPr>
        <w:t xml:space="preserve"> </w:t>
      </w:r>
      <w:r w:rsidR="00AE6CBF">
        <w:rPr>
          <w:rFonts w:ascii="Arial" w:hAnsi="Arial" w:cs="Arial"/>
        </w:rPr>
        <w:t>conforme o a</w:t>
      </w:r>
      <w:r w:rsidR="00AE6CBF" w:rsidRPr="003D113C">
        <w:rPr>
          <w:rFonts w:ascii="Arial" w:hAnsi="Arial" w:cs="Arial"/>
        </w:rPr>
        <w:t>rtigo 182º</w:t>
      </w:r>
      <w:r w:rsidR="00AE6CBF">
        <w:rPr>
          <w:rFonts w:ascii="Arial" w:hAnsi="Arial" w:cs="Arial"/>
        </w:rPr>
        <w:t xml:space="preserve"> da CRP</w:t>
      </w:r>
      <w:r w:rsidR="00AE6CBF" w:rsidRPr="003D113C">
        <w:rPr>
          <w:rFonts w:ascii="Arial" w:hAnsi="Arial" w:cs="Arial"/>
        </w:rPr>
        <w:t>.</w:t>
      </w:r>
      <w:r w:rsidR="00AE6CBF">
        <w:rPr>
          <w:rFonts w:ascii="Arial" w:hAnsi="Arial" w:cs="Arial"/>
        </w:rPr>
        <w:t xml:space="preserve"> </w:t>
      </w:r>
      <w:r w:rsidR="00087BE4">
        <w:rPr>
          <w:rFonts w:ascii="Arial" w:hAnsi="Arial" w:cs="Arial"/>
        </w:rPr>
        <w:t>N</w:t>
      </w:r>
      <w:r w:rsidR="00617D3C" w:rsidRPr="00D20483">
        <w:rPr>
          <w:rFonts w:ascii="Arial" w:hAnsi="Arial" w:cs="Arial"/>
        </w:rPr>
        <w:t xml:space="preserve">o âmbito </w:t>
      </w:r>
      <w:r w:rsidR="003A4721">
        <w:rPr>
          <w:rFonts w:ascii="Arial" w:hAnsi="Arial" w:cs="Arial"/>
        </w:rPr>
        <w:t xml:space="preserve">das suas funções </w:t>
      </w:r>
      <w:r w:rsidR="00501F8F">
        <w:rPr>
          <w:rFonts w:ascii="Arial" w:hAnsi="Arial" w:cs="Arial"/>
        </w:rPr>
        <w:t xml:space="preserve">definidas na CRP, </w:t>
      </w:r>
      <w:r w:rsidR="003A4721">
        <w:rPr>
          <w:rFonts w:ascii="Arial" w:hAnsi="Arial" w:cs="Arial"/>
        </w:rPr>
        <w:t xml:space="preserve">o Governo tem como </w:t>
      </w:r>
      <w:r w:rsidR="00617D3C" w:rsidRPr="00D20483">
        <w:rPr>
          <w:rFonts w:ascii="Arial" w:hAnsi="Arial" w:cs="Arial"/>
        </w:rPr>
        <w:t xml:space="preserve">principais </w:t>
      </w:r>
      <w:r w:rsidR="006F2E47">
        <w:rPr>
          <w:rFonts w:ascii="Arial" w:hAnsi="Arial" w:cs="Arial"/>
        </w:rPr>
        <w:t>competências</w:t>
      </w:r>
      <w:r w:rsidR="00617D3C" w:rsidRPr="00D20483">
        <w:rPr>
          <w:rFonts w:ascii="Arial" w:hAnsi="Arial" w:cs="Arial"/>
        </w:rPr>
        <w:t xml:space="preserve"> administrativas</w:t>
      </w:r>
      <w:r w:rsidR="00525287">
        <w:rPr>
          <w:rStyle w:val="Refdenotaderodap"/>
          <w:rFonts w:ascii="Arial" w:hAnsi="Arial" w:cs="Arial"/>
        </w:rPr>
        <w:footnoteReference w:id="6"/>
      </w:r>
      <w:r w:rsidR="00617D3C" w:rsidRPr="00D20483">
        <w:rPr>
          <w:rFonts w:ascii="Arial" w:hAnsi="Arial" w:cs="Arial"/>
        </w:rPr>
        <w:t xml:space="preserve"> as seguintes:</w:t>
      </w:r>
    </w:p>
    <w:p w:rsidR="00D66588" w:rsidRPr="00D66588" w:rsidRDefault="00FD6722" w:rsidP="000662AF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66588" w:rsidRPr="00D66588">
        <w:rPr>
          <w:rFonts w:ascii="Arial" w:hAnsi="Arial" w:cs="Arial"/>
        </w:rPr>
        <w:t xml:space="preserve">) Elaborar os planos, com base nas leis das respetivas grandes opções, e fazê-los executar; </w:t>
      </w:r>
    </w:p>
    <w:p w:rsidR="00D66588" w:rsidRPr="00D66588" w:rsidRDefault="00FD6722" w:rsidP="000662AF">
      <w:pPr>
        <w:pStyle w:val="NormalWeb"/>
        <w:spacing w:line="360" w:lineRule="auto"/>
        <w:ind w:left="720"/>
        <w:jc w:val="both"/>
        <w:rPr>
          <w:rFonts w:ascii="Arial" w:eastAsiaTheme="minorHAnsi" w:hAnsi="Arial" w:cs="Arial"/>
          <w:sz w:val="22"/>
          <w:szCs w:val="22"/>
          <w:lang w:eastAsia="en-US" w:bidi="he-IL"/>
        </w:rPr>
      </w:pPr>
      <w:r>
        <w:rPr>
          <w:rFonts w:ascii="Arial" w:eastAsiaTheme="minorHAnsi" w:hAnsi="Arial" w:cs="Arial"/>
          <w:sz w:val="22"/>
          <w:szCs w:val="22"/>
          <w:lang w:eastAsia="en-US" w:bidi="he-IL"/>
        </w:rPr>
        <w:t>b</w:t>
      </w:r>
      <w:r w:rsidR="00D66588" w:rsidRPr="00D66588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) Fazer executar o Orçamento do Estado; </w:t>
      </w:r>
    </w:p>
    <w:p w:rsidR="00D66588" w:rsidRPr="00D66588" w:rsidRDefault="00FD6722" w:rsidP="000662AF">
      <w:pPr>
        <w:pStyle w:val="NormalWeb"/>
        <w:spacing w:line="360" w:lineRule="auto"/>
        <w:ind w:left="720"/>
        <w:jc w:val="both"/>
        <w:rPr>
          <w:rFonts w:ascii="Arial" w:eastAsiaTheme="minorHAnsi" w:hAnsi="Arial" w:cs="Arial"/>
          <w:sz w:val="22"/>
          <w:szCs w:val="22"/>
          <w:lang w:eastAsia="en-US" w:bidi="he-IL"/>
        </w:rPr>
      </w:pPr>
      <w:r>
        <w:rPr>
          <w:rFonts w:ascii="Arial" w:eastAsiaTheme="minorHAnsi" w:hAnsi="Arial" w:cs="Arial"/>
          <w:sz w:val="22"/>
          <w:szCs w:val="22"/>
          <w:lang w:eastAsia="en-US" w:bidi="he-IL"/>
        </w:rPr>
        <w:t>c</w:t>
      </w:r>
      <w:r w:rsidR="00D66588" w:rsidRPr="00D66588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) Fazer os regulamentos necessários à boa execução das leis; </w:t>
      </w:r>
    </w:p>
    <w:p w:rsidR="00D66588" w:rsidRPr="00D66588" w:rsidRDefault="00FD6722" w:rsidP="000662AF">
      <w:pPr>
        <w:pStyle w:val="NormalWeb"/>
        <w:spacing w:line="360" w:lineRule="auto"/>
        <w:ind w:left="720"/>
        <w:jc w:val="both"/>
        <w:rPr>
          <w:rFonts w:ascii="Arial" w:eastAsiaTheme="minorHAnsi" w:hAnsi="Arial" w:cs="Arial"/>
          <w:sz w:val="22"/>
          <w:szCs w:val="22"/>
          <w:lang w:eastAsia="en-US" w:bidi="he-IL"/>
        </w:rPr>
      </w:pPr>
      <w:r>
        <w:rPr>
          <w:rFonts w:ascii="Arial" w:eastAsiaTheme="minorHAnsi" w:hAnsi="Arial" w:cs="Arial"/>
          <w:sz w:val="22"/>
          <w:szCs w:val="22"/>
          <w:lang w:eastAsia="en-US" w:bidi="he-IL"/>
        </w:rPr>
        <w:t>d</w:t>
      </w:r>
      <w:r w:rsidR="00D66588" w:rsidRPr="00D66588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) Dirigir os serviços e a atividade da administração direta do Estado, civil e militar, superintender na administração indireta e exercer a tutela sobre esta e sobre a administração autónoma; </w:t>
      </w:r>
    </w:p>
    <w:p w:rsidR="00D66588" w:rsidRPr="00D66588" w:rsidRDefault="00FD6722" w:rsidP="000662AF">
      <w:pPr>
        <w:pStyle w:val="NormalWeb"/>
        <w:spacing w:line="360" w:lineRule="auto"/>
        <w:ind w:left="720"/>
        <w:jc w:val="both"/>
        <w:rPr>
          <w:rFonts w:ascii="Arial" w:eastAsiaTheme="minorHAnsi" w:hAnsi="Arial" w:cs="Arial"/>
          <w:sz w:val="22"/>
          <w:szCs w:val="22"/>
          <w:lang w:eastAsia="en-US" w:bidi="he-IL"/>
        </w:rPr>
      </w:pPr>
      <w:r>
        <w:rPr>
          <w:rFonts w:ascii="Arial" w:eastAsiaTheme="minorHAnsi" w:hAnsi="Arial" w:cs="Arial"/>
          <w:sz w:val="22"/>
          <w:szCs w:val="22"/>
          <w:lang w:eastAsia="en-US" w:bidi="he-IL"/>
        </w:rPr>
        <w:t>e</w:t>
      </w:r>
      <w:r w:rsidR="00D66588" w:rsidRPr="00D66588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) Praticar todos os atos exigidos pela lei respeitantes aos funcionários e agentes do Estado e de outras pessoas coletivas públicas; </w:t>
      </w:r>
    </w:p>
    <w:p w:rsidR="00D66588" w:rsidRPr="00D66588" w:rsidRDefault="00FD6722" w:rsidP="000662AF">
      <w:pPr>
        <w:pStyle w:val="NormalWeb"/>
        <w:spacing w:line="360" w:lineRule="auto"/>
        <w:ind w:left="720"/>
        <w:jc w:val="both"/>
        <w:rPr>
          <w:rFonts w:ascii="Arial" w:eastAsiaTheme="minorHAnsi" w:hAnsi="Arial" w:cs="Arial"/>
          <w:sz w:val="22"/>
          <w:szCs w:val="22"/>
          <w:lang w:eastAsia="en-US" w:bidi="he-IL"/>
        </w:rPr>
      </w:pPr>
      <w:r>
        <w:rPr>
          <w:rFonts w:ascii="Arial" w:eastAsiaTheme="minorHAnsi" w:hAnsi="Arial" w:cs="Arial"/>
          <w:sz w:val="22"/>
          <w:szCs w:val="22"/>
          <w:lang w:eastAsia="en-US" w:bidi="he-IL"/>
        </w:rPr>
        <w:t>f</w:t>
      </w:r>
      <w:r w:rsidR="00D66588" w:rsidRPr="00D66588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) Defender a legalidade democrática; </w:t>
      </w:r>
    </w:p>
    <w:p w:rsidR="00D66588" w:rsidRDefault="00FD6722" w:rsidP="000662AF">
      <w:pPr>
        <w:pStyle w:val="NormalWeb"/>
        <w:spacing w:line="360" w:lineRule="auto"/>
        <w:ind w:left="720"/>
        <w:jc w:val="both"/>
        <w:rPr>
          <w:rFonts w:ascii="Arial" w:eastAsiaTheme="minorHAnsi" w:hAnsi="Arial" w:cs="Arial"/>
          <w:sz w:val="22"/>
          <w:szCs w:val="22"/>
          <w:lang w:eastAsia="en-US" w:bidi="he-IL"/>
        </w:rPr>
      </w:pPr>
      <w:r>
        <w:rPr>
          <w:rFonts w:ascii="Arial" w:eastAsiaTheme="minorHAnsi" w:hAnsi="Arial" w:cs="Arial"/>
          <w:sz w:val="22"/>
          <w:szCs w:val="22"/>
          <w:lang w:eastAsia="en-US" w:bidi="he-IL"/>
        </w:rPr>
        <w:t>g</w:t>
      </w:r>
      <w:r w:rsidR="00D66588" w:rsidRPr="00D66588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) Praticar todos os atos e tomar todas as providências necessárias à promoção do desenvolvimento económico-social e à satisfação das necessidades coletivas. </w:t>
      </w:r>
    </w:p>
    <w:p w:rsidR="003530F3" w:rsidRDefault="0017254D" w:rsidP="003530F3">
      <w:pPr>
        <w:spacing w:line="360" w:lineRule="auto"/>
        <w:ind w:firstLine="708"/>
        <w:jc w:val="both"/>
        <w:rPr>
          <w:rFonts w:ascii="Arial" w:hAnsi="Arial" w:cs="Arial"/>
          <w:lang w:val="en-US"/>
        </w:rPr>
      </w:pPr>
      <w:r w:rsidRPr="0017254D">
        <w:rPr>
          <w:rFonts w:ascii="Arial" w:hAnsi="Arial" w:cs="Arial"/>
          <w:lang w:val="en-US"/>
        </w:rPr>
        <w:t>A</w:t>
      </w:r>
      <w:r w:rsidR="00CE2D23" w:rsidRPr="0017254D">
        <w:rPr>
          <w:rFonts w:ascii="Arial" w:hAnsi="Arial" w:cs="Arial"/>
          <w:lang w:val="en-US"/>
        </w:rPr>
        <w:t xml:space="preserve"> ação </w:t>
      </w:r>
      <w:r w:rsidRPr="0017254D">
        <w:rPr>
          <w:rFonts w:ascii="Arial" w:hAnsi="Arial" w:cs="Arial"/>
          <w:lang w:val="en-US"/>
        </w:rPr>
        <w:t xml:space="preserve">visível </w:t>
      </w:r>
      <w:r w:rsidR="00CE2D23" w:rsidRPr="0017254D">
        <w:rPr>
          <w:rFonts w:ascii="Arial" w:hAnsi="Arial" w:cs="Arial"/>
          <w:lang w:val="en-US"/>
        </w:rPr>
        <w:t xml:space="preserve">do Estado dá-se através da Administração pública e das suas instituições, como </w:t>
      </w:r>
      <w:r w:rsidRPr="0017254D">
        <w:rPr>
          <w:rFonts w:ascii="Arial" w:hAnsi="Arial" w:cs="Arial"/>
          <w:lang w:val="en-US"/>
        </w:rPr>
        <w:t xml:space="preserve">referido por Wilson </w:t>
      </w:r>
      <w:r w:rsidR="00CE2D23" w:rsidRPr="0017254D">
        <w:rPr>
          <w:rFonts w:ascii="Arial" w:hAnsi="Arial" w:cs="Arial"/>
          <w:lang w:val="en-US"/>
        </w:rPr>
        <w:t>(1887:22)</w:t>
      </w:r>
      <w:r w:rsidRPr="0017254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“</w:t>
      </w:r>
      <w:r w:rsidR="00CE2D23" w:rsidRPr="00171589">
        <w:rPr>
          <w:rFonts w:ascii="Arial" w:hAnsi="Arial" w:cs="Arial"/>
          <w:lang w:val="en-US"/>
        </w:rPr>
        <w:t>Administration is the most obvious part of the Government, it is government in action, it is the executive, the operative, the most visible side of Government, and is of cou</w:t>
      </w:r>
      <w:r>
        <w:rPr>
          <w:rFonts w:ascii="Arial" w:hAnsi="Arial" w:cs="Arial"/>
          <w:lang w:val="en-US"/>
        </w:rPr>
        <w:t>rse as old as Government itself”.</w:t>
      </w:r>
      <w:r w:rsidR="00CE2D23" w:rsidRPr="00171589">
        <w:rPr>
          <w:rFonts w:ascii="Arial" w:hAnsi="Arial" w:cs="Arial"/>
          <w:lang w:val="en-US"/>
        </w:rPr>
        <w:t xml:space="preserve"> </w:t>
      </w:r>
    </w:p>
    <w:p w:rsidR="00962452" w:rsidRPr="00734FE3" w:rsidRDefault="0017254D" w:rsidP="003530F3">
      <w:pPr>
        <w:spacing w:line="360" w:lineRule="auto"/>
        <w:ind w:firstLine="708"/>
        <w:jc w:val="both"/>
        <w:rPr>
          <w:rFonts w:ascii="Arial" w:hAnsi="Arial" w:cs="Arial"/>
        </w:rPr>
      </w:pPr>
      <w:r w:rsidRPr="0017254D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entendimento da ação de administrar é visto</w:t>
      </w:r>
      <w:r w:rsidR="00CE2D23" w:rsidRPr="00CE2D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como uma ação humana que implica escolhas e </w:t>
      </w:r>
      <w:r w:rsidR="00962452">
        <w:rPr>
          <w:rFonts w:ascii="Arial" w:hAnsi="Arial" w:cs="Arial"/>
        </w:rPr>
        <w:t>responsabilidade perante outros. Conforme</w:t>
      </w:r>
      <w:r w:rsidR="00CE2D23" w:rsidRPr="00CE2D23">
        <w:rPr>
          <w:rFonts w:ascii="Arial" w:hAnsi="Arial" w:cs="Arial"/>
        </w:rPr>
        <w:t xml:space="preserve"> C</w:t>
      </w:r>
      <w:r w:rsidR="00CE2D23">
        <w:rPr>
          <w:rFonts w:ascii="Arial" w:hAnsi="Arial" w:cs="Arial"/>
        </w:rPr>
        <w:t>aupers (2006:31) “</w:t>
      </w:r>
      <w:r>
        <w:rPr>
          <w:rFonts w:ascii="Arial" w:hAnsi="Arial" w:cs="Arial"/>
        </w:rPr>
        <w:t>a</w:t>
      </w:r>
      <w:r w:rsidR="00CE2D23">
        <w:rPr>
          <w:rFonts w:ascii="Arial" w:hAnsi="Arial" w:cs="Arial"/>
        </w:rPr>
        <w:t>dministrar é uma atividade que se concretiza na combinação de meios humanos, materiais e financeiros</w:t>
      </w:r>
      <w:r w:rsidR="005D76DB">
        <w:rPr>
          <w:rFonts w:ascii="Arial" w:hAnsi="Arial" w:cs="Arial"/>
        </w:rPr>
        <w:t>,</w:t>
      </w:r>
      <w:r w:rsidR="00CE2D23">
        <w:rPr>
          <w:rFonts w:ascii="Arial" w:hAnsi="Arial" w:cs="Arial"/>
        </w:rPr>
        <w:t xml:space="preserve"> levada a </w:t>
      </w:r>
      <w:r w:rsidR="00962452">
        <w:rPr>
          <w:rFonts w:ascii="Arial" w:hAnsi="Arial" w:cs="Arial"/>
        </w:rPr>
        <w:t>cabo no seio de uma organização.</w:t>
      </w:r>
      <w:r w:rsidR="00CE2D23">
        <w:rPr>
          <w:rFonts w:ascii="Arial" w:hAnsi="Arial" w:cs="Arial"/>
        </w:rPr>
        <w:t xml:space="preserve"> </w:t>
      </w:r>
      <w:r w:rsidR="00962452">
        <w:rPr>
          <w:rFonts w:ascii="Arial" w:hAnsi="Arial" w:cs="Arial"/>
        </w:rPr>
        <w:t>A</w:t>
      </w:r>
      <w:r w:rsidR="00CE2D23">
        <w:rPr>
          <w:rFonts w:ascii="Arial" w:hAnsi="Arial" w:cs="Arial"/>
        </w:rPr>
        <w:t xml:space="preserve">dministrar é uma ação humana que consiste exatamente em prosseguir certos objetivos através </w:t>
      </w:r>
      <w:r w:rsidR="00962452">
        <w:rPr>
          <w:rFonts w:ascii="Arial" w:hAnsi="Arial" w:cs="Arial"/>
        </w:rPr>
        <w:t>do funcionamento da organização.</w:t>
      </w:r>
      <w:r w:rsidR="00CE2D23">
        <w:rPr>
          <w:rFonts w:ascii="Arial" w:hAnsi="Arial" w:cs="Arial"/>
        </w:rPr>
        <w:t>”</w:t>
      </w:r>
      <w:r w:rsidR="00962452">
        <w:rPr>
          <w:rFonts w:ascii="Arial" w:hAnsi="Arial" w:cs="Arial"/>
        </w:rPr>
        <w:t xml:space="preserve"> </w:t>
      </w:r>
    </w:p>
    <w:p w:rsidR="003530F3" w:rsidRDefault="000D17EE" w:rsidP="00CD130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conseguinte,</w:t>
      </w:r>
      <w:r w:rsidR="00A058A3">
        <w:rPr>
          <w:rFonts w:ascii="Arial" w:hAnsi="Arial" w:cs="Arial"/>
        </w:rPr>
        <w:t xml:space="preserve"> a </w:t>
      </w:r>
      <w:r w:rsidR="00962452">
        <w:rPr>
          <w:rFonts w:ascii="Arial" w:hAnsi="Arial" w:cs="Arial"/>
        </w:rPr>
        <w:t>ação prosseguida pela A</w:t>
      </w:r>
      <w:r w:rsidR="00A058A3">
        <w:rPr>
          <w:rFonts w:ascii="Arial" w:hAnsi="Arial" w:cs="Arial"/>
        </w:rPr>
        <w:t xml:space="preserve">dministração </w:t>
      </w:r>
      <w:r w:rsidR="00962452">
        <w:rPr>
          <w:rFonts w:ascii="Arial" w:hAnsi="Arial" w:cs="Arial"/>
        </w:rPr>
        <w:t>P</w:t>
      </w:r>
      <w:r w:rsidR="00A058A3">
        <w:rPr>
          <w:rFonts w:ascii="Arial" w:hAnsi="Arial" w:cs="Arial"/>
        </w:rPr>
        <w:t xml:space="preserve">ública </w:t>
      </w:r>
      <w:r w:rsidR="00962452">
        <w:rPr>
          <w:rFonts w:ascii="Arial" w:hAnsi="Arial" w:cs="Arial"/>
        </w:rPr>
        <w:t xml:space="preserve">é sucedânea de uma </w:t>
      </w:r>
      <w:r w:rsidR="00A058A3">
        <w:rPr>
          <w:rFonts w:ascii="Arial" w:hAnsi="Arial" w:cs="Arial"/>
        </w:rPr>
        <w:t>realidade política não universal, fruto de idiossincrasias sociais e culturais</w:t>
      </w:r>
      <w:r w:rsidR="00962452">
        <w:rPr>
          <w:rFonts w:ascii="Arial" w:hAnsi="Arial" w:cs="Arial"/>
        </w:rPr>
        <w:t>.</w:t>
      </w:r>
      <w:r w:rsidR="00A058A3">
        <w:rPr>
          <w:rFonts w:ascii="Arial" w:hAnsi="Arial" w:cs="Arial"/>
        </w:rPr>
        <w:t xml:space="preserve"> </w:t>
      </w:r>
      <w:r w:rsidR="00962452">
        <w:rPr>
          <w:rFonts w:ascii="Arial" w:hAnsi="Arial" w:cs="Arial"/>
        </w:rPr>
        <w:t>N</w:t>
      </w:r>
      <w:r w:rsidR="00A058A3">
        <w:rPr>
          <w:rFonts w:ascii="Arial" w:hAnsi="Arial" w:cs="Arial"/>
        </w:rPr>
        <w:t>este contexto im</w:t>
      </w:r>
      <w:r w:rsidR="00962452">
        <w:rPr>
          <w:rFonts w:ascii="Arial" w:hAnsi="Arial" w:cs="Arial"/>
        </w:rPr>
        <w:t>porta considerar o conceito de Administração P</w:t>
      </w:r>
      <w:r w:rsidR="00A058A3">
        <w:rPr>
          <w:rFonts w:ascii="Arial" w:hAnsi="Arial" w:cs="Arial"/>
        </w:rPr>
        <w:t xml:space="preserve">ública definido por </w:t>
      </w:r>
      <w:r w:rsidR="00A058A3">
        <w:rPr>
          <w:rFonts w:ascii="Arial" w:hAnsi="Arial" w:cs="Arial"/>
        </w:rPr>
        <w:lastRenderedPageBreak/>
        <w:t>Mozzicafr</w:t>
      </w:r>
      <w:r w:rsidR="00962452">
        <w:rPr>
          <w:rFonts w:ascii="Arial" w:hAnsi="Arial" w:cs="Arial"/>
        </w:rPr>
        <w:t>eddo (2001:2) “a Administração P</w:t>
      </w:r>
      <w:r w:rsidR="00A058A3">
        <w:rPr>
          <w:rFonts w:ascii="Arial" w:hAnsi="Arial" w:cs="Arial"/>
        </w:rPr>
        <w:t xml:space="preserve">ública é, por um lado, poder na medida em que atua segundo procedimentos específicos que delimitam comportamentos, obrigações e direitos e, por outro, é serviço coletivo, porque os seus poderes e direitos de intervenção não se legitimam mais do que pela função que realiza e pelos serviços que presta à coletividade.” </w:t>
      </w:r>
    </w:p>
    <w:p w:rsidR="008E2B13" w:rsidRPr="002E5758" w:rsidRDefault="007C7623" w:rsidP="00CD130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caso português, a </w:t>
      </w:r>
      <w:r w:rsidR="008D0E49" w:rsidRPr="002E3D4C">
        <w:rPr>
          <w:rFonts w:ascii="Arial" w:hAnsi="Arial" w:cs="Arial"/>
        </w:rPr>
        <w:t>Administração Pública</w:t>
      </w:r>
      <w:r w:rsidR="008D0E49">
        <w:rPr>
          <w:rFonts w:ascii="Arial" w:hAnsi="Arial" w:cs="Arial"/>
        </w:rPr>
        <w:t xml:space="preserve"> é o aparelho burocrático do Estado </w:t>
      </w:r>
      <w:r w:rsidR="00473AEF">
        <w:rPr>
          <w:rFonts w:ascii="Arial" w:hAnsi="Arial" w:cs="Arial"/>
        </w:rPr>
        <w:t>qu</w:t>
      </w:r>
      <w:r w:rsidR="008D0E49">
        <w:rPr>
          <w:rFonts w:ascii="Arial" w:hAnsi="Arial" w:cs="Arial"/>
        </w:rPr>
        <w:t>e vê plasmados os seus princípios fundamentais</w:t>
      </w:r>
      <w:r w:rsidR="008D0E49" w:rsidRPr="002E3D4C">
        <w:rPr>
          <w:rFonts w:ascii="Arial" w:hAnsi="Arial" w:cs="Arial"/>
        </w:rPr>
        <w:t xml:space="preserve"> </w:t>
      </w:r>
      <w:r w:rsidR="00473AEF">
        <w:rPr>
          <w:rFonts w:ascii="Arial" w:hAnsi="Arial" w:cs="Arial"/>
        </w:rPr>
        <w:t xml:space="preserve">na CRP, </w:t>
      </w:r>
      <w:r w:rsidR="008D0E49">
        <w:rPr>
          <w:rFonts w:ascii="Arial" w:hAnsi="Arial" w:cs="Arial"/>
        </w:rPr>
        <w:t>o artigo 266</w:t>
      </w:r>
      <w:r w:rsidR="00C45C8D">
        <w:rPr>
          <w:rFonts w:ascii="Arial" w:hAnsi="Arial" w:cs="Arial"/>
        </w:rPr>
        <w:t>.</w:t>
      </w:r>
      <w:r w:rsidR="008D0E49">
        <w:rPr>
          <w:rFonts w:ascii="Arial" w:hAnsi="Arial" w:cs="Arial"/>
        </w:rPr>
        <w:t>º</w:t>
      </w:r>
      <w:r w:rsidR="00473AEF">
        <w:rPr>
          <w:rFonts w:ascii="Arial" w:hAnsi="Arial" w:cs="Arial"/>
        </w:rPr>
        <w:t xml:space="preserve"> diz o seguinte:</w:t>
      </w:r>
      <w:r w:rsidR="008E2B13">
        <w:rPr>
          <w:rFonts w:ascii="Arial" w:hAnsi="Arial" w:cs="Arial"/>
        </w:rPr>
        <w:t xml:space="preserve"> </w:t>
      </w:r>
      <w:r w:rsidR="008D0E49">
        <w:rPr>
          <w:rFonts w:ascii="Arial" w:hAnsi="Arial" w:cs="Arial"/>
        </w:rPr>
        <w:t xml:space="preserve"> </w:t>
      </w:r>
      <w:r w:rsidR="008E2B13" w:rsidRPr="002E5758">
        <w:rPr>
          <w:rFonts w:ascii="Arial" w:hAnsi="Arial" w:cs="Arial"/>
        </w:rPr>
        <w:t xml:space="preserve"> </w:t>
      </w:r>
    </w:p>
    <w:p w:rsidR="00C45C8D" w:rsidRDefault="00C45C8D" w:rsidP="00E615B3">
      <w:pPr>
        <w:pStyle w:val="NormalWeb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 w:bidi="he-IL"/>
        </w:rPr>
      </w:pPr>
      <w:r w:rsidRPr="00C45C8D">
        <w:rPr>
          <w:rFonts w:ascii="Arial" w:eastAsiaTheme="minorHAnsi" w:hAnsi="Arial" w:cs="Arial"/>
          <w:sz w:val="22"/>
          <w:szCs w:val="22"/>
          <w:lang w:eastAsia="en-US" w:bidi="he-IL"/>
        </w:rPr>
        <w:t>A Administração Pública visa a prossecução do interesse público, no respeito pelos direitos e interesses leg</w:t>
      </w:r>
      <w:r w:rsidR="00473AEF">
        <w:rPr>
          <w:rFonts w:ascii="Arial" w:eastAsiaTheme="minorHAnsi" w:hAnsi="Arial" w:cs="Arial"/>
          <w:sz w:val="22"/>
          <w:szCs w:val="22"/>
          <w:lang w:eastAsia="en-US" w:bidi="he-IL"/>
        </w:rPr>
        <w:t>almente protegidos dos cidadãos.</w:t>
      </w:r>
    </w:p>
    <w:p w:rsidR="00C45C8D" w:rsidRDefault="00C45C8D" w:rsidP="00596330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eastAsiaTheme="minorHAnsi" w:hAnsi="Arial" w:cs="Arial"/>
          <w:sz w:val="22"/>
          <w:szCs w:val="22"/>
          <w:lang w:eastAsia="en-US" w:bidi="he-IL"/>
        </w:rPr>
      </w:pPr>
    </w:p>
    <w:p w:rsidR="00C45C8D" w:rsidRPr="00C45C8D" w:rsidRDefault="00C45C8D" w:rsidP="00E615B3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 w:bidi="he-IL"/>
        </w:rPr>
      </w:pPr>
      <w:r w:rsidRPr="00C45C8D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Os órgãos e agentes administrativos estão subordinados à Constituição e à lei e devem atuar, no exercício das suas funções, com respeito pelos princípios da igualdade, da proporcionalidade, da justiça, da imparcialidade e da boa-fé. </w:t>
      </w:r>
    </w:p>
    <w:p w:rsidR="00A60040" w:rsidRDefault="00A60040" w:rsidP="00B6343E">
      <w:pPr>
        <w:spacing w:after="0" w:line="360" w:lineRule="auto"/>
        <w:ind w:firstLine="360"/>
        <w:jc w:val="both"/>
        <w:rPr>
          <w:rFonts w:ascii="Arial" w:hAnsi="Arial" w:cs="Arial"/>
        </w:rPr>
      </w:pPr>
    </w:p>
    <w:p w:rsidR="00F779A1" w:rsidRDefault="004B36EC" w:rsidP="00CD130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Ainda</w:t>
      </w:r>
      <w:r w:rsidR="00EF34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530F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 </w:t>
      </w:r>
      <w:r w:rsidR="00CB0221">
        <w:rPr>
          <w:rFonts w:ascii="Arial" w:hAnsi="Arial" w:cs="Arial"/>
        </w:rPr>
        <w:t>a</w:t>
      </w:r>
      <w:r w:rsidR="00F779A1" w:rsidRPr="00F779A1">
        <w:rPr>
          <w:rFonts w:ascii="Arial" w:hAnsi="Arial" w:cs="Arial"/>
        </w:rPr>
        <w:t>rtigo 267.º</w:t>
      </w:r>
      <w:r w:rsidR="00473AEF">
        <w:rPr>
          <w:rFonts w:ascii="Arial" w:hAnsi="Arial" w:cs="Arial"/>
        </w:rPr>
        <w:t xml:space="preserve"> da CRP refere</w:t>
      </w:r>
      <w:r w:rsidR="003530F3">
        <w:rPr>
          <w:rFonts w:ascii="Arial" w:hAnsi="Arial" w:cs="Arial"/>
        </w:rPr>
        <w:t>-se</w:t>
      </w:r>
      <w:r w:rsidR="00473AEF">
        <w:rPr>
          <w:rFonts w:ascii="Arial" w:hAnsi="Arial" w:cs="Arial"/>
        </w:rPr>
        <w:t xml:space="preserve"> que</w:t>
      </w:r>
      <w:r w:rsidR="00F779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quanto à </w:t>
      </w:r>
      <w:r w:rsidR="00F779A1" w:rsidRPr="00F779A1">
        <w:rPr>
          <w:rFonts w:ascii="Arial" w:hAnsi="Arial" w:cs="Arial"/>
        </w:rPr>
        <w:t>Est</w:t>
      </w:r>
      <w:r>
        <w:rPr>
          <w:rFonts w:ascii="Arial" w:hAnsi="Arial" w:cs="Arial"/>
        </w:rPr>
        <w:t>rutura da Administração</w:t>
      </w:r>
      <w:r w:rsidR="00F25172">
        <w:rPr>
          <w:rFonts w:ascii="Arial" w:hAnsi="Arial" w:cs="Arial"/>
        </w:rPr>
        <w:t xml:space="preserve"> esta </w:t>
      </w:r>
      <w:r w:rsidR="00EF34F4">
        <w:rPr>
          <w:rFonts w:ascii="Arial" w:hAnsi="Arial" w:cs="Arial"/>
        </w:rPr>
        <w:t>deve ser:</w:t>
      </w:r>
      <w:r w:rsidR="00F779A1" w:rsidRPr="00F779A1">
        <w:rPr>
          <w:rFonts w:ascii="Arial" w:hAnsi="Arial" w:cs="Arial"/>
        </w:rPr>
        <w:t xml:space="preserve"> </w:t>
      </w:r>
    </w:p>
    <w:p w:rsidR="004B36EC" w:rsidRPr="00F779A1" w:rsidRDefault="004B36EC" w:rsidP="004B36EC">
      <w:pPr>
        <w:spacing w:after="0" w:line="360" w:lineRule="auto"/>
        <w:ind w:firstLine="708"/>
        <w:jc w:val="both"/>
        <w:rPr>
          <w:rFonts w:ascii="Arial" w:hAnsi="Arial" w:cs="Arial"/>
          <w:lang w:bidi="ar-SA"/>
        </w:rPr>
      </w:pPr>
    </w:p>
    <w:p w:rsidR="004B36EC" w:rsidRDefault="00EF34F4" w:rsidP="00E615B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779A1" w:rsidRPr="004B36EC">
        <w:rPr>
          <w:rFonts w:ascii="Arial" w:hAnsi="Arial" w:cs="Arial"/>
        </w:rPr>
        <w:t xml:space="preserve">struturada de modo a evitar a burocratização, a aproximar os serviços das populações e a assegurar a participação dos interessados na sua gestão efetiva, designadamente por intermédio de associações públicas, organizações de moradores e outras formas de representação democrática. </w:t>
      </w:r>
    </w:p>
    <w:p w:rsidR="004B36EC" w:rsidRDefault="004B36EC" w:rsidP="004B36EC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F779A1" w:rsidRPr="00F779A1" w:rsidRDefault="00966050" w:rsidP="00E615B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779A1" w:rsidRPr="004B36EC">
        <w:rPr>
          <w:rFonts w:ascii="Arial" w:hAnsi="Arial" w:cs="Arial"/>
        </w:rPr>
        <w:t xml:space="preserve"> lei estabelecerá adequadas formas de </w:t>
      </w:r>
      <w:r w:rsidR="00F779A1" w:rsidRPr="00F779A1">
        <w:rPr>
          <w:rFonts w:ascii="Arial" w:hAnsi="Arial" w:cs="Arial"/>
        </w:rPr>
        <w:t xml:space="preserve">descentralização e desconcentração administrativas, sem prejuízo da necessária eficácia e </w:t>
      </w:r>
      <w:r w:rsidR="004B36EC" w:rsidRPr="004B36EC">
        <w:rPr>
          <w:rFonts w:ascii="Arial" w:hAnsi="Arial" w:cs="Arial"/>
        </w:rPr>
        <w:t>unidade de a</w:t>
      </w:r>
      <w:r w:rsidR="00F779A1" w:rsidRPr="00F779A1">
        <w:rPr>
          <w:rFonts w:ascii="Arial" w:hAnsi="Arial" w:cs="Arial"/>
        </w:rPr>
        <w:t>ção da Administração e dos poderes de direção, superintendência e tutela dos</w:t>
      </w:r>
      <w:r w:rsidR="004B36EC" w:rsidRPr="004B36EC">
        <w:rPr>
          <w:rFonts w:ascii="Arial" w:hAnsi="Arial" w:cs="Arial"/>
        </w:rPr>
        <w:t xml:space="preserve"> </w:t>
      </w:r>
      <w:r w:rsidR="00F779A1" w:rsidRPr="00F779A1">
        <w:rPr>
          <w:rFonts w:ascii="Arial" w:hAnsi="Arial" w:cs="Arial"/>
        </w:rPr>
        <w:t xml:space="preserve">órgãos competentes. </w:t>
      </w:r>
    </w:p>
    <w:p w:rsidR="003530F3" w:rsidRDefault="003530F3" w:rsidP="003530F3">
      <w:pPr>
        <w:spacing w:line="360" w:lineRule="auto"/>
        <w:jc w:val="both"/>
        <w:rPr>
          <w:rFonts w:ascii="Arial" w:hAnsi="Arial" w:cs="Arial"/>
        </w:rPr>
      </w:pPr>
    </w:p>
    <w:p w:rsidR="0003289C" w:rsidRDefault="00F779A1" w:rsidP="00CD130A">
      <w:pPr>
        <w:spacing w:line="360" w:lineRule="auto"/>
        <w:ind w:firstLine="708"/>
        <w:jc w:val="both"/>
        <w:rPr>
          <w:rFonts w:ascii="Arial" w:hAnsi="Arial" w:cs="Arial"/>
        </w:rPr>
      </w:pPr>
      <w:r w:rsidRPr="00970A46">
        <w:rPr>
          <w:rFonts w:ascii="Arial" w:hAnsi="Arial" w:cs="Arial"/>
        </w:rPr>
        <w:t>Há</w:t>
      </w:r>
      <w:r w:rsidRPr="00F21DA4">
        <w:rPr>
          <w:rFonts w:ascii="Arial" w:hAnsi="Arial" w:cs="Arial"/>
        </w:rPr>
        <w:t xml:space="preserve"> </w:t>
      </w:r>
      <w:r w:rsidRPr="00F779A1">
        <w:rPr>
          <w:rFonts w:ascii="Arial" w:hAnsi="Arial" w:cs="Arial"/>
        </w:rPr>
        <w:t>portanto</w:t>
      </w:r>
      <w:r w:rsidR="00EE5474">
        <w:rPr>
          <w:rFonts w:ascii="Arial" w:hAnsi="Arial" w:cs="Arial"/>
        </w:rPr>
        <w:t>,</w:t>
      </w:r>
      <w:r w:rsidRPr="00F779A1">
        <w:rPr>
          <w:rFonts w:ascii="Arial" w:hAnsi="Arial" w:cs="Arial"/>
        </w:rPr>
        <w:t xml:space="preserve"> uma subordinação jurídica da Administração Pública à </w:t>
      </w:r>
      <w:r w:rsidR="004B36EC">
        <w:rPr>
          <w:rFonts w:ascii="Arial" w:hAnsi="Arial" w:cs="Arial"/>
        </w:rPr>
        <w:t>Lei constitucional</w:t>
      </w:r>
      <w:r w:rsidR="00970A46">
        <w:rPr>
          <w:rFonts w:ascii="Arial" w:hAnsi="Arial" w:cs="Arial"/>
        </w:rPr>
        <w:t>, que se pretende desburocratizada, próxima dos cidadãos e que assegure a participação d</w:t>
      </w:r>
      <w:r w:rsidR="008E7734">
        <w:rPr>
          <w:rFonts w:ascii="Arial" w:hAnsi="Arial" w:cs="Arial"/>
        </w:rPr>
        <w:t>os interessados</w:t>
      </w:r>
      <w:r w:rsidR="003530F3">
        <w:rPr>
          <w:rFonts w:ascii="Arial" w:hAnsi="Arial" w:cs="Arial"/>
        </w:rPr>
        <w:t xml:space="preserve">. </w:t>
      </w:r>
      <w:r w:rsidR="00941FD8">
        <w:rPr>
          <w:rFonts w:ascii="Arial" w:hAnsi="Arial" w:cs="Arial"/>
        </w:rPr>
        <w:t>A par dos Estados também as A</w:t>
      </w:r>
      <w:r w:rsidR="00C45C8D">
        <w:rPr>
          <w:rFonts w:ascii="Arial" w:hAnsi="Arial" w:cs="Arial"/>
        </w:rPr>
        <w:t>dministrações sofreram alterações, desde as suas configura</w:t>
      </w:r>
      <w:r w:rsidR="00F0196E">
        <w:rPr>
          <w:rFonts w:ascii="Arial" w:hAnsi="Arial" w:cs="Arial"/>
        </w:rPr>
        <w:t>ções aos seus modelos de gestão</w:t>
      </w:r>
      <w:r w:rsidR="00F21DA4">
        <w:rPr>
          <w:rFonts w:ascii="Arial" w:hAnsi="Arial" w:cs="Arial"/>
        </w:rPr>
        <w:t>,</w:t>
      </w:r>
      <w:r w:rsidR="00A60040">
        <w:rPr>
          <w:rFonts w:ascii="Arial" w:hAnsi="Arial" w:cs="Arial"/>
        </w:rPr>
        <w:t xml:space="preserve"> por serem um reflexo e uma escolha social</w:t>
      </w:r>
      <w:r w:rsidR="00EE5474">
        <w:rPr>
          <w:rFonts w:ascii="Arial" w:hAnsi="Arial" w:cs="Arial"/>
        </w:rPr>
        <w:t xml:space="preserve"> e política</w:t>
      </w:r>
      <w:r w:rsidR="00A60040">
        <w:rPr>
          <w:rFonts w:ascii="Arial" w:hAnsi="Arial" w:cs="Arial"/>
        </w:rPr>
        <w:t xml:space="preserve"> para atingir determinados fins.</w:t>
      </w:r>
      <w:r w:rsidR="00F21DA4">
        <w:rPr>
          <w:rFonts w:ascii="Arial" w:hAnsi="Arial" w:cs="Arial"/>
        </w:rPr>
        <w:t xml:space="preserve"> </w:t>
      </w:r>
    </w:p>
    <w:p w:rsidR="00A12D76" w:rsidRDefault="00A12D76" w:rsidP="00CD130A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530F3" w:rsidRDefault="00FD36C4" w:rsidP="00FD36C4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</w:t>
      </w:r>
      <w:r w:rsidR="002B0B1A" w:rsidRPr="002B0B1A">
        <w:rPr>
          <w:rFonts w:ascii="Arial" w:hAnsi="Arial" w:cs="Arial"/>
          <w:b/>
        </w:rPr>
        <w:t>.</w:t>
      </w:r>
      <w:r w:rsidR="003530F3">
        <w:rPr>
          <w:rFonts w:ascii="Arial" w:hAnsi="Arial" w:cs="Arial"/>
          <w:b/>
        </w:rPr>
        <w:t>3</w:t>
      </w:r>
      <w:r w:rsidR="0021369B" w:rsidRPr="002B0B1A">
        <w:rPr>
          <w:rFonts w:ascii="Arial" w:hAnsi="Arial" w:cs="Arial"/>
          <w:b/>
        </w:rPr>
        <w:t xml:space="preserve"> </w:t>
      </w:r>
      <w:r w:rsidR="00AE07A2">
        <w:rPr>
          <w:rFonts w:ascii="Arial" w:hAnsi="Arial" w:cs="Arial"/>
          <w:b/>
        </w:rPr>
        <w:t xml:space="preserve">MODELOS </w:t>
      </w:r>
      <w:r w:rsidR="0021369B" w:rsidRPr="002B0B1A">
        <w:rPr>
          <w:rFonts w:ascii="Arial" w:hAnsi="Arial" w:cs="Arial"/>
          <w:b/>
        </w:rPr>
        <w:t>D</w:t>
      </w:r>
      <w:r w:rsidR="00F15308">
        <w:rPr>
          <w:rFonts w:ascii="Arial" w:hAnsi="Arial" w:cs="Arial"/>
          <w:b/>
        </w:rPr>
        <w:t>E</w:t>
      </w:r>
      <w:r w:rsidR="00A76E78">
        <w:rPr>
          <w:rFonts w:ascii="Arial" w:hAnsi="Arial" w:cs="Arial"/>
          <w:b/>
        </w:rPr>
        <w:t xml:space="preserve"> </w:t>
      </w:r>
      <w:r w:rsidR="006C36A3">
        <w:rPr>
          <w:rFonts w:ascii="Arial" w:hAnsi="Arial" w:cs="Arial"/>
          <w:b/>
        </w:rPr>
        <w:t>GESTÃO</w:t>
      </w:r>
      <w:r w:rsidR="00A76E78">
        <w:rPr>
          <w:rFonts w:ascii="Arial" w:hAnsi="Arial" w:cs="Arial"/>
          <w:b/>
        </w:rPr>
        <w:t xml:space="preserve"> PÚ</w:t>
      </w:r>
      <w:r w:rsidR="0021369B" w:rsidRPr="002B0B1A">
        <w:rPr>
          <w:rFonts w:ascii="Arial" w:hAnsi="Arial" w:cs="Arial"/>
          <w:b/>
        </w:rPr>
        <w:t xml:space="preserve">BLICA  </w:t>
      </w:r>
    </w:p>
    <w:p w:rsidR="00096B52" w:rsidRDefault="008B05FE" w:rsidP="00096B5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Depois de situarmos o Estado e </w:t>
      </w:r>
      <w:r w:rsidR="00E70499">
        <w:rPr>
          <w:rFonts w:ascii="Arial" w:hAnsi="Arial" w:cs="Arial"/>
        </w:rPr>
        <w:t xml:space="preserve">a Administração Pública portuguesa numa </w:t>
      </w:r>
      <w:r>
        <w:rPr>
          <w:rFonts w:ascii="Arial" w:hAnsi="Arial" w:cs="Arial"/>
        </w:rPr>
        <w:t xml:space="preserve">certa </w:t>
      </w:r>
      <w:r w:rsidR="00E70499">
        <w:rPr>
          <w:rFonts w:ascii="Arial" w:hAnsi="Arial" w:cs="Arial"/>
        </w:rPr>
        <w:t>realidade política</w:t>
      </w:r>
      <w:r w:rsidR="00444F04">
        <w:rPr>
          <w:rFonts w:ascii="Arial" w:hAnsi="Arial" w:cs="Arial"/>
        </w:rPr>
        <w:t>, ao nível</w:t>
      </w:r>
      <w:r w:rsidR="00E70499">
        <w:rPr>
          <w:rFonts w:ascii="Arial" w:hAnsi="Arial" w:cs="Arial"/>
        </w:rPr>
        <w:t xml:space="preserve"> </w:t>
      </w:r>
      <w:r w:rsidR="00FB40BE">
        <w:rPr>
          <w:rFonts w:ascii="Arial" w:hAnsi="Arial" w:cs="Arial"/>
        </w:rPr>
        <w:t>glob</w:t>
      </w:r>
      <w:r>
        <w:rPr>
          <w:rFonts w:ascii="Arial" w:hAnsi="Arial" w:cs="Arial"/>
        </w:rPr>
        <w:t>al</w:t>
      </w:r>
      <w:r w:rsidR="00444F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70499">
        <w:rPr>
          <w:rFonts w:ascii="Arial" w:hAnsi="Arial" w:cs="Arial"/>
        </w:rPr>
        <w:t xml:space="preserve">vamos </w:t>
      </w:r>
      <w:r>
        <w:rPr>
          <w:rFonts w:ascii="Arial" w:hAnsi="Arial" w:cs="Arial"/>
        </w:rPr>
        <w:t xml:space="preserve">agora </w:t>
      </w:r>
      <w:r w:rsidR="005D76DB">
        <w:rPr>
          <w:rFonts w:ascii="Arial" w:hAnsi="Arial" w:cs="Arial"/>
        </w:rPr>
        <w:t>abordar</w:t>
      </w:r>
      <w:r w:rsidR="00E70499">
        <w:rPr>
          <w:rFonts w:ascii="Arial" w:hAnsi="Arial" w:cs="Arial"/>
        </w:rPr>
        <w:t xml:space="preserve"> os principais modelos de </w:t>
      </w:r>
      <w:r w:rsidR="006C36A3">
        <w:rPr>
          <w:rFonts w:ascii="Arial" w:hAnsi="Arial" w:cs="Arial"/>
        </w:rPr>
        <w:t xml:space="preserve">gestão da </w:t>
      </w:r>
      <w:r w:rsidR="00E70499">
        <w:rPr>
          <w:rFonts w:ascii="Arial" w:hAnsi="Arial" w:cs="Arial"/>
        </w:rPr>
        <w:t xml:space="preserve">administração pública </w:t>
      </w:r>
      <w:r w:rsidR="005E4472">
        <w:rPr>
          <w:rFonts w:ascii="Arial" w:hAnsi="Arial" w:cs="Arial"/>
        </w:rPr>
        <w:t xml:space="preserve">que surgiram </w:t>
      </w:r>
      <w:r w:rsidR="00E70499">
        <w:rPr>
          <w:rFonts w:ascii="Arial" w:hAnsi="Arial" w:cs="Arial"/>
        </w:rPr>
        <w:t>nes</w:t>
      </w:r>
      <w:r w:rsidR="003912BD">
        <w:rPr>
          <w:rFonts w:ascii="Arial" w:hAnsi="Arial" w:cs="Arial"/>
        </w:rPr>
        <w:t>t</w:t>
      </w:r>
      <w:r w:rsidR="00E70499">
        <w:rPr>
          <w:rFonts w:ascii="Arial" w:hAnsi="Arial" w:cs="Arial"/>
        </w:rPr>
        <w:t>e contexto</w:t>
      </w:r>
      <w:r w:rsidR="003530F3">
        <w:rPr>
          <w:rFonts w:ascii="Arial" w:hAnsi="Arial" w:cs="Arial"/>
        </w:rPr>
        <w:t xml:space="preserve"> e que t</w:t>
      </w:r>
      <w:r w:rsidR="00734FE3">
        <w:rPr>
          <w:rFonts w:ascii="Arial" w:hAnsi="Arial" w:cs="Arial"/>
        </w:rPr>
        <w:t>ê</w:t>
      </w:r>
      <w:r w:rsidR="00096B52">
        <w:rPr>
          <w:rFonts w:ascii="Arial" w:hAnsi="Arial" w:cs="Arial"/>
        </w:rPr>
        <w:t>m impacto</w:t>
      </w:r>
      <w:r w:rsidR="003530F3">
        <w:rPr>
          <w:rFonts w:ascii="Arial" w:hAnsi="Arial" w:cs="Arial"/>
        </w:rPr>
        <w:t xml:space="preserve"> na </w:t>
      </w:r>
      <w:r w:rsidR="00096B52">
        <w:rPr>
          <w:rFonts w:ascii="Arial" w:hAnsi="Arial" w:cs="Arial"/>
        </w:rPr>
        <w:t xml:space="preserve">construção </w:t>
      </w:r>
      <w:r w:rsidR="00964E91">
        <w:rPr>
          <w:rFonts w:ascii="Arial" w:hAnsi="Arial" w:cs="Arial"/>
        </w:rPr>
        <w:t xml:space="preserve">e evolução </w:t>
      </w:r>
      <w:r w:rsidR="00096B52">
        <w:rPr>
          <w:rFonts w:ascii="Arial" w:hAnsi="Arial" w:cs="Arial"/>
        </w:rPr>
        <w:t xml:space="preserve">da </w:t>
      </w:r>
      <w:r w:rsidR="003530F3">
        <w:rPr>
          <w:rFonts w:ascii="Arial" w:hAnsi="Arial" w:cs="Arial"/>
        </w:rPr>
        <w:t>Administração</w:t>
      </w:r>
      <w:r w:rsidR="00964E91">
        <w:rPr>
          <w:rFonts w:ascii="Arial" w:hAnsi="Arial" w:cs="Arial"/>
        </w:rPr>
        <w:t xml:space="preserve"> Pública em Portugal</w:t>
      </w:r>
      <w:r w:rsidR="00E70499">
        <w:rPr>
          <w:rFonts w:ascii="Arial" w:hAnsi="Arial" w:cs="Arial"/>
        </w:rPr>
        <w:t xml:space="preserve">. </w:t>
      </w:r>
    </w:p>
    <w:p w:rsidR="00096B52" w:rsidRDefault="00096B52" w:rsidP="001D0CFC">
      <w:pPr>
        <w:spacing w:after="0" w:line="240" w:lineRule="auto"/>
        <w:jc w:val="both"/>
        <w:rPr>
          <w:rFonts w:ascii="Arial" w:hAnsi="Arial" w:cs="Arial"/>
        </w:rPr>
      </w:pPr>
    </w:p>
    <w:p w:rsidR="00E70499" w:rsidRDefault="00FD36C4" w:rsidP="00FD36C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E70499">
        <w:rPr>
          <w:rFonts w:ascii="Arial" w:hAnsi="Arial" w:cs="Arial"/>
          <w:b/>
        </w:rPr>
        <w:t>.</w:t>
      </w:r>
      <w:r w:rsidR="00646E47">
        <w:rPr>
          <w:rFonts w:ascii="Arial" w:hAnsi="Arial" w:cs="Arial"/>
          <w:b/>
        </w:rPr>
        <w:t>3.1</w:t>
      </w:r>
      <w:r w:rsidR="00E70499">
        <w:rPr>
          <w:rFonts w:ascii="Arial" w:hAnsi="Arial" w:cs="Arial"/>
          <w:b/>
        </w:rPr>
        <w:t xml:space="preserve"> MODELO BUROCRÁTICO </w:t>
      </w:r>
    </w:p>
    <w:p w:rsidR="00096B52" w:rsidRDefault="00EE5474" w:rsidP="00096B5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estudo científico da Administração Pública </w:t>
      </w:r>
      <w:r w:rsidR="00941FD8">
        <w:rPr>
          <w:rFonts w:ascii="Arial" w:hAnsi="Arial" w:cs="Arial"/>
        </w:rPr>
        <w:t xml:space="preserve">só </w:t>
      </w:r>
      <w:r>
        <w:rPr>
          <w:rFonts w:ascii="Arial" w:hAnsi="Arial" w:cs="Arial"/>
        </w:rPr>
        <w:t>ocorre após a sua</w:t>
      </w:r>
      <w:r w:rsidR="00D914F1">
        <w:rPr>
          <w:rFonts w:ascii="Arial" w:hAnsi="Arial" w:cs="Arial"/>
        </w:rPr>
        <w:t xml:space="preserve"> estruturação e desenvolvimento,</w:t>
      </w:r>
      <w:r>
        <w:rPr>
          <w:rFonts w:ascii="Arial" w:hAnsi="Arial" w:cs="Arial"/>
        </w:rPr>
        <w:t xml:space="preserve"> </w:t>
      </w:r>
      <w:r w:rsidR="00D914F1">
        <w:rPr>
          <w:rFonts w:ascii="Arial" w:hAnsi="Arial" w:cs="Arial"/>
        </w:rPr>
        <w:t>c</w:t>
      </w:r>
      <w:r>
        <w:rPr>
          <w:rFonts w:ascii="Arial" w:hAnsi="Arial" w:cs="Arial"/>
        </w:rPr>
        <w:t>om a definição de um campo específico de estudo foi possível a criação de uma disciplina, que utiliza metodologias de estudo de várias áreas do saber para se debruçar sobre si própria.</w:t>
      </w:r>
      <w:r w:rsidR="006F15B6">
        <w:rPr>
          <w:rFonts w:ascii="Arial" w:hAnsi="Arial" w:cs="Arial"/>
        </w:rPr>
        <w:t xml:space="preserve"> </w:t>
      </w:r>
      <w:r w:rsidR="00EC102B">
        <w:rPr>
          <w:rFonts w:ascii="Arial" w:hAnsi="Arial" w:cs="Arial"/>
        </w:rPr>
        <w:t>O seu estudo científico desenvolve-se a partir de Wilson</w:t>
      </w:r>
      <w:r w:rsidR="006B1A5F">
        <w:rPr>
          <w:rStyle w:val="Refdenotaderodap"/>
          <w:rFonts w:ascii="Arial" w:hAnsi="Arial" w:cs="Arial"/>
        </w:rPr>
        <w:footnoteReference w:id="7"/>
      </w:r>
      <w:r w:rsidR="00EC102B">
        <w:rPr>
          <w:rFonts w:ascii="Arial" w:hAnsi="Arial" w:cs="Arial"/>
        </w:rPr>
        <w:t xml:space="preserve"> (1887),</w:t>
      </w:r>
      <w:r w:rsidR="006B1A5F">
        <w:rPr>
          <w:rFonts w:ascii="Arial" w:hAnsi="Arial" w:cs="Arial"/>
        </w:rPr>
        <w:t xml:space="preserve"> </w:t>
      </w:r>
      <w:r w:rsidR="00EC102B">
        <w:rPr>
          <w:rFonts w:ascii="Arial" w:hAnsi="Arial" w:cs="Arial"/>
        </w:rPr>
        <w:t>e ocorre</w:t>
      </w:r>
      <w:r w:rsidR="004816B0">
        <w:rPr>
          <w:rFonts w:ascii="Arial" w:hAnsi="Arial" w:cs="Arial"/>
        </w:rPr>
        <w:t xml:space="preserve"> </w:t>
      </w:r>
      <w:r w:rsidR="001D21BD">
        <w:rPr>
          <w:rFonts w:ascii="Arial" w:hAnsi="Arial" w:cs="Arial"/>
        </w:rPr>
        <w:t xml:space="preserve">com </w:t>
      </w:r>
      <w:r w:rsidR="008B05FE">
        <w:rPr>
          <w:rFonts w:ascii="Arial" w:hAnsi="Arial" w:cs="Arial"/>
        </w:rPr>
        <w:t xml:space="preserve">a aplicação e </w:t>
      </w:r>
      <w:r w:rsidR="00EC102B">
        <w:rPr>
          <w:rFonts w:ascii="Arial" w:hAnsi="Arial" w:cs="Arial"/>
        </w:rPr>
        <w:t xml:space="preserve">o </w:t>
      </w:r>
      <w:r w:rsidR="008B05FE">
        <w:rPr>
          <w:rFonts w:ascii="Arial" w:hAnsi="Arial" w:cs="Arial"/>
        </w:rPr>
        <w:t xml:space="preserve">desenvolvimento do modelo burocrático </w:t>
      </w:r>
      <w:r w:rsidR="008D2AB8">
        <w:rPr>
          <w:rFonts w:ascii="Arial" w:hAnsi="Arial" w:cs="Arial"/>
        </w:rPr>
        <w:t xml:space="preserve">estruturado por Max Weber </w:t>
      </w:r>
      <w:r w:rsidR="008B05FE">
        <w:rPr>
          <w:rFonts w:ascii="Arial" w:hAnsi="Arial" w:cs="Arial"/>
        </w:rPr>
        <w:t>(Ferraz, 2012).</w:t>
      </w:r>
      <w:r w:rsidR="006B1A5F">
        <w:rPr>
          <w:rFonts w:ascii="Arial" w:hAnsi="Arial" w:cs="Arial"/>
        </w:rPr>
        <w:t xml:space="preserve"> </w:t>
      </w:r>
    </w:p>
    <w:p w:rsidR="00096B52" w:rsidRDefault="001D21BD" w:rsidP="00096B5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Este é um modelo baseado na cadeia hierárquica do poder, e na formalidade dos pro</w:t>
      </w:r>
      <w:r w:rsidR="002761C4">
        <w:rPr>
          <w:rFonts w:ascii="Arial" w:hAnsi="Arial" w:cs="Arial"/>
        </w:rPr>
        <w:t>cedimentos para com os cidadãos,</w:t>
      </w:r>
      <w:r>
        <w:rPr>
          <w:rFonts w:ascii="Arial" w:hAnsi="Arial" w:cs="Arial"/>
        </w:rPr>
        <w:t xml:space="preserve"> </w:t>
      </w:r>
      <w:r w:rsidR="00EC102B">
        <w:rPr>
          <w:rFonts w:ascii="Arial" w:hAnsi="Arial" w:cs="Arial"/>
        </w:rPr>
        <w:t xml:space="preserve">Matias-Pereira (2008:50) </w:t>
      </w:r>
      <w:r w:rsidR="002761C4">
        <w:rPr>
          <w:rFonts w:ascii="Arial" w:hAnsi="Arial" w:cs="Arial"/>
        </w:rPr>
        <w:t>carateriza-o da seguinte forma:</w:t>
      </w:r>
      <w:r w:rsidR="00EC102B">
        <w:rPr>
          <w:rFonts w:ascii="Arial" w:hAnsi="Arial" w:cs="Arial"/>
        </w:rPr>
        <w:t xml:space="preserve"> </w:t>
      </w:r>
      <w:r w:rsidR="008B05FE">
        <w:rPr>
          <w:rFonts w:ascii="Arial" w:hAnsi="Arial" w:cs="Arial"/>
        </w:rPr>
        <w:t>“</w:t>
      </w:r>
      <w:r w:rsidR="00DA5E1D">
        <w:rPr>
          <w:rFonts w:ascii="Arial" w:hAnsi="Arial" w:cs="Arial"/>
        </w:rPr>
        <w:t xml:space="preserve">O modelo burocrático de Max Weber é a forma </w:t>
      </w:r>
      <w:r w:rsidR="008B05FE">
        <w:rPr>
          <w:rFonts w:ascii="Arial" w:hAnsi="Arial" w:cs="Arial"/>
        </w:rPr>
        <w:t xml:space="preserve">de dominação racional (legal), fundada na legitimidade que as ordens possuem dentro de posições específicas, as quais conferem ao individuo o direito de mando” </w:t>
      </w:r>
      <w:r w:rsidR="00A5753A">
        <w:rPr>
          <w:rFonts w:ascii="Arial" w:hAnsi="Arial" w:cs="Arial"/>
        </w:rPr>
        <w:t>(…) “segundo Weber, a burocracia, enquanto forma de dominação, sustenta-se no conhecimento técnic</w:t>
      </w:r>
      <w:r w:rsidR="006F15B6">
        <w:rPr>
          <w:rFonts w:ascii="Arial" w:hAnsi="Arial" w:cs="Arial"/>
        </w:rPr>
        <w:t>o, que além de lhe conferir cará</w:t>
      </w:r>
      <w:r w:rsidR="00A5753A">
        <w:rPr>
          <w:rFonts w:ascii="Arial" w:hAnsi="Arial" w:cs="Arial"/>
        </w:rPr>
        <w:t>ter racional, a transforma em instrumento capaz de assegurar alta eficiência administrativa”</w:t>
      </w:r>
      <w:r w:rsidR="004E47BB">
        <w:rPr>
          <w:rFonts w:ascii="Arial" w:hAnsi="Arial" w:cs="Arial"/>
        </w:rPr>
        <w:t>.</w:t>
      </w:r>
      <w:r w:rsidR="00A5753A">
        <w:rPr>
          <w:rFonts w:ascii="Arial" w:hAnsi="Arial" w:cs="Arial"/>
        </w:rPr>
        <w:t xml:space="preserve"> </w:t>
      </w:r>
    </w:p>
    <w:p w:rsidR="00096B52" w:rsidRDefault="001D2B43" w:rsidP="00096B5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aplicação deste modelo co</w:t>
      </w:r>
      <w:r w:rsidR="008B05FE">
        <w:rPr>
          <w:rFonts w:ascii="Arial" w:hAnsi="Arial" w:cs="Arial"/>
        </w:rPr>
        <w:t xml:space="preserve">mo instrumento </w:t>
      </w:r>
      <w:r w:rsidR="00FB1D77">
        <w:rPr>
          <w:rFonts w:ascii="Arial" w:hAnsi="Arial" w:cs="Arial"/>
        </w:rPr>
        <w:t>de gestão</w:t>
      </w:r>
      <w:r w:rsidR="002761C4">
        <w:rPr>
          <w:rFonts w:ascii="Arial" w:hAnsi="Arial" w:cs="Arial"/>
        </w:rPr>
        <w:t xml:space="preserve"> </w:t>
      </w:r>
      <w:r w:rsidR="008B05F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ntro da </w:t>
      </w:r>
      <w:r w:rsidR="006F15B6">
        <w:rPr>
          <w:rFonts w:ascii="Arial" w:hAnsi="Arial" w:cs="Arial"/>
        </w:rPr>
        <w:t>A</w:t>
      </w:r>
      <w:r>
        <w:rPr>
          <w:rFonts w:ascii="Arial" w:hAnsi="Arial" w:cs="Arial"/>
        </w:rPr>
        <w:t>dministração</w:t>
      </w:r>
      <w:r w:rsidR="00785547">
        <w:rPr>
          <w:rFonts w:ascii="Arial" w:hAnsi="Arial" w:cs="Arial"/>
        </w:rPr>
        <w:t xml:space="preserve"> </w:t>
      </w:r>
      <w:r w:rsidR="006F15B6">
        <w:rPr>
          <w:rFonts w:ascii="Arial" w:hAnsi="Arial" w:cs="Arial"/>
        </w:rPr>
        <w:t>P</w:t>
      </w:r>
      <w:r w:rsidR="00785547">
        <w:rPr>
          <w:rFonts w:ascii="Arial" w:hAnsi="Arial" w:cs="Arial"/>
        </w:rPr>
        <w:t>ública</w:t>
      </w:r>
      <w:r>
        <w:rPr>
          <w:rFonts w:ascii="Arial" w:hAnsi="Arial" w:cs="Arial"/>
        </w:rPr>
        <w:t xml:space="preserve"> </w:t>
      </w:r>
      <w:r w:rsidR="003802A1">
        <w:rPr>
          <w:rFonts w:ascii="Arial" w:hAnsi="Arial" w:cs="Arial"/>
        </w:rPr>
        <w:t>teve o mérito de</w:t>
      </w:r>
      <w:r w:rsidR="008B05FE">
        <w:rPr>
          <w:rFonts w:ascii="Arial" w:hAnsi="Arial" w:cs="Arial"/>
        </w:rPr>
        <w:t xml:space="preserve"> incutir maior cientificidade a</w:t>
      </w:r>
      <w:r w:rsidR="003C4E08">
        <w:rPr>
          <w:rFonts w:ascii="Arial" w:hAnsi="Arial" w:cs="Arial"/>
        </w:rPr>
        <w:t>os procedimentos</w:t>
      </w:r>
      <w:r>
        <w:rPr>
          <w:rFonts w:ascii="Arial" w:hAnsi="Arial" w:cs="Arial"/>
        </w:rPr>
        <w:t xml:space="preserve">, por forma a torná-los mais estandardizados, </w:t>
      </w:r>
      <w:r w:rsidR="008777A2" w:rsidRPr="008777A2">
        <w:rPr>
          <w:rFonts w:ascii="Arial" w:hAnsi="Arial" w:cs="Arial"/>
        </w:rPr>
        <w:t>na prática ele serviu como forma de nivelar os serviços garantindo uma igualdade e neutralidade entre si</w:t>
      </w:r>
      <w:r w:rsidR="00C96AE4">
        <w:rPr>
          <w:rFonts w:ascii="Arial" w:hAnsi="Arial" w:cs="Arial"/>
        </w:rPr>
        <w:t>,</w:t>
      </w:r>
      <w:r w:rsidR="008777A2" w:rsidRPr="008777A2">
        <w:rPr>
          <w:rFonts w:ascii="Arial" w:hAnsi="Arial" w:cs="Arial"/>
        </w:rPr>
        <w:t xml:space="preserve"> através de regras e procedimentos bem definidos</w:t>
      </w:r>
      <w:r w:rsidR="008777A2">
        <w:rPr>
          <w:rFonts w:ascii="Arial" w:hAnsi="Arial" w:cs="Arial"/>
        </w:rPr>
        <w:t xml:space="preserve"> </w:t>
      </w:r>
      <w:r w:rsidR="003802A1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executado</w:t>
      </w:r>
      <w:r w:rsidR="002114DD">
        <w:rPr>
          <w:rFonts w:ascii="Arial" w:hAnsi="Arial" w:cs="Arial"/>
        </w:rPr>
        <w:t>s por profissionais de carreira</w:t>
      </w:r>
      <w:r w:rsidR="005F6855">
        <w:rPr>
          <w:rFonts w:ascii="Arial" w:hAnsi="Arial" w:cs="Arial"/>
        </w:rPr>
        <w:t xml:space="preserve"> </w:t>
      </w:r>
      <w:r w:rsidR="002114DD">
        <w:rPr>
          <w:rFonts w:ascii="Arial" w:hAnsi="Arial" w:cs="Arial"/>
        </w:rPr>
        <w:t xml:space="preserve">(Ferraz, 2012). </w:t>
      </w:r>
      <w:r>
        <w:rPr>
          <w:rFonts w:ascii="Arial" w:hAnsi="Arial" w:cs="Arial"/>
        </w:rPr>
        <w:t xml:space="preserve"> </w:t>
      </w:r>
    </w:p>
    <w:p w:rsidR="00537B84" w:rsidRDefault="00287763" w:rsidP="00096B5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Peters (2009) e</w:t>
      </w:r>
      <w:r w:rsidR="00FB1D77">
        <w:rPr>
          <w:rFonts w:ascii="Arial" w:hAnsi="Arial" w:cs="Arial"/>
        </w:rPr>
        <w:t xml:space="preserve">sta forma de organização </w:t>
      </w:r>
      <w:r w:rsidR="00FB1D77" w:rsidRPr="00FB1D77">
        <w:rPr>
          <w:rFonts w:ascii="Arial" w:hAnsi="Arial" w:cs="Arial"/>
        </w:rPr>
        <w:t>permite um tratamento mais justo e equitativo no modo de acesso à administração e aos b</w:t>
      </w:r>
      <w:r w:rsidR="00FB1D77">
        <w:rPr>
          <w:rFonts w:ascii="Arial" w:hAnsi="Arial" w:cs="Arial"/>
        </w:rPr>
        <w:t>e</w:t>
      </w:r>
      <w:r w:rsidR="00FB1D77" w:rsidRPr="00FB1D77">
        <w:rPr>
          <w:rFonts w:ascii="Arial" w:hAnsi="Arial" w:cs="Arial"/>
        </w:rPr>
        <w:t xml:space="preserve">ns </w:t>
      </w:r>
      <w:r w:rsidR="00FB1D77">
        <w:rPr>
          <w:rFonts w:ascii="Arial" w:hAnsi="Arial" w:cs="Arial"/>
        </w:rPr>
        <w:t xml:space="preserve">e </w:t>
      </w:r>
      <w:r w:rsidR="00FB1D77" w:rsidRPr="00FB1D77">
        <w:rPr>
          <w:rFonts w:ascii="Arial" w:hAnsi="Arial" w:cs="Arial"/>
        </w:rPr>
        <w:t xml:space="preserve">serviços </w:t>
      </w:r>
      <w:r w:rsidR="00FB1D77">
        <w:rPr>
          <w:rFonts w:ascii="Arial" w:hAnsi="Arial" w:cs="Arial"/>
        </w:rPr>
        <w:t xml:space="preserve">pelos cidadãos, </w:t>
      </w:r>
      <w:r w:rsidR="001D2B43">
        <w:rPr>
          <w:rFonts w:ascii="Arial" w:hAnsi="Arial" w:cs="Arial"/>
        </w:rPr>
        <w:t xml:space="preserve">e </w:t>
      </w:r>
      <w:r w:rsidR="00785547">
        <w:rPr>
          <w:rFonts w:ascii="Arial" w:hAnsi="Arial" w:cs="Arial"/>
        </w:rPr>
        <w:t xml:space="preserve">ainda, </w:t>
      </w:r>
      <w:r w:rsidR="00FB1D77">
        <w:rPr>
          <w:rFonts w:ascii="Arial" w:hAnsi="Arial" w:cs="Arial"/>
        </w:rPr>
        <w:t>sustenta</w:t>
      </w:r>
      <w:r w:rsidR="00A5753A">
        <w:rPr>
          <w:rFonts w:ascii="Arial" w:hAnsi="Arial" w:cs="Arial"/>
        </w:rPr>
        <w:t xml:space="preserve"> o objetivo d</w:t>
      </w:r>
      <w:r w:rsidR="001D2B43">
        <w:rPr>
          <w:rFonts w:ascii="Arial" w:hAnsi="Arial" w:cs="Arial"/>
        </w:rPr>
        <w:t>e se consegui</w:t>
      </w:r>
      <w:r w:rsidR="00A5753A">
        <w:rPr>
          <w:rFonts w:ascii="Arial" w:hAnsi="Arial" w:cs="Arial"/>
        </w:rPr>
        <w:t>r</w:t>
      </w:r>
      <w:r w:rsidR="001D2B43">
        <w:rPr>
          <w:rFonts w:ascii="Arial" w:hAnsi="Arial" w:cs="Arial"/>
        </w:rPr>
        <w:t xml:space="preserve"> uma maior neutralidade e independência </w:t>
      </w:r>
      <w:r w:rsidR="00785547">
        <w:rPr>
          <w:rFonts w:ascii="Arial" w:hAnsi="Arial" w:cs="Arial"/>
        </w:rPr>
        <w:t xml:space="preserve">do poder </w:t>
      </w:r>
      <w:r w:rsidR="001D2B43">
        <w:rPr>
          <w:rFonts w:ascii="Arial" w:hAnsi="Arial" w:cs="Arial"/>
        </w:rPr>
        <w:t>polític</w:t>
      </w:r>
      <w:r w:rsidR="00785547">
        <w:rPr>
          <w:rFonts w:ascii="Arial" w:hAnsi="Arial" w:cs="Arial"/>
        </w:rPr>
        <w:t>o</w:t>
      </w:r>
      <w:r w:rsidR="00FB1D77">
        <w:rPr>
          <w:rFonts w:ascii="Arial" w:hAnsi="Arial" w:cs="Arial"/>
        </w:rPr>
        <w:t>.</w:t>
      </w:r>
    </w:p>
    <w:p w:rsidR="00A12D76" w:rsidRDefault="00A12D76" w:rsidP="00096B5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DE3442" w:rsidRDefault="00FD36C4" w:rsidP="00FD36C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</w:t>
      </w:r>
      <w:r w:rsidR="001D2B43" w:rsidRPr="00810EA9">
        <w:rPr>
          <w:rFonts w:ascii="Arial" w:hAnsi="Arial" w:cs="Arial"/>
          <w:b/>
        </w:rPr>
        <w:t>.</w:t>
      </w:r>
      <w:r w:rsidR="00646E47">
        <w:rPr>
          <w:rFonts w:ascii="Arial" w:hAnsi="Arial" w:cs="Arial"/>
          <w:b/>
        </w:rPr>
        <w:t>3.2</w:t>
      </w:r>
      <w:r w:rsidR="001D2B43" w:rsidRPr="00810EA9">
        <w:rPr>
          <w:rFonts w:ascii="Arial" w:hAnsi="Arial" w:cs="Arial"/>
          <w:b/>
        </w:rPr>
        <w:t xml:space="preserve"> NEW PUBLIC MANAGMENT</w:t>
      </w:r>
      <w:r w:rsidR="001D1E2C" w:rsidRPr="00810EA9">
        <w:rPr>
          <w:rFonts w:ascii="Arial" w:hAnsi="Arial" w:cs="Arial"/>
          <w:b/>
        </w:rPr>
        <w:t xml:space="preserve"> </w:t>
      </w:r>
    </w:p>
    <w:p w:rsidR="00DE3442" w:rsidRDefault="0021369B" w:rsidP="00DE3442">
      <w:pPr>
        <w:spacing w:line="360" w:lineRule="auto"/>
        <w:ind w:firstLine="708"/>
        <w:jc w:val="both"/>
        <w:rPr>
          <w:rFonts w:ascii="Arial" w:hAnsi="Arial" w:cs="Arial"/>
        </w:rPr>
      </w:pPr>
      <w:r w:rsidRPr="002B0B1A">
        <w:rPr>
          <w:rFonts w:ascii="Arial" w:hAnsi="Arial" w:cs="Arial"/>
        </w:rPr>
        <w:t xml:space="preserve">O New Public Managment (NPM) </w:t>
      </w:r>
      <w:r w:rsidR="008B7735">
        <w:rPr>
          <w:rFonts w:ascii="Arial" w:hAnsi="Arial" w:cs="Arial"/>
        </w:rPr>
        <w:t xml:space="preserve">surge </w:t>
      </w:r>
      <w:r w:rsidRPr="002B0B1A">
        <w:rPr>
          <w:rFonts w:ascii="Arial" w:hAnsi="Arial" w:cs="Arial"/>
        </w:rPr>
        <w:t xml:space="preserve">como </w:t>
      </w:r>
      <w:r w:rsidR="00EF2449">
        <w:rPr>
          <w:rFonts w:ascii="Arial" w:hAnsi="Arial" w:cs="Arial"/>
        </w:rPr>
        <w:t xml:space="preserve">modelo de </w:t>
      </w:r>
      <w:r w:rsidRPr="002B0B1A">
        <w:rPr>
          <w:rFonts w:ascii="Arial" w:hAnsi="Arial" w:cs="Arial"/>
        </w:rPr>
        <w:t xml:space="preserve">reforma </w:t>
      </w:r>
      <w:r w:rsidR="00EF2449">
        <w:rPr>
          <w:rFonts w:ascii="Arial" w:hAnsi="Arial" w:cs="Arial"/>
        </w:rPr>
        <w:t>d</w:t>
      </w:r>
      <w:r w:rsidRPr="002B0B1A">
        <w:rPr>
          <w:rFonts w:ascii="Arial" w:hAnsi="Arial" w:cs="Arial"/>
        </w:rPr>
        <w:t>o setor público</w:t>
      </w:r>
      <w:r w:rsidR="00A86F48">
        <w:rPr>
          <w:rFonts w:ascii="Arial" w:hAnsi="Arial" w:cs="Arial"/>
        </w:rPr>
        <w:t xml:space="preserve"> </w:t>
      </w:r>
      <w:r w:rsidR="001A2955">
        <w:rPr>
          <w:rFonts w:ascii="Arial" w:hAnsi="Arial" w:cs="Arial"/>
        </w:rPr>
        <w:t>associado</w:t>
      </w:r>
      <w:r w:rsidR="006D1ECF">
        <w:rPr>
          <w:rFonts w:ascii="Arial" w:hAnsi="Arial" w:cs="Arial"/>
        </w:rPr>
        <w:t xml:space="preserve"> </w:t>
      </w:r>
      <w:r w:rsidR="00A86F48">
        <w:rPr>
          <w:rFonts w:ascii="Arial" w:hAnsi="Arial" w:cs="Arial"/>
        </w:rPr>
        <w:t xml:space="preserve">a </w:t>
      </w:r>
      <w:r w:rsidR="00955E32">
        <w:rPr>
          <w:rFonts w:ascii="Arial" w:hAnsi="Arial" w:cs="Arial"/>
        </w:rPr>
        <w:t>contextos</w:t>
      </w:r>
      <w:r w:rsidR="00A86F48">
        <w:rPr>
          <w:rFonts w:ascii="Arial" w:hAnsi="Arial" w:cs="Arial"/>
        </w:rPr>
        <w:t xml:space="preserve"> de crise económica</w:t>
      </w:r>
      <w:r w:rsidR="00955E32">
        <w:rPr>
          <w:rFonts w:ascii="Arial" w:hAnsi="Arial" w:cs="Arial"/>
        </w:rPr>
        <w:t>,</w:t>
      </w:r>
      <w:r w:rsidR="00E87875">
        <w:rPr>
          <w:rFonts w:ascii="Arial" w:hAnsi="Arial" w:cs="Arial"/>
        </w:rPr>
        <w:t xml:space="preserve"> </w:t>
      </w:r>
      <w:r w:rsidR="00CB69A6">
        <w:rPr>
          <w:rFonts w:ascii="Arial" w:hAnsi="Arial" w:cs="Arial"/>
        </w:rPr>
        <w:t>para os quais também contribuíram</w:t>
      </w:r>
      <w:r w:rsidR="00A86F48">
        <w:rPr>
          <w:rFonts w:ascii="Arial" w:hAnsi="Arial" w:cs="Arial"/>
        </w:rPr>
        <w:t xml:space="preserve"> o alargamento das funções do Estado</w:t>
      </w:r>
      <w:r w:rsidR="00286FF7">
        <w:rPr>
          <w:rFonts w:ascii="Arial" w:hAnsi="Arial" w:cs="Arial"/>
        </w:rPr>
        <w:t xml:space="preserve"> Social</w:t>
      </w:r>
      <w:r w:rsidR="00A86F48">
        <w:rPr>
          <w:rFonts w:ascii="Arial" w:hAnsi="Arial" w:cs="Arial"/>
        </w:rPr>
        <w:t>,</w:t>
      </w:r>
      <w:r w:rsidR="00A530DA">
        <w:rPr>
          <w:rFonts w:ascii="Arial" w:hAnsi="Arial" w:cs="Arial"/>
        </w:rPr>
        <w:t xml:space="preserve"> nomeadamente as áreas sociais como a saúde e a educação para todos, do </w:t>
      </w:r>
      <w:r w:rsidR="00CB69A6">
        <w:rPr>
          <w:rFonts w:ascii="Arial" w:hAnsi="Arial" w:cs="Arial"/>
        </w:rPr>
        <w:t xml:space="preserve">modelo </w:t>
      </w:r>
      <w:r w:rsidR="00A530DA">
        <w:rPr>
          <w:rFonts w:ascii="Arial" w:hAnsi="Arial" w:cs="Arial"/>
        </w:rPr>
        <w:t>Welfare State,</w:t>
      </w:r>
      <w:r w:rsidR="00A86F48">
        <w:rPr>
          <w:rFonts w:ascii="Arial" w:hAnsi="Arial" w:cs="Arial"/>
        </w:rPr>
        <w:t xml:space="preserve"> e </w:t>
      </w:r>
      <w:r w:rsidR="00CB69A6">
        <w:rPr>
          <w:rFonts w:ascii="Arial" w:hAnsi="Arial" w:cs="Arial"/>
        </w:rPr>
        <w:t>devid</w:t>
      </w:r>
      <w:r w:rsidR="00A86F48">
        <w:rPr>
          <w:rFonts w:ascii="Arial" w:hAnsi="Arial" w:cs="Arial"/>
        </w:rPr>
        <w:t>o</w:t>
      </w:r>
      <w:r w:rsidR="00CB69A6">
        <w:rPr>
          <w:rFonts w:ascii="Arial" w:hAnsi="Arial" w:cs="Arial"/>
        </w:rPr>
        <w:t xml:space="preserve"> ao</w:t>
      </w:r>
      <w:r w:rsidR="00A86F48">
        <w:rPr>
          <w:rFonts w:ascii="Arial" w:hAnsi="Arial" w:cs="Arial"/>
        </w:rPr>
        <w:t xml:space="preserve"> crescente endividamento dos Estados. Esta situação agrava-se com as crises petrolíferas d</w:t>
      </w:r>
      <w:r w:rsidR="006D1ECF">
        <w:rPr>
          <w:rFonts w:ascii="Arial" w:hAnsi="Arial" w:cs="Arial"/>
        </w:rPr>
        <w:t xml:space="preserve">os anos 70 do século </w:t>
      </w:r>
      <w:r w:rsidR="00504616">
        <w:rPr>
          <w:rFonts w:ascii="Arial" w:hAnsi="Arial" w:cs="Arial"/>
        </w:rPr>
        <w:t>passado</w:t>
      </w:r>
      <w:r w:rsidR="006D1ECF">
        <w:rPr>
          <w:rFonts w:ascii="Arial" w:hAnsi="Arial" w:cs="Arial"/>
        </w:rPr>
        <w:t xml:space="preserve">, </w:t>
      </w:r>
      <w:r w:rsidR="00A86F48">
        <w:rPr>
          <w:rFonts w:ascii="Arial" w:hAnsi="Arial" w:cs="Arial"/>
        </w:rPr>
        <w:t>e com a incapacidade de financiamento das referida</w:t>
      </w:r>
      <w:r w:rsidR="00955E32">
        <w:rPr>
          <w:rFonts w:ascii="Arial" w:hAnsi="Arial" w:cs="Arial"/>
        </w:rPr>
        <w:t>s funções sociais</w:t>
      </w:r>
      <w:r w:rsidR="00A86F48">
        <w:rPr>
          <w:rFonts w:ascii="Arial" w:hAnsi="Arial" w:cs="Arial"/>
        </w:rPr>
        <w:t xml:space="preserve">. </w:t>
      </w:r>
    </w:p>
    <w:p w:rsidR="00DE3442" w:rsidRDefault="00655EBC" w:rsidP="00DE344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B71361">
        <w:rPr>
          <w:rFonts w:ascii="Arial" w:hAnsi="Arial" w:cs="Arial"/>
        </w:rPr>
        <w:t xml:space="preserve">modelo </w:t>
      </w:r>
      <w:r w:rsidR="00A530DA">
        <w:rPr>
          <w:rFonts w:ascii="Arial" w:hAnsi="Arial" w:cs="Arial"/>
        </w:rPr>
        <w:t xml:space="preserve">de gestão </w:t>
      </w:r>
      <w:r>
        <w:rPr>
          <w:rFonts w:ascii="Arial" w:hAnsi="Arial" w:cs="Arial"/>
        </w:rPr>
        <w:t>foi impulsionado</w:t>
      </w:r>
      <w:r w:rsidR="00A530DA">
        <w:rPr>
          <w:rFonts w:ascii="Arial" w:hAnsi="Arial" w:cs="Arial"/>
        </w:rPr>
        <w:t xml:space="preserve"> para dentro da administração pública,</w:t>
      </w:r>
      <w:r>
        <w:rPr>
          <w:rFonts w:ascii="Arial" w:hAnsi="Arial" w:cs="Arial"/>
        </w:rPr>
        <w:t xml:space="preserve"> também</w:t>
      </w:r>
      <w:r w:rsidR="00B713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devido</w:t>
      </w:r>
      <w:r w:rsidR="002C15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="002C159D">
        <w:rPr>
          <w:rFonts w:ascii="Arial" w:hAnsi="Arial" w:cs="Arial"/>
        </w:rPr>
        <w:t>s disfunções</w:t>
      </w:r>
      <w:r w:rsidR="00504616">
        <w:rPr>
          <w:rStyle w:val="Refdenotaderodap"/>
          <w:rFonts w:ascii="Arial" w:hAnsi="Arial" w:cs="Arial"/>
        </w:rPr>
        <w:footnoteReference w:id="8"/>
      </w:r>
      <w:r w:rsidR="002C159D">
        <w:rPr>
          <w:rFonts w:ascii="Arial" w:hAnsi="Arial" w:cs="Arial"/>
        </w:rPr>
        <w:t xml:space="preserve"> apres</w:t>
      </w:r>
      <w:r w:rsidR="00DB09DD">
        <w:rPr>
          <w:rFonts w:ascii="Arial" w:hAnsi="Arial" w:cs="Arial"/>
        </w:rPr>
        <w:t>entadas pelo modelo burocrático</w:t>
      </w:r>
      <w:r w:rsidR="001A2955">
        <w:rPr>
          <w:rFonts w:ascii="Arial" w:hAnsi="Arial" w:cs="Arial"/>
        </w:rPr>
        <w:t xml:space="preserve"> </w:t>
      </w:r>
      <w:r w:rsidR="00A52BFB">
        <w:rPr>
          <w:rFonts w:ascii="Arial" w:hAnsi="Arial" w:cs="Arial"/>
        </w:rPr>
        <w:t>que não consegue dar resposta</w:t>
      </w:r>
      <w:r w:rsidR="00881FB5">
        <w:rPr>
          <w:rFonts w:ascii="Arial" w:hAnsi="Arial" w:cs="Arial"/>
        </w:rPr>
        <w:t>s ágeis</w:t>
      </w:r>
      <w:r w:rsidR="001A2955">
        <w:rPr>
          <w:rFonts w:ascii="Arial" w:hAnsi="Arial" w:cs="Arial"/>
        </w:rPr>
        <w:t xml:space="preserve"> </w:t>
      </w:r>
      <w:r w:rsidR="00A52BFB">
        <w:rPr>
          <w:rFonts w:ascii="Arial" w:hAnsi="Arial" w:cs="Arial"/>
        </w:rPr>
        <w:t>num</w:t>
      </w:r>
      <w:r w:rsidR="001A2955">
        <w:rPr>
          <w:rFonts w:ascii="Arial" w:hAnsi="Arial" w:cs="Arial"/>
        </w:rPr>
        <w:t xml:space="preserve"> contexto </w:t>
      </w:r>
      <w:r w:rsidR="00A52BFB">
        <w:rPr>
          <w:rFonts w:ascii="Arial" w:hAnsi="Arial" w:cs="Arial"/>
        </w:rPr>
        <w:t xml:space="preserve">em que a mudança passa a </w:t>
      </w:r>
      <w:r w:rsidR="00AD7140">
        <w:rPr>
          <w:rFonts w:ascii="Arial" w:hAnsi="Arial" w:cs="Arial"/>
        </w:rPr>
        <w:t xml:space="preserve">ser </w:t>
      </w:r>
      <w:r w:rsidR="00A52BFB">
        <w:rPr>
          <w:rFonts w:ascii="Arial" w:hAnsi="Arial" w:cs="Arial"/>
        </w:rPr>
        <w:t>uma constante</w:t>
      </w:r>
      <w:r w:rsidR="009D3E0D">
        <w:rPr>
          <w:rFonts w:ascii="Arial" w:hAnsi="Arial" w:cs="Arial"/>
        </w:rPr>
        <w:t xml:space="preserve">. </w:t>
      </w:r>
      <w:r w:rsidR="006B1A5F">
        <w:rPr>
          <w:rFonts w:ascii="Arial" w:hAnsi="Arial" w:cs="Arial"/>
        </w:rPr>
        <w:t>(Ferraz, 2012)</w:t>
      </w:r>
    </w:p>
    <w:p w:rsidR="00DE3442" w:rsidRDefault="009E1C3F" w:rsidP="00DE344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7621AE">
        <w:rPr>
          <w:rFonts w:ascii="Arial" w:hAnsi="Arial" w:cs="Arial"/>
        </w:rPr>
        <w:t>entanto</w:t>
      </w:r>
      <w:r w:rsidR="009D3E0D">
        <w:rPr>
          <w:rFonts w:ascii="Arial" w:hAnsi="Arial" w:cs="Arial"/>
        </w:rPr>
        <w:t>,</w:t>
      </w:r>
      <w:r w:rsidR="007621AE">
        <w:rPr>
          <w:rFonts w:ascii="Arial" w:hAnsi="Arial" w:cs="Arial"/>
        </w:rPr>
        <w:t xml:space="preserve"> e </w:t>
      </w:r>
      <w:r w:rsidR="00B71361">
        <w:rPr>
          <w:rFonts w:ascii="Arial" w:hAnsi="Arial" w:cs="Arial"/>
        </w:rPr>
        <w:t>como refere</w:t>
      </w:r>
      <w:r w:rsidR="007621AE">
        <w:rPr>
          <w:rFonts w:ascii="Arial" w:hAnsi="Arial" w:cs="Arial"/>
        </w:rPr>
        <w:t xml:space="preserve"> Pollitt</w:t>
      </w:r>
      <w:r>
        <w:rPr>
          <w:rFonts w:ascii="Arial" w:hAnsi="Arial" w:cs="Arial"/>
        </w:rPr>
        <w:t xml:space="preserve"> </w:t>
      </w:r>
      <w:r w:rsidR="007621AE">
        <w:rPr>
          <w:rFonts w:ascii="Arial" w:hAnsi="Arial" w:cs="Arial"/>
        </w:rPr>
        <w:t>(</w:t>
      </w:r>
      <w:r>
        <w:rPr>
          <w:rFonts w:ascii="Arial" w:hAnsi="Arial" w:cs="Arial"/>
        </w:rPr>
        <w:t>2013:</w:t>
      </w:r>
      <w:r w:rsidR="001A756A" w:rsidRPr="001A756A">
        <w:rPr>
          <w:rFonts w:ascii="Arial" w:hAnsi="Arial" w:cs="Arial"/>
        </w:rPr>
        <w:t>6</w:t>
      </w:r>
      <w:r w:rsidRPr="001A756A">
        <w:rPr>
          <w:rFonts w:ascii="Arial" w:hAnsi="Arial" w:cs="Arial"/>
        </w:rPr>
        <w:t xml:space="preserve">) </w:t>
      </w:r>
      <w:r w:rsidR="00C10C07">
        <w:rPr>
          <w:rFonts w:ascii="Arial" w:hAnsi="Arial" w:cs="Arial"/>
        </w:rPr>
        <w:t>nas suas linhas gerais de orientação</w:t>
      </w:r>
      <w:r w:rsidR="00082B2E">
        <w:rPr>
          <w:rStyle w:val="Refdenotaderodap"/>
          <w:rFonts w:ascii="Arial" w:hAnsi="Arial" w:cs="Arial"/>
        </w:rPr>
        <w:footnoteReference w:id="9"/>
      </w:r>
      <w:r w:rsidR="00C10C07">
        <w:rPr>
          <w:rFonts w:ascii="Arial" w:hAnsi="Arial" w:cs="Arial"/>
        </w:rPr>
        <w:t xml:space="preserve"> </w:t>
      </w:r>
      <w:r w:rsidR="00E34C19">
        <w:rPr>
          <w:rFonts w:ascii="Arial" w:hAnsi="Arial" w:cs="Arial"/>
        </w:rPr>
        <w:t xml:space="preserve">para aplicação de novas medidas políticas </w:t>
      </w:r>
      <w:r w:rsidR="0085131F">
        <w:rPr>
          <w:rFonts w:ascii="Arial" w:hAnsi="Arial" w:cs="Arial"/>
        </w:rPr>
        <w:t xml:space="preserve">dentro da administração pública </w:t>
      </w:r>
      <w:r>
        <w:rPr>
          <w:rFonts w:ascii="Arial" w:hAnsi="Arial" w:cs="Arial"/>
        </w:rPr>
        <w:t>“as reformas de gestão pública não são apenas um ajuste técnico, mas, qu</w:t>
      </w:r>
      <w:r w:rsidR="00A178C0">
        <w:rPr>
          <w:rFonts w:ascii="Arial" w:hAnsi="Arial" w:cs="Arial"/>
        </w:rPr>
        <w:t>ase sempre, também uma ação polí</w:t>
      </w:r>
      <w:r>
        <w:rPr>
          <w:rFonts w:ascii="Arial" w:hAnsi="Arial" w:cs="Arial"/>
        </w:rPr>
        <w:t>tica, e, portanto, requerem um apoio c</w:t>
      </w:r>
      <w:r w:rsidR="00A530DA">
        <w:rPr>
          <w:rFonts w:ascii="Arial" w:hAnsi="Arial" w:cs="Arial"/>
        </w:rPr>
        <w:t xml:space="preserve">oordenado, de uma vasta rede de interessados e especialistas, </w:t>
      </w:r>
      <w:r w:rsidR="00997C45">
        <w:rPr>
          <w:rFonts w:ascii="Arial" w:hAnsi="Arial" w:cs="Arial"/>
        </w:rPr>
        <w:t>na sua implementação”</w:t>
      </w:r>
      <w:r w:rsidR="009C7A7E">
        <w:rPr>
          <w:rFonts w:ascii="Arial" w:hAnsi="Arial" w:cs="Arial"/>
        </w:rPr>
        <w:t>.</w:t>
      </w:r>
      <w:r w:rsidR="00C42E75">
        <w:rPr>
          <w:rFonts w:ascii="Arial" w:hAnsi="Arial" w:cs="Arial"/>
        </w:rPr>
        <w:t xml:space="preserve"> </w:t>
      </w:r>
    </w:p>
    <w:p w:rsidR="00DE3442" w:rsidRDefault="001D1E2C" w:rsidP="00DE344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71361">
        <w:rPr>
          <w:rFonts w:ascii="Arial" w:hAnsi="Arial" w:cs="Arial"/>
        </w:rPr>
        <w:t xml:space="preserve">os anos </w:t>
      </w:r>
      <w:r w:rsidR="00B62D91">
        <w:rPr>
          <w:rFonts w:ascii="Arial" w:hAnsi="Arial" w:cs="Arial"/>
        </w:rPr>
        <w:t>9</w:t>
      </w:r>
      <w:r w:rsidR="00B71361">
        <w:rPr>
          <w:rFonts w:ascii="Arial" w:hAnsi="Arial" w:cs="Arial"/>
        </w:rPr>
        <w:t xml:space="preserve">0 do século passado, </w:t>
      </w:r>
      <w:r w:rsidR="00224E91">
        <w:rPr>
          <w:rFonts w:ascii="Arial" w:hAnsi="Arial" w:cs="Arial"/>
        </w:rPr>
        <w:t>h</w:t>
      </w:r>
      <w:r w:rsidR="001A756A">
        <w:rPr>
          <w:rFonts w:ascii="Arial" w:hAnsi="Arial" w:cs="Arial"/>
        </w:rPr>
        <w:t>ouve</w:t>
      </w:r>
      <w:r w:rsidR="00224E91">
        <w:rPr>
          <w:rFonts w:ascii="Arial" w:hAnsi="Arial" w:cs="Arial"/>
        </w:rPr>
        <w:t xml:space="preserve"> um acordo entre os países anglo-saxónicos no sentido de uma menor intervenção dos </w:t>
      </w:r>
      <w:r w:rsidR="002343DD">
        <w:rPr>
          <w:rFonts w:ascii="Arial" w:hAnsi="Arial" w:cs="Arial"/>
        </w:rPr>
        <w:t>e</w:t>
      </w:r>
      <w:r w:rsidR="00224E91">
        <w:rPr>
          <w:rFonts w:ascii="Arial" w:hAnsi="Arial" w:cs="Arial"/>
        </w:rPr>
        <w:t>stados</w:t>
      </w:r>
      <w:r w:rsidR="002C7878">
        <w:rPr>
          <w:rFonts w:ascii="Arial" w:hAnsi="Arial" w:cs="Arial"/>
        </w:rPr>
        <w:t xml:space="preserve"> na sociedade</w:t>
      </w:r>
      <w:r w:rsidR="00224E91">
        <w:rPr>
          <w:rFonts w:ascii="Arial" w:hAnsi="Arial" w:cs="Arial"/>
        </w:rPr>
        <w:t>, este movimento</w:t>
      </w:r>
      <w:r w:rsidR="00B71361">
        <w:rPr>
          <w:rFonts w:ascii="Arial" w:hAnsi="Arial" w:cs="Arial"/>
        </w:rPr>
        <w:t>,</w:t>
      </w:r>
      <w:r w:rsidR="00224E91">
        <w:rPr>
          <w:rFonts w:ascii="Arial" w:hAnsi="Arial" w:cs="Arial"/>
        </w:rPr>
        <w:t xml:space="preserve"> derivado do fenómeno da globalização</w:t>
      </w:r>
      <w:r w:rsidR="00B71361">
        <w:rPr>
          <w:rFonts w:ascii="Arial" w:hAnsi="Arial" w:cs="Arial"/>
        </w:rPr>
        <w:t>,</w:t>
      </w:r>
      <w:r w:rsidR="00224E91">
        <w:rPr>
          <w:rFonts w:ascii="Arial" w:hAnsi="Arial" w:cs="Arial"/>
        </w:rPr>
        <w:t xml:space="preserve"> transforma-se numa orientação de política mundial, como meio para o desenvolvimento da generalidade dos países. </w:t>
      </w:r>
      <w:r w:rsidR="002343DD">
        <w:rPr>
          <w:rFonts w:ascii="Arial" w:hAnsi="Arial" w:cs="Arial"/>
        </w:rPr>
        <w:t>O acordo dá origem</w:t>
      </w:r>
      <w:r w:rsidR="00224E91">
        <w:rPr>
          <w:rFonts w:ascii="Arial" w:hAnsi="Arial" w:cs="Arial"/>
        </w:rPr>
        <w:t xml:space="preserve"> </w:t>
      </w:r>
      <w:r w:rsidR="002343DD">
        <w:rPr>
          <w:rFonts w:ascii="Arial" w:hAnsi="Arial" w:cs="Arial"/>
        </w:rPr>
        <w:t>a</w:t>
      </w:r>
      <w:r w:rsidR="00224E91">
        <w:rPr>
          <w:rFonts w:ascii="Arial" w:hAnsi="Arial" w:cs="Arial"/>
        </w:rPr>
        <w:t>o chamado “consenso de Washington</w:t>
      </w:r>
      <w:r w:rsidR="001E3EDF">
        <w:rPr>
          <w:rStyle w:val="Refdenotaderodap"/>
          <w:rFonts w:ascii="Arial" w:hAnsi="Arial" w:cs="Arial"/>
        </w:rPr>
        <w:footnoteReference w:id="10"/>
      </w:r>
      <w:r w:rsidR="00224E91">
        <w:rPr>
          <w:rFonts w:ascii="Arial" w:hAnsi="Arial" w:cs="Arial"/>
        </w:rPr>
        <w:t xml:space="preserve">” que </w:t>
      </w:r>
      <w:r w:rsidR="00F41B96">
        <w:rPr>
          <w:rFonts w:ascii="Arial" w:hAnsi="Arial" w:cs="Arial"/>
        </w:rPr>
        <w:t>te</w:t>
      </w:r>
      <w:r w:rsidR="0085131F">
        <w:rPr>
          <w:rFonts w:ascii="Arial" w:hAnsi="Arial" w:cs="Arial"/>
        </w:rPr>
        <w:t>ve</w:t>
      </w:r>
      <w:r w:rsidR="00F41B96">
        <w:rPr>
          <w:rFonts w:ascii="Arial" w:hAnsi="Arial" w:cs="Arial"/>
        </w:rPr>
        <w:t xml:space="preserve"> como objetivo a padronização das políticas, </w:t>
      </w:r>
      <w:r w:rsidR="00A530DA">
        <w:rPr>
          <w:rFonts w:ascii="Arial" w:hAnsi="Arial" w:cs="Arial"/>
        </w:rPr>
        <w:t>qu</w:t>
      </w:r>
      <w:r w:rsidR="00F41B96">
        <w:rPr>
          <w:rFonts w:ascii="Arial" w:hAnsi="Arial" w:cs="Arial"/>
        </w:rPr>
        <w:t xml:space="preserve">e </w:t>
      </w:r>
      <w:r w:rsidR="0085131F">
        <w:rPr>
          <w:rFonts w:ascii="Arial" w:hAnsi="Arial" w:cs="Arial"/>
        </w:rPr>
        <w:t>resultou</w:t>
      </w:r>
      <w:r w:rsidR="00224E91">
        <w:rPr>
          <w:rFonts w:ascii="Arial" w:hAnsi="Arial" w:cs="Arial"/>
        </w:rPr>
        <w:t xml:space="preserve"> </w:t>
      </w:r>
      <w:r w:rsidR="00F41B96">
        <w:rPr>
          <w:rFonts w:ascii="Arial" w:hAnsi="Arial" w:cs="Arial"/>
        </w:rPr>
        <w:t xml:space="preserve">de um acordo entre o Fundo Monetário Internacional, o Banco Mundial e o Tesouro dos Estados Unidos da América, e a </w:t>
      </w:r>
      <w:r w:rsidR="006B1A5F">
        <w:rPr>
          <w:rFonts w:ascii="Arial" w:hAnsi="Arial" w:cs="Arial"/>
        </w:rPr>
        <w:t>Organização Mundial do Comércio</w:t>
      </w:r>
      <w:r w:rsidR="00F41B96">
        <w:rPr>
          <w:rFonts w:ascii="Arial" w:hAnsi="Arial" w:cs="Arial"/>
        </w:rPr>
        <w:t>.</w:t>
      </w:r>
      <w:r w:rsidR="009C7A7E">
        <w:rPr>
          <w:rFonts w:ascii="Arial" w:hAnsi="Arial" w:cs="Arial"/>
        </w:rPr>
        <w:t xml:space="preserve"> </w:t>
      </w:r>
    </w:p>
    <w:p w:rsidR="00AF4E72" w:rsidRDefault="00CA6CB0" w:rsidP="00AF4E7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Como referido por</w:t>
      </w:r>
      <w:r w:rsidR="009C7A7E">
        <w:rPr>
          <w:rFonts w:ascii="Arial" w:hAnsi="Arial" w:cs="Arial"/>
        </w:rPr>
        <w:t xml:space="preserve"> Lopes (2011:4)</w:t>
      </w:r>
      <w:r w:rsidR="006B1A5F">
        <w:rPr>
          <w:rFonts w:ascii="Arial" w:hAnsi="Arial" w:cs="Arial"/>
        </w:rPr>
        <w:t xml:space="preserve"> </w:t>
      </w:r>
      <w:r w:rsidR="009033AC">
        <w:rPr>
          <w:rFonts w:ascii="Arial" w:hAnsi="Arial" w:cs="Arial"/>
        </w:rPr>
        <w:t>“</w:t>
      </w:r>
      <w:r w:rsidR="008D4F3C">
        <w:rPr>
          <w:rFonts w:ascii="Arial" w:hAnsi="Arial" w:cs="Arial"/>
        </w:rPr>
        <w:t>é</w:t>
      </w:r>
      <w:r w:rsidR="006B1A5F" w:rsidRPr="008D4F3C">
        <w:rPr>
          <w:rFonts w:ascii="Arial" w:hAnsi="Arial" w:cs="Arial"/>
        </w:rPr>
        <w:t xml:space="preserve"> impor</w:t>
      </w:r>
      <w:r w:rsidR="008D4F3C">
        <w:rPr>
          <w:rFonts w:ascii="Arial" w:hAnsi="Arial" w:cs="Arial"/>
        </w:rPr>
        <w:t>tante notar que os alicerces teóricos na base destas recomendaçõ</w:t>
      </w:r>
      <w:r w:rsidR="006B1A5F" w:rsidRPr="008D4F3C">
        <w:rPr>
          <w:rFonts w:ascii="Arial" w:hAnsi="Arial" w:cs="Arial"/>
        </w:rPr>
        <w:t>es</w:t>
      </w:r>
      <w:r w:rsidR="008D4F3C">
        <w:rPr>
          <w:rFonts w:ascii="Arial" w:hAnsi="Arial" w:cs="Arial"/>
        </w:rPr>
        <w:t xml:space="preserve"> políticas se encontram na economia neoclássica, que expressa uma firme convicção na necessidade de deixar agir a “mão invisível” do mercado</w:t>
      </w:r>
      <w:r w:rsidR="00FB2348">
        <w:rPr>
          <w:rFonts w:ascii="Arial" w:hAnsi="Arial" w:cs="Arial"/>
        </w:rPr>
        <w:t>. Trata-se da crença na racionalidade da escolha dos atores económicos e na visão minimalista da regulação económica dos Estados”.</w:t>
      </w:r>
      <w:r w:rsidR="008D4F3C">
        <w:rPr>
          <w:rFonts w:ascii="Arial" w:hAnsi="Arial" w:cs="Arial"/>
        </w:rPr>
        <w:t xml:space="preserve"> </w:t>
      </w:r>
      <w:r w:rsidR="00E05E32">
        <w:rPr>
          <w:rFonts w:ascii="Arial" w:hAnsi="Arial" w:cs="Arial"/>
        </w:rPr>
        <w:t>A</w:t>
      </w:r>
      <w:r w:rsidR="00A16994">
        <w:rPr>
          <w:rFonts w:ascii="Arial" w:hAnsi="Arial" w:cs="Arial"/>
        </w:rPr>
        <w:t xml:space="preserve"> aplicação </w:t>
      </w:r>
      <w:r w:rsidR="00E05E32">
        <w:rPr>
          <w:rFonts w:ascii="Arial" w:hAnsi="Arial" w:cs="Arial"/>
        </w:rPr>
        <w:t xml:space="preserve">generalizada </w:t>
      </w:r>
      <w:r w:rsidR="00A16994">
        <w:rPr>
          <w:rFonts w:ascii="Arial" w:hAnsi="Arial" w:cs="Arial"/>
        </w:rPr>
        <w:t xml:space="preserve">destas medidas </w:t>
      </w:r>
      <w:r w:rsidR="00E05E32">
        <w:rPr>
          <w:rFonts w:ascii="Arial" w:hAnsi="Arial" w:cs="Arial"/>
        </w:rPr>
        <w:t xml:space="preserve">em países com realidades </w:t>
      </w:r>
      <w:r w:rsidR="002536D4">
        <w:rPr>
          <w:rFonts w:ascii="Arial" w:hAnsi="Arial" w:cs="Arial"/>
        </w:rPr>
        <w:t xml:space="preserve">políticas, </w:t>
      </w:r>
      <w:r w:rsidR="00E05E32">
        <w:rPr>
          <w:rFonts w:ascii="Arial" w:hAnsi="Arial" w:cs="Arial"/>
        </w:rPr>
        <w:t xml:space="preserve">sociais e económicas tão </w:t>
      </w:r>
      <w:r w:rsidR="002536D4">
        <w:rPr>
          <w:rFonts w:ascii="Arial" w:hAnsi="Arial" w:cs="Arial"/>
        </w:rPr>
        <w:t>díspares</w:t>
      </w:r>
      <w:r w:rsidR="00E05E32">
        <w:rPr>
          <w:rFonts w:ascii="Arial" w:hAnsi="Arial" w:cs="Arial"/>
        </w:rPr>
        <w:t xml:space="preserve"> não surtiu o efeito desejado, </w:t>
      </w:r>
      <w:r w:rsidR="00A16994">
        <w:rPr>
          <w:rFonts w:ascii="Arial" w:hAnsi="Arial" w:cs="Arial"/>
        </w:rPr>
        <w:t xml:space="preserve">na verdade, </w:t>
      </w:r>
      <w:r w:rsidR="002536D4">
        <w:rPr>
          <w:rFonts w:ascii="Arial" w:hAnsi="Arial" w:cs="Arial"/>
        </w:rPr>
        <w:t>e ainda conforme Lopes (2011:</w:t>
      </w:r>
      <w:r>
        <w:rPr>
          <w:rFonts w:ascii="Arial" w:hAnsi="Arial" w:cs="Arial"/>
        </w:rPr>
        <w:t xml:space="preserve">5) </w:t>
      </w:r>
      <w:r w:rsidR="002536D4">
        <w:rPr>
          <w:rFonts w:ascii="Arial" w:hAnsi="Arial" w:cs="Arial"/>
        </w:rPr>
        <w:t>“a</w:t>
      </w:r>
      <w:r w:rsidR="00A16994">
        <w:rPr>
          <w:rFonts w:ascii="Arial" w:hAnsi="Arial" w:cs="Arial"/>
        </w:rPr>
        <w:t>tualmente é um denominador comum dizer que ajustamentos estruturais e programas de estabilização macroeconómica tiveram um impacto desastroso nas políticas sociais e nos níveis de pobreza em muitos países.”</w:t>
      </w:r>
    </w:p>
    <w:p w:rsidR="00A0276C" w:rsidRDefault="00B62D91" w:rsidP="00AF4E7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senda destes movimentos </w:t>
      </w:r>
      <w:r w:rsidR="009033AC">
        <w:rPr>
          <w:rFonts w:ascii="Arial" w:hAnsi="Arial" w:cs="Arial"/>
        </w:rPr>
        <w:t xml:space="preserve">gerencialistas </w:t>
      </w:r>
      <w:r>
        <w:rPr>
          <w:rFonts w:ascii="Arial" w:hAnsi="Arial" w:cs="Arial"/>
        </w:rPr>
        <w:t xml:space="preserve">e </w:t>
      </w:r>
      <w:r w:rsidR="002536D4">
        <w:rPr>
          <w:rFonts w:ascii="Arial" w:hAnsi="Arial" w:cs="Arial"/>
        </w:rPr>
        <w:t>pensamentos económicos, à época</w:t>
      </w:r>
      <w:r>
        <w:rPr>
          <w:rFonts w:ascii="Arial" w:hAnsi="Arial" w:cs="Arial"/>
        </w:rPr>
        <w:t xml:space="preserve"> tidos como o caminho para o crescimento, o</w:t>
      </w:r>
      <w:r w:rsidR="009E1C3F">
        <w:rPr>
          <w:rFonts w:ascii="Arial" w:hAnsi="Arial" w:cs="Arial"/>
        </w:rPr>
        <w:t>s países da OCDE adotaram o</w:t>
      </w:r>
      <w:r w:rsidR="009823F2">
        <w:rPr>
          <w:rFonts w:ascii="Arial" w:hAnsi="Arial" w:cs="Arial"/>
        </w:rPr>
        <w:t>s princípios fundamentais do NPM</w:t>
      </w:r>
      <w:r w:rsidR="00BA4ADC">
        <w:rPr>
          <w:rFonts w:ascii="Arial" w:hAnsi="Arial" w:cs="Arial"/>
        </w:rPr>
        <w:t>,</w:t>
      </w:r>
      <w:r w:rsidR="00F41B96">
        <w:rPr>
          <w:rFonts w:ascii="Arial" w:hAnsi="Arial" w:cs="Arial"/>
        </w:rPr>
        <w:t xml:space="preserve"> que </w:t>
      </w:r>
      <w:r w:rsidR="00BA4ADC">
        <w:rPr>
          <w:rFonts w:ascii="Arial" w:hAnsi="Arial" w:cs="Arial"/>
        </w:rPr>
        <w:t xml:space="preserve">foram sintetizados por Hood (1991), </w:t>
      </w:r>
      <w:r w:rsidR="00F41B96">
        <w:rPr>
          <w:rFonts w:ascii="Arial" w:hAnsi="Arial" w:cs="Arial"/>
        </w:rPr>
        <w:t>como</w:t>
      </w:r>
      <w:r w:rsidR="00BA4ADC">
        <w:rPr>
          <w:rFonts w:ascii="Arial" w:hAnsi="Arial" w:cs="Arial"/>
        </w:rPr>
        <w:t xml:space="preserve"> tendo as seguintes características</w:t>
      </w:r>
      <w:r w:rsidR="00F41B96">
        <w:rPr>
          <w:rFonts w:ascii="Arial" w:hAnsi="Arial" w:cs="Arial"/>
        </w:rPr>
        <w:t>:</w:t>
      </w:r>
    </w:p>
    <w:p w:rsidR="00F41B96" w:rsidRPr="00D528E7" w:rsidRDefault="00F41B96" w:rsidP="00E615B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96">
        <w:rPr>
          <w:rFonts w:ascii="Arial" w:hAnsi="Arial" w:cs="Arial"/>
        </w:rPr>
        <w:t>A</w:t>
      </w:r>
      <w:r w:rsidR="009823F2" w:rsidRPr="00F41B96">
        <w:rPr>
          <w:rFonts w:ascii="Arial" w:hAnsi="Arial" w:cs="Arial"/>
        </w:rPr>
        <w:t xml:space="preserve"> privatização de serviços, com a diminuição do peso do estado; </w:t>
      </w:r>
    </w:p>
    <w:p w:rsidR="00D528E7" w:rsidRPr="00F41B96" w:rsidRDefault="00D528E7" w:rsidP="00D528E7">
      <w:pPr>
        <w:pStyle w:val="PargrafodaLista"/>
        <w:spacing w:after="0" w:line="360" w:lineRule="auto"/>
        <w:ind w:left="787"/>
        <w:jc w:val="both"/>
        <w:rPr>
          <w:rFonts w:ascii="Times New Roman" w:hAnsi="Times New Roman" w:cs="Times New Roman"/>
          <w:sz w:val="24"/>
          <w:szCs w:val="24"/>
        </w:rPr>
      </w:pPr>
    </w:p>
    <w:p w:rsidR="00F41B96" w:rsidRDefault="00F41B96" w:rsidP="00E615B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41B96">
        <w:rPr>
          <w:rFonts w:ascii="Arial" w:hAnsi="Arial" w:cs="Arial"/>
        </w:rPr>
        <w:t>A</w:t>
      </w:r>
      <w:r w:rsidR="009823F2" w:rsidRPr="00F41B96">
        <w:rPr>
          <w:rFonts w:ascii="Arial" w:hAnsi="Arial" w:cs="Arial"/>
        </w:rPr>
        <w:t xml:space="preserve"> adoção de métodos de gestão empresarial, na base da supremacia desta em relação à pública; </w:t>
      </w:r>
    </w:p>
    <w:p w:rsidR="00D528E7" w:rsidRPr="00D528E7" w:rsidRDefault="00D528E7" w:rsidP="00D528E7">
      <w:pPr>
        <w:pStyle w:val="PargrafodaLista"/>
        <w:rPr>
          <w:rFonts w:ascii="Arial" w:hAnsi="Arial" w:cs="Arial"/>
        </w:rPr>
      </w:pPr>
    </w:p>
    <w:p w:rsidR="008B7735" w:rsidRDefault="00F41B96" w:rsidP="00E615B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A4ADC">
        <w:rPr>
          <w:rFonts w:ascii="Arial" w:hAnsi="Arial" w:cs="Arial"/>
        </w:rPr>
        <w:t>A</w:t>
      </w:r>
      <w:r w:rsidR="009823F2" w:rsidRPr="00BA4ADC">
        <w:rPr>
          <w:rFonts w:ascii="Arial" w:hAnsi="Arial" w:cs="Arial"/>
        </w:rPr>
        <w:t xml:space="preserve"> desburocratização e a</w:t>
      </w:r>
      <w:r w:rsidR="006D1ECF" w:rsidRPr="00BA4ADC">
        <w:rPr>
          <w:rFonts w:ascii="Arial" w:hAnsi="Arial" w:cs="Arial"/>
        </w:rPr>
        <w:t xml:space="preserve"> des</w:t>
      </w:r>
      <w:r w:rsidR="009823F2" w:rsidRPr="00BA4ADC">
        <w:rPr>
          <w:rFonts w:ascii="Arial" w:hAnsi="Arial" w:cs="Arial"/>
        </w:rPr>
        <w:t>centralização, com suporte num modelo que enfatiza os resultados, o serviço, a participação</w:t>
      </w:r>
      <w:r w:rsidR="009E1C3F" w:rsidRPr="00BA4ADC">
        <w:rPr>
          <w:rFonts w:ascii="Arial" w:hAnsi="Arial" w:cs="Arial"/>
        </w:rPr>
        <w:t>,</w:t>
      </w:r>
      <w:r w:rsidR="009823F2" w:rsidRPr="00BA4ADC">
        <w:rPr>
          <w:rFonts w:ascii="Arial" w:hAnsi="Arial" w:cs="Arial"/>
        </w:rPr>
        <w:t xml:space="preserve"> e os sistemas abertos</w:t>
      </w:r>
      <w:r w:rsidR="00BA4ADC">
        <w:rPr>
          <w:rFonts w:ascii="Arial" w:hAnsi="Arial" w:cs="Arial"/>
        </w:rPr>
        <w:t>.</w:t>
      </w:r>
    </w:p>
    <w:p w:rsidR="00237349" w:rsidRDefault="00237349" w:rsidP="001C6C80">
      <w:pPr>
        <w:spacing w:after="0" w:line="360" w:lineRule="auto"/>
        <w:ind w:left="427"/>
        <w:jc w:val="both"/>
        <w:rPr>
          <w:rFonts w:ascii="Arial" w:hAnsi="Arial" w:cs="Arial"/>
        </w:rPr>
      </w:pPr>
    </w:p>
    <w:p w:rsidR="00A908F3" w:rsidRDefault="00237349" w:rsidP="00CD130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73E73">
        <w:rPr>
          <w:rFonts w:ascii="Arial" w:hAnsi="Arial" w:cs="Arial"/>
        </w:rPr>
        <w:t>O NPM deriva da corrente gestionária</w:t>
      </w:r>
      <w:r>
        <w:rPr>
          <w:rFonts w:ascii="Arial" w:hAnsi="Arial" w:cs="Arial"/>
        </w:rPr>
        <w:t>,</w:t>
      </w:r>
      <w:r w:rsidRPr="00A73E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a qual não existe diferenciação entre serviços públicos e privados, e que considera a gestão privada superior à gestão pública. Com este modelo pretende-se a implementação das práticas de gestão privada no setor público com a crença de </w:t>
      </w:r>
      <w:r w:rsidR="00286FF7">
        <w:rPr>
          <w:rFonts w:ascii="Arial" w:hAnsi="Arial" w:cs="Arial"/>
        </w:rPr>
        <w:t xml:space="preserve">que esta seria </w:t>
      </w:r>
      <w:r>
        <w:rPr>
          <w:rFonts w:ascii="Arial" w:hAnsi="Arial" w:cs="Arial"/>
        </w:rPr>
        <w:t xml:space="preserve">uma via mais eficiente, económica e eficaz (Ferraz, 2012). </w:t>
      </w:r>
      <w:r w:rsidR="00B029D1">
        <w:rPr>
          <w:rFonts w:ascii="Arial" w:hAnsi="Arial" w:cs="Arial"/>
        </w:rPr>
        <w:t xml:space="preserve">No entanto, </w:t>
      </w:r>
      <w:r w:rsidR="009033AC">
        <w:rPr>
          <w:rFonts w:ascii="Arial" w:hAnsi="Arial" w:cs="Arial"/>
        </w:rPr>
        <w:t>e ainda</w:t>
      </w:r>
      <w:r w:rsidR="00801388">
        <w:rPr>
          <w:rFonts w:ascii="Arial" w:hAnsi="Arial" w:cs="Arial"/>
        </w:rPr>
        <w:t xml:space="preserve"> ao nível organizacional </w:t>
      </w:r>
      <w:r w:rsidR="00B029D1">
        <w:rPr>
          <w:rFonts w:ascii="Arial" w:hAnsi="Arial" w:cs="Arial"/>
        </w:rPr>
        <w:t>o</w:t>
      </w:r>
      <w:r w:rsidR="00A01D2F">
        <w:rPr>
          <w:rFonts w:ascii="Arial" w:hAnsi="Arial" w:cs="Arial"/>
        </w:rPr>
        <w:t xml:space="preserve"> modelo levanta questões de inco</w:t>
      </w:r>
      <w:r w:rsidR="00B029D1">
        <w:rPr>
          <w:rFonts w:ascii="Arial" w:hAnsi="Arial" w:cs="Arial"/>
        </w:rPr>
        <w:t>erência ou contradições, porque parte do pressuposto teórico</w:t>
      </w:r>
      <w:r w:rsidR="00286FF7">
        <w:rPr>
          <w:rFonts w:ascii="Arial" w:hAnsi="Arial" w:cs="Arial"/>
        </w:rPr>
        <w:t>, e não comprovado,</w:t>
      </w:r>
      <w:r w:rsidR="00B029D1">
        <w:rPr>
          <w:rFonts w:ascii="Arial" w:hAnsi="Arial" w:cs="Arial"/>
        </w:rPr>
        <w:t xml:space="preserve"> de que a gestão privada é adequada</w:t>
      </w:r>
      <w:r w:rsidR="00B029D1" w:rsidRPr="00C26EF8">
        <w:rPr>
          <w:rFonts w:ascii="Arial" w:hAnsi="Arial" w:cs="Arial"/>
        </w:rPr>
        <w:t xml:space="preserve"> a todos os contextos e situações, independentemente do tipo de organização e de estrutura. Ainda, ao preconizar a descentralização e simultaneamente o achatamento das estruturas, dando enfase ao controlo financeiro e à coordenação orçamental, potencia desequilíbrios no processo d</w:t>
      </w:r>
      <w:r w:rsidR="00CB69A6" w:rsidRPr="00C26EF8">
        <w:rPr>
          <w:rFonts w:ascii="Arial" w:hAnsi="Arial" w:cs="Arial"/>
        </w:rPr>
        <w:t>a</w:t>
      </w:r>
      <w:r w:rsidR="00B029D1" w:rsidRPr="00C26EF8">
        <w:rPr>
          <w:rFonts w:ascii="Arial" w:hAnsi="Arial" w:cs="Arial"/>
        </w:rPr>
        <w:t xml:space="preserve"> tomada de decisão, devido à fragmentação </w:t>
      </w:r>
      <w:r w:rsidR="00286FF7" w:rsidRPr="00C26EF8">
        <w:rPr>
          <w:rFonts w:ascii="Arial" w:hAnsi="Arial" w:cs="Arial"/>
        </w:rPr>
        <w:t xml:space="preserve">das unidades e da tomada de decisão, mas que na prática </w:t>
      </w:r>
      <w:r w:rsidR="005D76DB">
        <w:rPr>
          <w:rFonts w:ascii="Arial" w:hAnsi="Arial" w:cs="Arial"/>
        </w:rPr>
        <w:t>se manté</w:t>
      </w:r>
      <w:r w:rsidR="001C6C80" w:rsidRPr="00C26EF8">
        <w:rPr>
          <w:rFonts w:ascii="Arial" w:hAnsi="Arial" w:cs="Arial"/>
        </w:rPr>
        <w:t xml:space="preserve">m </w:t>
      </w:r>
      <w:r w:rsidR="00286FF7" w:rsidRPr="00C26EF8">
        <w:rPr>
          <w:rFonts w:ascii="Arial" w:hAnsi="Arial" w:cs="Arial"/>
        </w:rPr>
        <w:t>concentrada no topo</w:t>
      </w:r>
      <w:r w:rsidR="00B029D1" w:rsidRPr="00C26EF8">
        <w:rPr>
          <w:rFonts w:ascii="Arial" w:hAnsi="Arial" w:cs="Arial"/>
        </w:rPr>
        <w:t xml:space="preserve"> </w:t>
      </w:r>
      <w:r w:rsidR="006B4C2E" w:rsidRPr="00C26EF8">
        <w:rPr>
          <w:rFonts w:ascii="Arial" w:hAnsi="Arial" w:cs="Arial"/>
        </w:rPr>
        <w:t>(Madureira e Rodrigues</w:t>
      </w:r>
      <w:r w:rsidR="00286FF7" w:rsidRPr="00C26EF8">
        <w:rPr>
          <w:rFonts w:ascii="Arial" w:hAnsi="Arial" w:cs="Arial"/>
        </w:rPr>
        <w:t xml:space="preserve"> 2006).</w:t>
      </w:r>
      <w:r w:rsidR="00AF4E72">
        <w:rPr>
          <w:rFonts w:ascii="Arial" w:hAnsi="Arial" w:cs="Arial"/>
        </w:rPr>
        <w:t xml:space="preserve"> </w:t>
      </w:r>
      <w:r w:rsidR="00914392">
        <w:rPr>
          <w:rFonts w:ascii="Arial" w:hAnsi="Arial" w:cs="Arial"/>
        </w:rPr>
        <w:t>Também a</w:t>
      </w:r>
      <w:r w:rsidR="00CB69A6">
        <w:rPr>
          <w:rFonts w:ascii="Arial" w:hAnsi="Arial" w:cs="Arial"/>
        </w:rPr>
        <w:t xml:space="preserve"> </w:t>
      </w:r>
      <w:r w:rsidR="00A908F3">
        <w:rPr>
          <w:rFonts w:ascii="Arial" w:hAnsi="Arial" w:cs="Arial"/>
        </w:rPr>
        <w:t>implementa</w:t>
      </w:r>
      <w:r w:rsidR="00914392">
        <w:rPr>
          <w:rFonts w:ascii="Arial" w:hAnsi="Arial" w:cs="Arial"/>
        </w:rPr>
        <w:t xml:space="preserve">ção </w:t>
      </w:r>
      <w:r w:rsidR="00914392">
        <w:rPr>
          <w:rFonts w:ascii="Arial" w:hAnsi="Arial" w:cs="Arial"/>
        </w:rPr>
        <w:lastRenderedPageBreak/>
        <w:t>indiscriminada deste modelo</w:t>
      </w:r>
      <w:r w:rsidR="00A908F3" w:rsidRPr="00A908F3">
        <w:rPr>
          <w:rFonts w:ascii="Arial" w:hAnsi="Arial" w:cs="Arial"/>
        </w:rPr>
        <w:t xml:space="preserve"> </w:t>
      </w:r>
      <w:r w:rsidR="006343A2">
        <w:rPr>
          <w:rFonts w:ascii="Arial" w:hAnsi="Arial" w:cs="Arial"/>
        </w:rPr>
        <w:t>pel</w:t>
      </w:r>
      <w:r w:rsidR="00914392">
        <w:rPr>
          <w:rFonts w:ascii="Arial" w:hAnsi="Arial" w:cs="Arial"/>
        </w:rPr>
        <w:t>os diversos países,</w:t>
      </w:r>
      <w:r w:rsidR="00A908F3" w:rsidRPr="00A908F3">
        <w:rPr>
          <w:rFonts w:ascii="Arial" w:hAnsi="Arial" w:cs="Arial"/>
        </w:rPr>
        <w:t xml:space="preserve"> sem </w:t>
      </w:r>
      <w:r w:rsidR="00A908F3">
        <w:rPr>
          <w:rFonts w:ascii="Arial" w:hAnsi="Arial" w:cs="Arial"/>
        </w:rPr>
        <w:t xml:space="preserve">que </w:t>
      </w:r>
      <w:r w:rsidR="00A908F3" w:rsidRPr="00A908F3">
        <w:rPr>
          <w:rFonts w:ascii="Arial" w:hAnsi="Arial" w:cs="Arial"/>
        </w:rPr>
        <w:t>se t</w:t>
      </w:r>
      <w:r w:rsidR="00A908F3">
        <w:rPr>
          <w:rFonts w:ascii="Arial" w:hAnsi="Arial" w:cs="Arial"/>
        </w:rPr>
        <w:t>ivesse</w:t>
      </w:r>
      <w:r w:rsidR="001A4288">
        <w:rPr>
          <w:rFonts w:ascii="Arial" w:hAnsi="Arial" w:cs="Arial"/>
        </w:rPr>
        <w:t>m</w:t>
      </w:r>
      <w:r w:rsidR="00A908F3" w:rsidRPr="00A908F3">
        <w:rPr>
          <w:rFonts w:ascii="Arial" w:hAnsi="Arial" w:cs="Arial"/>
        </w:rPr>
        <w:t xml:space="preserve"> </w:t>
      </w:r>
      <w:r w:rsidR="006343A2">
        <w:rPr>
          <w:rFonts w:ascii="Arial" w:hAnsi="Arial" w:cs="Arial"/>
        </w:rPr>
        <w:t xml:space="preserve">tido </w:t>
      </w:r>
      <w:r w:rsidR="00A908F3" w:rsidRPr="00A908F3">
        <w:rPr>
          <w:rFonts w:ascii="Arial" w:hAnsi="Arial" w:cs="Arial"/>
        </w:rPr>
        <w:t xml:space="preserve">em conta </w:t>
      </w:r>
      <w:r w:rsidR="006343A2">
        <w:rPr>
          <w:rFonts w:ascii="Arial" w:hAnsi="Arial" w:cs="Arial"/>
        </w:rPr>
        <w:t>fatores de ordem social</w:t>
      </w:r>
      <w:r w:rsidR="00A908F3" w:rsidRPr="00A908F3">
        <w:rPr>
          <w:rFonts w:ascii="Arial" w:hAnsi="Arial" w:cs="Arial"/>
        </w:rPr>
        <w:t xml:space="preserve"> e cultura</w:t>
      </w:r>
      <w:r w:rsidR="006343A2">
        <w:rPr>
          <w:rFonts w:ascii="Arial" w:hAnsi="Arial" w:cs="Arial"/>
        </w:rPr>
        <w:t>l,</w:t>
      </w:r>
      <w:r w:rsidR="00A908F3" w:rsidRPr="00A908F3">
        <w:rPr>
          <w:rFonts w:ascii="Arial" w:hAnsi="Arial" w:cs="Arial"/>
        </w:rPr>
        <w:t xml:space="preserve"> </w:t>
      </w:r>
      <w:r w:rsidR="006343A2" w:rsidRPr="00A908F3">
        <w:rPr>
          <w:rFonts w:ascii="Arial" w:hAnsi="Arial" w:cs="Arial"/>
        </w:rPr>
        <w:t>contribuíram</w:t>
      </w:r>
      <w:r w:rsidR="00A908F3" w:rsidRPr="00A908F3">
        <w:rPr>
          <w:rFonts w:ascii="Arial" w:hAnsi="Arial" w:cs="Arial"/>
        </w:rPr>
        <w:t xml:space="preserve"> </w:t>
      </w:r>
      <w:r w:rsidR="006343A2">
        <w:rPr>
          <w:rFonts w:ascii="Arial" w:hAnsi="Arial" w:cs="Arial"/>
        </w:rPr>
        <w:t xml:space="preserve">grandemente </w:t>
      </w:r>
      <w:r w:rsidR="00A908F3" w:rsidRPr="00A908F3">
        <w:rPr>
          <w:rFonts w:ascii="Arial" w:hAnsi="Arial" w:cs="Arial"/>
        </w:rPr>
        <w:t xml:space="preserve">para o fracasso do modelo. </w:t>
      </w:r>
    </w:p>
    <w:p w:rsidR="00AE5B52" w:rsidRDefault="00AE5B52" w:rsidP="00E14A88">
      <w:pPr>
        <w:spacing w:after="0" w:line="240" w:lineRule="auto"/>
        <w:jc w:val="both"/>
        <w:rPr>
          <w:rFonts w:ascii="Arial" w:hAnsi="Arial" w:cs="Arial"/>
        </w:rPr>
      </w:pPr>
    </w:p>
    <w:p w:rsidR="00AE5B52" w:rsidRPr="00810EA9" w:rsidRDefault="00FD36C4" w:rsidP="00FD36C4">
      <w:pPr>
        <w:spacing w:before="24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037985" w:rsidRPr="00810EA9">
        <w:rPr>
          <w:rFonts w:ascii="Arial" w:hAnsi="Arial" w:cs="Arial"/>
          <w:b/>
        </w:rPr>
        <w:t>.</w:t>
      </w:r>
      <w:r w:rsidR="00646E47">
        <w:rPr>
          <w:rFonts w:ascii="Arial" w:hAnsi="Arial" w:cs="Arial"/>
          <w:b/>
        </w:rPr>
        <w:t>3.3</w:t>
      </w:r>
      <w:r w:rsidR="00037985" w:rsidRPr="00810EA9">
        <w:rPr>
          <w:rFonts w:ascii="Arial" w:hAnsi="Arial" w:cs="Arial"/>
          <w:b/>
        </w:rPr>
        <w:t xml:space="preserve"> NEW PUBLIC SERVICE</w:t>
      </w:r>
      <w:r w:rsidR="00975258" w:rsidRPr="00810EA9">
        <w:rPr>
          <w:rFonts w:ascii="Arial" w:hAnsi="Arial" w:cs="Arial"/>
          <w:b/>
        </w:rPr>
        <w:t xml:space="preserve"> </w:t>
      </w:r>
    </w:p>
    <w:p w:rsidR="007E273A" w:rsidRDefault="00AE5B52" w:rsidP="007E273A">
      <w:pPr>
        <w:spacing w:before="240" w:after="0" w:line="360" w:lineRule="auto"/>
        <w:jc w:val="both"/>
        <w:rPr>
          <w:rFonts w:ascii="Arial" w:hAnsi="Arial" w:cs="Arial"/>
        </w:rPr>
      </w:pPr>
      <w:r w:rsidRPr="00C25987">
        <w:rPr>
          <w:rFonts w:ascii="Arial" w:hAnsi="Arial" w:cs="Arial"/>
        </w:rPr>
        <w:t xml:space="preserve">     </w:t>
      </w:r>
      <w:r w:rsidR="003549D3" w:rsidRPr="00C25987">
        <w:rPr>
          <w:rFonts w:ascii="Arial" w:hAnsi="Arial" w:cs="Arial"/>
        </w:rPr>
        <w:t xml:space="preserve"> </w:t>
      </w:r>
      <w:r w:rsidR="00CD130A">
        <w:rPr>
          <w:rFonts w:ascii="Arial" w:hAnsi="Arial" w:cs="Arial"/>
        </w:rPr>
        <w:tab/>
      </w:r>
      <w:r w:rsidR="000C36BB">
        <w:rPr>
          <w:rFonts w:ascii="Arial" w:hAnsi="Arial" w:cs="Arial"/>
        </w:rPr>
        <w:t>Em contraponto com o NPM nasce o</w:t>
      </w:r>
      <w:r w:rsidR="00FF635E">
        <w:rPr>
          <w:rFonts w:ascii="Arial" w:hAnsi="Arial" w:cs="Arial"/>
        </w:rPr>
        <w:t xml:space="preserve"> modelo do N</w:t>
      </w:r>
      <w:r w:rsidR="00D55B3D">
        <w:rPr>
          <w:rFonts w:ascii="Arial" w:hAnsi="Arial" w:cs="Arial"/>
        </w:rPr>
        <w:t xml:space="preserve">ew </w:t>
      </w:r>
      <w:r w:rsidR="00FF635E">
        <w:rPr>
          <w:rFonts w:ascii="Arial" w:hAnsi="Arial" w:cs="Arial"/>
        </w:rPr>
        <w:t>P</w:t>
      </w:r>
      <w:r w:rsidR="00D55B3D">
        <w:rPr>
          <w:rFonts w:ascii="Arial" w:hAnsi="Arial" w:cs="Arial"/>
        </w:rPr>
        <w:t xml:space="preserve">ublic </w:t>
      </w:r>
      <w:r w:rsidR="00FF635E">
        <w:rPr>
          <w:rFonts w:ascii="Arial" w:hAnsi="Arial" w:cs="Arial"/>
        </w:rPr>
        <w:t>S</w:t>
      </w:r>
      <w:r w:rsidR="00D55B3D">
        <w:rPr>
          <w:rFonts w:ascii="Arial" w:hAnsi="Arial" w:cs="Arial"/>
        </w:rPr>
        <w:t>ervice (NPS)</w:t>
      </w:r>
      <w:r w:rsidR="00FF635E">
        <w:rPr>
          <w:rFonts w:ascii="Arial" w:hAnsi="Arial" w:cs="Arial"/>
        </w:rPr>
        <w:t xml:space="preserve"> </w:t>
      </w:r>
      <w:r w:rsidR="000C36BB">
        <w:rPr>
          <w:rFonts w:ascii="Arial" w:hAnsi="Arial" w:cs="Arial"/>
        </w:rPr>
        <w:t>que deriva igualmente da</w:t>
      </w:r>
      <w:r w:rsidR="00BC1F61">
        <w:rPr>
          <w:rFonts w:ascii="Arial" w:hAnsi="Arial" w:cs="Arial"/>
        </w:rPr>
        <w:t xml:space="preserve"> corrente ge</w:t>
      </w:r>
      <w:r w:rsidR="000C36BB">
        <w:rPr>
          <w:rFonts w:ascii="Arial" w:hAnsi="Arial" w:cs="Arial"/>
        </w:rPr>
        <w:t>stionária</w:t>
      </w:r>
      <w:r w:rsidR="00D55B3D">
        <w:rPr>
          <w:rFonts w:ascii="Arial" w:hAnsi="Arial" w:cs="Arial"/>
        </w:rPr>
        <w:t>,</w:t>
      </w:r>
      <w:r w:rsidR="000C36BB">
        <w:rPr>
          <w:rFonts w:ascii="Arial" w:hAnsi="Arial" w:cs="Arial"/>
        </w:rPr>
        <w:t xml:space="preserve"> </w:t>
      </w:r>
      <w:r w:rsidR="00D81E40">
        <w:rPr>
          <w:rFonts w:ascii="Arial" w:hAnsi="Arial" w:cs="Arial"/>
        </w:rPr>
        <w:t>mas</w:t>
      </w:r>
      <w:r w:rsidR="000C36BB">
        <w:rPr>
          <w:rFonts w:ascii="Arial" w:hAnsi="Arial" w:cs="Arial"/>
        </w:rPr>
        <w:t xml:space="preserve"> que tem raízes em teorias contemporâneas que dão relevo à cidadania</w:t>
      </w:r>
      <w:r w:rsidR="00D81E40">
        <w:rPr>
          <w:rFonts w:ascii="Arial" w:hAnsi="Arial" w:cs="Arial"/>
        </w:rPr>
        <w:t xml:space="preserve"> democrática</w:t>
      </w:r>
      <w:r w:rsidR="000C36BB">
        <w:rPr>
          <w:rFonts w:ascii="Arial" w:hAnsi="Arial" w:cs="Arial"/>
        </w:rPr>
        <w:t xml:space="preserve">, </w:t>
      </w:r>
      <w:r w:rsidR="00D81E40">
        <w:rPr>
          <w:rFonts w:ascii="Arial" w:hAnsi="Arial" w:cs="Arial"/>
        </w:rPr>
        <w:t>a</w:t>
      </w:r>
      <w:r w:rsidR="000C36BB">
        <w:rPr>
          <w:rFonts w:ascii="Arial" w:hAnsi="Arial" w:cs="Arial"/>
        </w:rPr>
        <w:t xml:space="preserve"> modelos comunitários e de sociedade civil, e ainda </w:t>
      </w:r>
      <w:r w:rsidR="00D81E40">
        <w:rPr>
          <w:rFonts w:ascii="Arial" w:hAnsi="Arial" w:cs="Arial"/>
        </w:rPr>
        <w:t>a</w:t>
      </w:r>
      <w:r w:rsidR="000C36BB">
        <w:rPr>
          <w:rFonts w:ascii="Arial" w:hAnsi="Arial" w:cs="Arial"/>
        </w:rPr>
        <w:t xml:space="preserve"> teo</w:t>
      </w:r>
      <w:r w:rsidR="0044024D">
        <w:rPr>
          <w:rFonts w:ascii="Arial" w:hAnsi="Arial" w:cs="Arial"/>
        </w:rPr>
        <w:t>rias humanistas organizacionais, e na prática</w:t>
      </w:r>
      <w:r w:rsidR="000C36BB">
        <w:rPr>
          <w:rFonts w:ascii="Arial" w:hAnsi="Arial" w:cs="Arial"/>
        </w:rPr>
        <w:t xml:space="preserve"> assume </w:t>
      </w:r>
      <w:r w:rsidR="00A23F9D">
        <w:rPr>
          <w:rFonts w:ascii="Arial" w:hAnsi="Arial" w:cs="Arial"/>
        </w:rPr>
        <w:t xml:space="preserve">que o interesse público é o </w:t>
      </w:r>
      <w:r w:rsidR="000C36BB">
        <w:rPr>
          <w:rFonts w:ascii="Arial" w:hAnsi="Arial" w:cs="Arial"/>
        </w:rPr>
        <w:t>valor primordial</w:t>
      </w:r>
      <w:r w:rsidR="00A23F9D">
        <w:rPr>
          <w:rFonts w:ascii="Arial" w:hAnsi="Arial" w:cs="Arial"/>
        </w:rPr>
        <w:t xml:space="preserve"> da ação do servidor público, e que o interesse público é o resultado do diálogo </w:t>
      </w:r>
      <w:r w:rsidR="007459F6">
        <w:rPr>
          <w:rFonts w:ascii="Arial" w:hAnsi="Arial" w:cs="Arial"/>
        </w:rPr>
        <w:t>de valores partilhados</w:t>
      </w:r>
      <w:r w:rsidR="000C36BB">
        <w:rPr>
          <w:rFonts w:ascii="Arial" w:hAnsi="Arial" w:cs="Arial"/>
        </w:rPr>
        <w:t xml:space="preserve"> </w:t>
      </w:r>
      <w:r w:rsidR="007E273A">
        <w:rPr>
          <w:rFonts w:ascii="Arial" w:hAnsi="Arial" w:cs="Arial"/>
        </w:rPr>
        <w:t>que derivam</w:t>
      </w:r>
      <w:r w:rsidR="00190C3B">
        <w:rPr>
          <w:rFonts w:ascii="Arial" w:hAnsi="Arial" w:cs="Arial"/>
        </w:rPr>
        <w:t xml:space="preserve"> da compatibilização de lógicas contraditórias </w:t>
      </w:r>
      <w:r w:rsidR="004B3A97" w:rsidRPr="0044024D">
        <w:rPr>
          <w:rFonts w:ascii="Arial" w:hAnsi="Arial" w:cs="Arial"/>
        </w:rPr>
        <w:t>(</w:t>
      </w:r>
      <w:r w:rsidR="003E5B79">
        <w:rPr>
          <w:rFonts w:ascii="Arial" w:hAnsi="Arial" w:cs="Arial"/>
        </w:rPr>
        <w:t xml:space="preserve">Robert </w:t>
      </w:r>
      <w:r w:rsidR="004B3A97" w:rsidRPr="0044024D">
        <w:rPr>
          <w:rFonts w:ascii="Arial" w:hAnsi="Arial" w:cs="Arial"/>
        </w:rPr>
        <w:t xml:space="preserve">Denhardt </w:t>
      </w:r>
      <w:r w:rsidR="007459F6">
        <w:rPr>
          <w:rFonts w:ascii="Arial" w:hAnsi="Arial" w:cs="Arial"/>
        </w:rPr>
        <w:t xml:space="preserve">e </w:t>
      </w:r>
      <w:r w:rsidR="003E5B79">
        <w:rPr>
          <w:rFonts w:ascii="Arial" w:hAnsi="Arial" w:cs="Arial"/>
        </w:rPr>
        <w:t xml:space="preserve">Janet </w:t>
      </w:r>
      <w:r w:rsidR="007459F6">
        <w:rPr>
          <w:rFonts w:ascii="Arial" w:hAnsi="Arial" w:cs="Arial"/>
        </w:rPr>
        <w:t>Denhardt 2003</w:t>
      </w:r>
      <w:r w:rsidR="00D55B3D" w:rsidRPr="0044024D">
        <w:rPr>
          <w:rFonts w:ascii="Arial" w:hAnsi="Arial" w:cs="Arial"/>
        </w:rPr>
        <w:t>).</w:t>
      </w:r>
      <w:r w:rsidR="007E273A">
        <w:rPr>
          <w:rFonts w:ascii="Arial" w:hAnsi="Arial" w:cs="Arial"/>
        </w:rPr>
        <w:t xml:space="preserve"> </w:t>
      </w:r>
    </w:p>
    <w:p w:rsidR="00EA3AEB" w:rsidRDefault="007E273A" w:rsidP="007E273A">
      <w:p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549D3">
        <w:rPr>
          <w:rFonts w:ascii="Arial" w:hAnsi="Arial" w:cs="Arial"/>
        </w:rPr>
        <w:t xml:space="preserve"> </w:t>
      </w:r>
      <w:r w:rsidR="00CD130A">
        <w:rPr>
          <w:rFonts w:ascii="Arial" w:hAnsi="Arial" w:cs="Arial"/>
        </w:rPr>
        <w:tab/>
      </w:r>
      <w:r w:rsidR="00A23F9D">
        <w:rPr>
          <w:rFonts w:ascii="Arial" w:hAnsi="Arial" w:cs="Arial"/>
        </w:rPr>
        <w:t xml:space="preserve">Esta corrente de pensamento é essencialmente impulsionada por </w:t>
      </w:r>
      <w:r w:rsidR="003E5B79">
        <w:rPr>
          <w:rFonts w:ascii="Arial" w:hAnsi="Arial" w:cs="Arial"/>
        </w:rPr>
        <w:t xml:space="preserve">Robert </w:t>
      </w:r>
      <w:r w:rsidR="00A23F9D" w:rsidRPr="00A23F9D">
        <w:rPr>
          <w:rFonts w:ascii="Arial" w:hAnsi="Arial" w:cs="Arial"/>
        </w:rPr>
        <w:t>Denhard</w:t>
      </w:r>
      <w:r w:rsidR="0049226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e </w:t>
      </w:r>
      <w:r w:rsidR="003E5B79">
        <w:rPr>
          <w:rFonts w:ascii="Arial" w:hAnsi="Arial" w:cs="Arial"/>
        </w:rPr>
        <w:t xml:space="preserve">Janet </w:t>
      </w:r>
      <w:r>
        <w:rPr>
          <w:rFonts w:ascii="Arial" w:hAnsi="Arial" w:cs="Arial"/>
        </w:rPr>
        <w:t>Denhardt</w:t>
      </w:r>
      <w:r w:rsidR="009C7B29">
        <w:rPr>
          <w:rFonts w:ascii="Arial" w:hAnsi="Arial" w:cs="Arial"/>
        </w:rPr>
        <w:t xml:space="preserve"> (2003)</w:t>
      </w:r>
      <w:r w:rsidR="00190C3B">
        <w:rPr>
          <w:rFonts w:ascii="Arial" w:hAnsi="Arial" w:cs="Arial"/>
        </w:rPr>
        <w:t xml:space="preserve"> no artigo </w:t>
      </w:r>
      <w:r w:rsidR="003E5B79">
        <w:rPr>
          <w:rFonts w:ascii="Arial" w:hAnsi="Arial" w:cs="Arial"/>
        </w:rPr>
        <w:t>“</w:t>
      </w:r>
      <w:r w:rsidRPr="007E273A">
        <w:rPr>
          <w:rFonts w:ascii="Arial" w:hAnsi="Arial" w:cs="Arial"/>
        </w:rPr>
        <w:t>The New Public Service:</w:t>
      </w:r>
      <w:r>
        <w:rPr>
          <w:rFonts w:ascii="Arial" w:hAnsi="Arial" w:cs="Arial"/>
        </w:rPr>
        <w:t xml:space="preserve"> </w:t>
      </w:r>
      <w:r w:rsidRPr="007E273A">
        <w:rPr>
          <w:rFonts w:ascii="Arial" w:hAnsi="Arial" w:cs="Arial"/>
        </w:rPr>
        <w:t>Serving Rather than Steering</w:t>
      </w:r>
      <w:r>
        <w:rPr>
          <w:rFonts w:ascii="Arial" w:hAnsi="Arial" w:cs="Arial"/>
        </w:rPr>
        <w:t>”</w:t>
      </w:r>
      <w:r w:rsidR="009C7B29" w:rsidRPr="00A23F9D">
        <w:rPr>
          <w:rFonts w:ascii="Arial" w:hAnsi="Arial" w:cs="Arial"/>
        </w:rPr>
        <w:t xml:space="preserve"> publicado</w:t>
      </w:r>
      <w:r w:rsidR="00846814">
        <w:rPr>
          <w:rFonts w:ascii="Arial" w:hAnsi="Arial" w:cs="Arial"/>
        </w:rPr>
        <w:t xml:space="preserve"> </w:t>
      </w:r>
      <w:r w:rsidR="00EA3AEB">
        <w:rPr>
          <w:rFonts w:ascii="Arial" w:hAnsi="Arial" w:cs="Arial"/>
        </w:rPr>
        <w:t>em Public</w:t>
      </w:r>
      <w:r>
        <w:rPr>
          <w:rFonts w:ascii="Arial" w:hAnsi="Arial" w:cs="Arial"/>
        </w:rPr>
        <w:t xml:space="preserve"> Administration Review,</w:t>
      </w:r>
      <w:r w:rsidRPr="007E273A">
        <w:rPr>
          <w:rFonts w:ascii="Arial" w:hAnsi="Arial" w:cs="Arial"/>
        </w:rPr>
        <w:t xml:space="preserve"> Vol. 60, No. 6</w:t>
      </w:r>
      <w:r w:rsidRPr="004402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(549-559)</w:t>
      </w:r>
      <w:r w:rsidR="006C71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C7B29">
        <w:rPr>
          <w:rFonts w:ascii="Arial" w:hAnsi="Arial" w:cs="Arial"/>
        </w:rPr>
        <w:t>No</w:t>
      </w:r>
      <w:r w:rsidR="00EA3AEB">
        <w:rPr>
          <w:rFonts w:ascii="Arial" w:hAnsi="Arial" w:cs="Arial"/>
        </w:rPr>
        <w:t xml:space="preserve"> qual </w:t>
      </w:r>
      <w:r>
        <w:rPr>
          <w:rFonts w:ascii="Arial" w:hAnsi="Arial" w:cs="Arial"/>
        </w:rPr>
        <w:t>apresenta</w:t>
      </w:r>
      <w:r w:rsidR="00EA3AEB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EA3AEB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sete princípios associados ao modelo do NPS,</w:t>
      </w:r>
      <w:r w:rsidR="00EA3AEB">
        <w:rPr>
          <w:rFonts w:ascii="Arial" w:hAnsi="Arial" w:cs="Arial"/>
        </w:rPr>
        <w:t xml:space="preserve"> </w:t>
      </w:r>
      <w:r w:rsidR="00646194">
        <w:rPr>
          <w:rFonts w:ascii="Arial" w:hAnsi="Arial" w:cs="Arial"/>
        </w:rPr>
        <w:t xml:space="preserve">e </w:t>
      </w:r>
      <w:r w:rsidR="00EA3AEB">
        <w:rPr>
          <w:rFonts w:ascii="Arial" w:hAnsi="Arial" w:cs="Arial"/>
        </w:rPr>
        <w:t xml:space="preserve">são </w:t>
      </w:r>
      <w:r w:rsidR="00347BF5">
        <w:rPr>
          <w:rFonts w:ascii="Arial" w:hAnsi="Arial" w:cs="Arial"/>
        </w:rPr>
        <w:t xml:space="preserve">eles </w:t>
      </w:r>
      <w:r w:rsidR="00EA3AEB">
        <w:rPr>
          <w:rFonts w:ascii="Arial" w:hAnsi="Arial" w:cs="Arial"/>
        </w:rPr>
        <w:t>os seguintes</w:t>
      </w:r>
      <w:r w:rsidR="00347BF5">
        <w:rPr>
          <w:rFonts w:ascii="Arial" w:hAnsi="Arial" w:cs="Arial"/>
        </w:rPr>
        <w:t>, que importa reter</w:t>
      </w:r>
      <w:r w:rsidR="00EA3AEB">
        <w:rPr>
          <w:rFonts w:ascii="Arial" w:hAnsi="Arial" w:cs="Arial"/>
        </w:rPr>
        <w:t>:</w:t>
      </w:r>
    </w:p>
    <w:p w:rsidR="00723C13" w:rsidRDefault="00723C13" w:rsidP="00E615B3">
      <w:pPr>
        <w:pStyle w:val="PargrafodaLista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</w:rPr>
      </w:pPr>
      <w:r w:rsidRPr="00723C13">
        <w:rPr>
          <w:rFonts w:ascii="Arial" w:hAnsi="Arial" w:cs="Arial"/>
        </w:rPr>
        <w:t xml:space="preserve">O </w:t>
      </w:r>
      <w:r w:rsidR="00646194">
        <w:rPr>
          <w:rFonts w:ascii="Arial" w:hAnsi="Arial" w:cs="Arial"/>
        </w:rPr>
        <w:t xml:space="preserve">principal </w:t>
      </w:r>
      <w:r w:rsidRPr="00723C13">
        <w:rPr>
          <w:rFonts w:ascii="Arial" w:hAnsi="Arial" w:cs="Arial"/>
        </w:rPr>
        <w:t>papel do servidor público é ajudar os cidadãos a articulare</w:t>
      </w:r>
      <w:r w:rsidR="00646194">
        <w:rPr>
          <w:rFonts w:ascii="Arial" w:hAnsi="Arial" w:cs="Arial"/>
        </w:rPr>
        <w:t>m e</w:t>
      </w:r>
      <w:r w:rsidRPr="00723C13">
        <w:rPr>
          <w:rFonts w:ascii="Arial" w:hAnsi="Arial" w:cs="Arial"/>
        </w:rPr>
        <w:t xml:space="preserve"> encontrar os seus interesses </w:t>
      </w:r>
      <w:r w:rsidR="00646194">
        <w:rPr>
          <w:rFonts w:ascii="Arial" w:hAnsi="Arial" w:cs="Arial"/>
        </w:rPr>
        <w:t>com</w:t>
      </w:r>
      <w:r w:rsidRPr="00723C13">
        <w:rPr>
          <w:rFonts w:ascii="Arial" w:hAnsi="Arial" w:cs="Arial"/>
        </w:rPr>
        <w:t xml:space="preserve">partilhados, ao invés de tentar controlar </w:t>
      </w:r>
      <w:r w:rsidR="00646194">
        <w:rPr>
          <w:rFonts w:ascii="Arial" w:hAnsi="Arial" w:cs="Arial"/>
        </w:rPr>
        <w:t xml:space="preserve">ou orientar </w:t>
      </w:r>
      <w:r w:rsidRPr="00723C13">
        <w:rPr>
          <w:rFonts w:ascii="Arial" w:hAnsi="Arial" w:cs="Arial"/>
        </w:rPr>
        <w:t>a sociedade em novas direções;</w:t>
      </w:r>
    </w:p>
    <w:p w:rsidR="001C3521" w:rsidRDefault="001C3521" w:rsidP="001C3521">
      <w:pPr>
        <w:pStyle w:val="PargrafodaLista"/>
        <w:spacing w:before="240" w:after="0" w:line="360" w:lineRule="auto"/>
        <w:jc w:val="both"/>
        <w:rPr>
          <w:rFonts w:ascii="Arial" w:hAnsi="Arial" w:cs="Arial"/>
        </w:rPr>
      </w:pPr>
    </w:p>
    <w:p w:rsidR="00646194" w:rsidRDefault="00347BF5" w:rsidP="00E615B3">
      <w:pPr>
        <w:pStyle w:val="PargrafodaLista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interesse público é o objetivo </w:t>
      </w:r>
      <w:r w:rsidR="000A1EA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não o subproduto, os gestores devem contribuir para encontrar um interesse </w:t>
      </w:r>
      <w:r w:rsidR="000A1EA7">
        <w:rPr>
          <w:rFonts w:ascii="Arial" w:hAnsi="Arial" w:cs="Arial"/>
        </w:rPr>
        <w:t>público</w:t>
      </w:r>
      <w:r>
        <w:rPr>
          <w:rFonts w:ascii="Arial" w:hAnsi="Arial" w:cs="Arial"/>
        </w:rPr>
        <w:t xml:space="preserve"> partilhado ao invés de soluções rápidas e individuais; </w:t>
      </w:r>
    </w:p>
    <w:p w:rsidR="00D4096A" w:rsidRPr="00D4096A" w:rsidRDefault="00D4096A" w:rsidP="00D4096A">
      <w:pPr>
        <w:pStyle w:val="PargrafodaLista"/>
        <w:rPr>
          <w:rFonts w:ascii="Arial" w:hAnsi="Arial" w:cs="Arial"/>
        </w:rPr>
      </w:pPr>
    </w:p>
    <w:p w:rsidR="00285873" w:rsidRDefault="00285873" w:rsidP="00E615B3">
      <w:pPr>
        <w:pStyle w:val="PargrafodaLista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políticas e os programas que atendem às necessidades públicas podem ser mais eficazes e, responsavelmente alcançad</w:t>
      </w:r>
      <w:r w:rsidR="001C3521">
        <w:rPr>
          <w:rFonts w:ascii="Arial" w:hAnsi="Arial" w:cs="Arial"/>
        </w:rPr>
        <w:t>a</w:t>
      </w:r>
      <w:r>
        <w:rPr>
          <w:rFonts w:ascii="Arial" w:hAnsi="Arial" w:cs="Arial"/>
        </w:rPr>
        <w:t>s, através de esforços coletivos e processos colaborativos;</w:t>
      </w:r>
    </w:p>
    <w:p w:rsidR="001C3521" w:rsidRDefault="001C3521" w:rsidP="001C3521">
      <w:pPr>
        <w:pStyle w:val="PargrafodaLista"/>
        <w:spacing w:before="240" w:after="0" w:line="360" w:lineRule="auto"/>
        <w:jc w:val="both"/>
        <w:rPr>
          <w:rFonts w:ascii="Arial" w:hAnsi="Arial" w:cs="Arial"/>
        </w:rPr>
      </w:pPr>
    </w:p>
    <w:p w:rsidR="00285873" w:rsidRDefault="00285873" w:rsidP="00E615B3">
      <w:pPr>
        <w:pStyle w:val="PargrafodaLista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interesse público resulta de um diálogo sobre valores compartilhados, e não da agregação de interesses individuais.</w:t>
      </w:r>
      <w:r w:rsidR="001C3521">
        <w:rPr>
          <w:rFonts w:ascii="Arial" w:hAnsi="Arial" w:cs="Arial"/>
        </w:rPr>
        <w:t xml:space="preserve"> Assim, os servidores públicos não respondem apenas a “clientes”, mas concentram-se na construção de relacionamentos de confiança e colaboração com e entre os cidadãos.</w:t>
      </w:r>
    </w:p>
    <w:p w:rsidR="001C3521" w:rsidRDefault="001C3521" w:rsidP="00E615B3">
      <w:pPr>
        <w:pStyle w:val="PargrafodaLista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servidores públicos devem atender mais do que ao mercado, a atos de “accountability”, devem fazer cumprir a lei, as normas políticas, as normas profissionais e os interesses dos cidadãos;</w:t>
      </w:r>
    </w:p>
    <w:p w:rsidR="001C3521" w:rsidRDefault="00A72A6E" w:rsidP="00E615B3">
      <w:pPr>
        <w:pStyle w:val="PargrafodaLista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 Serviços</w:t>
      </w:r>
      <w:r w:rsidR="001C3521">
        <w:rPr>
          <w:rFonts w:ascii="Arial" w:hAnsi="Arial" w:cs="Arial"/>
        </w:rPr>
        <w:t xml:space="preserve"> públicos </w:t>
      </w:r>
      <w:r>
        <w:rPr>
          <w:rFonts w:ascii="Arial" w:hAnsi="Arial" w:cs="Arial"/>
        </w:rPr>
        <w:t xml:space="preserve">e as redes de interação </w:t>
      </w:r>
      <w:r w:rsidR="001C3521">
        <w:rPr>
          <w:rFonts w:ascii="Arial" w:hAnsi="Arial" w:cs="Arial"/>
        </w:rPr>
        <w:t xml:space="preserve">devem </w:t>
      </w:r>
      <w:r>
        <w:rPr>
          <w:rFonts w:ascii="Arial" w:hAnsi="Arial" w:cs="Arial"/>
        </w:rPr>
        <w:t>valorizar as pessoas e não apenas a produtividade. Sendo que a longo prazo as redes colaborativas tende a ser bem-sucedidas operando através de lideranças baseadas no respeito por todos os cidadãos;</w:t>
      </w:r>
    </w:p>
    <w:p w:rsidR="00A72A6E" w:rsidRPr="00A72A6E" w:rsidRDefault="00A72A6E" w:rsidP="00A72A6E">
      <w:pPr>
        <w:pStyle w:val="PargrafodaLista"/>
        <w:rPr>
          <w:rFonts w:ascii="Arial" w:hAnsi="Arial" w:cs="Arial"/>
        </w:rPr>
      </w:pPr>
    </w:p>
    <w:p w:rsidR="00A72A6E" w:rsidRDefault="00A72A6E" w:rsidP="00E615B3">
      <w:pPr>
        <w:pStyle w:val="PargrafodaLista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Valorizar a cidadania e o Serviço Público. O interesse público será melhor alcançado quando servidores </w:t>
      </w:r>
      <w:r w:rsidR="000045EF">
        <w:rPr>
          <w:rFonts w:ascii="Arial" w:hAnsi="Arial" w:cs="Arial"/>
        </w:rPr>
        <w:t xml:space="preserve">públicos </w:t>
      </w:r>
      <w:r>
        <w:rPr>
          <w:rFonts w:ascii="Arial" w:hAnsi="Arial" w:cs="Arial"/>
        </w:rPr>
        <w:t xml:space="preserve">e cidadãos se empenharem </w:t>
      </w:r>
      <w:r w:rsidR="000045E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 </w:t>
      </w:r>
      <w:r w:rsidR="000045EF">
        <w:rPr>
          <w:rFonts w:ascii="Arial" w:hAnsi="Arial" w:cs="Arial"/>
        </w:rPr>
        <w:t xml:space="preserve">desenvolvimento </w:t>
      </w:r>
      <w:r>
        <w:rPr>
          <w:rFonts w:ascii="Arial" w:hAnsi="Arial" w:cs="Arial"/>
        </w:rPr>
        <w:t>da sociedade</w:t>
      </w:r>
      <w:r w:rsidR="000045EF">
        <w:rPr>
          <w:rFonts w:ascii="Arial" w:hAnsi="Arial" w:cs="Arial"/>
        </w:rPr>
        <w:t>, ao invés de gestores empresariais atuarem como se o dinheiro público fosse seu.</w:t>
      </w:r>
    </w:p>
    <w:p w:rsidR="001C3521" w:rsidRDefault="001C3521" w:rsidP="001C3521">
      <w:pPr>
        <w:pStyle w:val="HTMLpr-formatado"/>
      </w:pPr>
    </w:p>
    <w:p w:rsidR="00F87C4A" w:rsidRDefault="00EA3AEB" w:rsidP="00CD130A">
      <w:pPr>
        <w:spacing w:before="24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3549D3">
        <w:rPr>
          <w:rFonts w:ascii="Arial" w:hAnsi="Arial" w:cs="Arial"/>
        </w:rPr>
        <w:t>tipo de modelo</w:t>
      </w:r>
      <w:r>
        <w:rPr>
          <w:rFonts w:ascii="Arial" w:hAnsi="Arial" w:cs="Arial"/>
        </w:rPr>
        <w:t xml:space="preserve"> c</w:t>
      </w:r>
      <w:r w:rsidR="00D81E40">
        <w:rPr>
          <w:rFonts w:ascii="Arial" w:hAnsi="Arial" w:cs="Arial"/>
        </w:rPr>
        <w:t>omeça a ganhar relevo</w:t>
      </w:r>
      <w:r w:rsidR="003549D3">
        <w:rPr>
          <w:rFonts w:ascii="Arial" w:hAnsi="Arial" w:cs="Arial"/>
        </w:rPr>
        <w:t xml:space="preserve"> em finais da década de noventa</w:t>
      </w:r>
      <w:r w:rsidR="00DF6FAF">
        <w:rPr>
          <w:rFonts w:ascii="Arial" w:hAnsi="Arial" w:cs="Arial"/>
        </w:rPr>
        <w:t xml:space="preserve"> do século </w:t>
      </w:r>
      <w:r w:rsidR="00FA1BA9">
        <w:rPr>
          <w:rFonts w:ascii="Arial" w:hAnsi="Arial" w:cs="Arial"/>
        </w:rPr>
        <w:t>vinte,</w:t>
      </w:r>
      <w:r w:rsidR="00D81E40">
        <w:rPr>
          <w:rFonts w:ascii="Arial" w:hAnsi="Arial" w:cs="Arial"/>
        </w:rPr>
        <w:t xml:space="preserve"> tendo em conta </w:t>
      </w:r>
      <w:r w:rsidR="009C7351">
        <w:rPr>
          <w:rFonts w:ascii="Arial" w:hAnsi="Arial" w:cs="Arial"/>
        </w:rPr>
        <w:t>os problemas apresentados</w:t>
      </w:r>
      <w:r>
        <w:rPr>
          <w:rFonts w:ascii="Arial" w:hAnsi="Arial" w:cs="Arial"/>
        </w:rPr>
        <w:t xml:space="preserve"> pela </w:t>
      </w:r>
      <w:r w:rsidR="0009065C">
        <w:rPr>
          <w:rFonts w:ascii="Arial" w:hAnsi="Arial" w:cs="Arial"/>
        </w:rPr>
        <w:t>forma ge</w:t>
      </w:r>
      <w:r w:rsidR="005156BA">
        <w:rPr>
          <w:rFonts w:ascii="Arial" w:hAnsi="Arial" w:cs="Arial"/>
        </w:rPr>
        <w:t>rencialista</w:t>
      </w:r>
      <w:r>
        <w:rPr>
          <w:rFonts w:ascii="Arial" w:hAnsi="Arial" w:cs="Arial"/>
        </w:rPr>
        <w:t xml:space="preserve"> na ótica exclusiva d</w:t>
      </w:r>
      <w:r w:rsidR="00B07BF7">
        <w:rPr>
          <w:rFonts w:ascii="Arial" w:hAnsi="Arial" w:cs="Arial"/>
        </w:rPr>
        <w:t>o cliente</w:t>
      </w:r>
      <w:r w:rsidR="0009065C">
        <w:rPr>
          <w:rFonts w:ascii="Arial" w:hAnsi="Arial" w:cs="Arial"/>
        </w:rPr>
        <w:t xml:space="preserve"> e </w:t>
      </w:r>
      <w:r w:rsidR="006E3983">
        <w:rPr>
          <w:rFonts w:ascii="Arial" w:hAnsi="Arial" w:cs="Arial"/>
        </w:rPr>
        <w:t>d</w:t>
      </w:r>
      <w:r w:rsidR="0009065C">
        <w:rPr>
          <w:rFonts w:ascii="Arial" w:hAnsi="Arial" w:cs="Arial"/>
        </w:rPr>
        <w:t xml:space="preserve">o </w:t>
      </w:r>
      <w:r w:rsidR="00B07BF7">
        <w:rPr>
          <w:rFonts w:ascii="Arial" w:hAnsi="Arial" w:cs="Arial"/>
        </w:rPr>
        <w:t>mercado</w:t>
      </w:r>
      <w:r w:rsidR="0009065C">
        <w:rPr>
          <w:rFonts w:ascii="Arial" w:hAnsi="Arial" w:cs="Arial"/>
        </w:rPr>
        <w:t xml:space="preserve">, e </w:t>
      </w:r>
      <w:r w:rsidR="006E3983">
        <w:rPr>
          <w:rFonts w:ascii="Arial" w:hAnsi="Arial" w:cs="Arial"/>
        </w:rPr>
        <w:t>n</w:t>
      </w:r>
      <w:r w:rsidR="0009065C">
        <w:rPr>
          <w:rFonts w:ascii="Arial" w:hAnsi="Arial" w:cs="Arial"/>
        </w:rPr>
        <w:t xml:space="preserve">as falhas </w:t>
      </w:r>
      <w:r w:rsidR="006E3983">
        <w:rPr>
          <w:rFonts w:ascii="Arial" w:hAnsi="Arial" w:cs="Arial"/>
        </w:rPr>
        <w:t>apresentada pelo</w:t>
      </w:r>
      <w:r w:rsidR="00B07BF7">
        <w:rPr>
          <w:rFonts w:ascii="Arial" w:hAnsi="Arial" w:cs="Arial"/>
        </w:rPr>
        <w:t xml:space="preserve"> </w:t>
      </w:r>
      <w:r w:rsidR="0009065C">
        <w:rPr>
          <w:rFonts w:ascii="Arial" w:hAnsi="Arial" w:cs="Arial"/>
        </w:rPr>
        <w:t xml:space="preserve">modelo do </w:t>
      </w:r>
      <w:r w:rsidR="00B07BF7">
        <w:rPr>
          <w:rFonts w:ascii="Arial" w:hAnsi="Arial" w:cs="Arial"/>
        </w:rPr>
        <w:t>NPM,</w:t>
      </w:r>
      <w:r w:rsidR="00D81E40">
        <w:rPr>
          <w:rFonts w:ascii="Arial" w:hAnsi="Arial" w:cs="Arial"/>
        </w:rPr>
        <w:t xml:space="preserve"> que </w:t>
      </w:r>
      <w:r w:rsidR="00B07BF7">
        <w:rPr>
          <w:rFonts w:ascii="Arial" w:hAnsi="Arial" w:cs="Arial"/>
        </w:rPr>
        <w:t xml:space="preserve">deixam </w:t>
      </w:r>
      <w:r w:rsidR="006E3983">
        <w:rPr>
          <w:rFonts w:ascii="Arial" w:hAnsi="Arial" w:cs="Arial"/>
        </w:rPr>
        <w:t>transparecer e</w:t>
      </w:r>
      <w:r w:rsidR="00B07BF7">
        <w:rPr>
          <w:rFonts w:ascii="Arial" w:hAnsi="Arial" w:cs="Arial"/>
        </w:rPr>
        <w:t xml:space="preserve"> </w:t>
      </w:r>
      <w:r w:rsidR="00D81E40">
        <w:rPr>
          <w:rFonts w:ascii="Arial" w:hAnsi="Arial" w:cs="Arial"/>
        </w:rPr>
        <w:t>refletir a necessidade de uma nova abordagem ao serviço público</w:t>
      </w:r>
      <w:r w:rsidR="00F87C4A">
        <w:rPr>
          <w:rFonts w:ascii="Arial" w:hAnsi="Arial" w:cs="Arial"/>
        </w:rPr>
        <w:t>.</w:t>
      </w:r>
    </w:p>
    <w:p w:rsidR="00817B76" w:rsidRPr="00710022" w:rsidRDefault="00817B76" w:rsidP="005B74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30A" w:rsidRDefault="00FD36C4" w:rsidP="00FD36C4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B7088" w:rsidRPr="0072598E">
        <w:rPr>
          <w:rFonts w:ascii="Arial" w:hAnsi="Arial" w:cs="Arial"/>
          <w:b/>
        </w:rPr>
        <w:t>.</w:t>
      </w:r>
      <w:r w:rsidR="00646E47">
        <w:rPr>
          <w:rFonts w:ascii="Arial" w:hAnsi="Arial" w:cs="Arial"/>
          <w:b/>
        </w:rPr>
        <w:t>3.4</w:t>
      </w:r>
      <w:r w:rsidR="00817B76" w:rsidRPr="0072598E">
        <w:rPr>
          <w:rFonts w:ascii="Arial" w:hAnsi="Arial" w:cs="Arial"/>
          <w:b/>
        </w:rPr>
        <w:t xml:space="preserve"> </w:t>
      </w:r>
      <w:r w:rsidR="007B4BA8" w:rsidRPr="0072598E">
        <w:rPr>
          <w:rFonts w:ascii="Arial" w:hAnsi="Arial" w:cs="Arial"/>
          <w:b/>
        </w:rPr>
        <w:t>NEW PUBLIC</w:t>
      </w:r>
      <w:r w:rsidR="004E7E3D" w:rsidRPr="0072598E">
        <w:rPr>
          <w:rFonts w:ascii="Arial" w:hAnsi="Arial" w:cs="Arial"/>
          <w:b/>
        </w:rPr>
        <w:t xml:space="preserve"> GOVERNANCE</w:t>
      </w:r>
    </w:p>
    <w:p w:rsidR="00474789" w:rsidRPr="00CD130A" w:rsidRDefault="0023043C" w:rsidP="00CD130A">
      <w:pPr>
        <w:spacing w:before="240" w:after="0" w:line="360" w:lineRule="auto"/>
        <w:ind w:firstLine="708"/>
        <w:jc w:val="both"/>
        <w:rPr>
          <w:rFonts w:ascii="Arial" w:hAnsi="Arial" w:cs="Arial"/>
          <w:b/>
        </w:rPr>
      </w:pPr>
      <w:r w:rsidRPr="00917758">
        <w:rPr>
          <w:rFonts w:ascii="Arial" w:hAnsi="Arial" w:cs="Arial"/>
        </w:rPr>
        <w:t>O New Public Governance</w:t>
      </w:r>
      <w:r>
        <w:rPr>
          <w:rFonts w:ascii="Arial" w:hAnsi="Arial" w:cs="Arial"/>
        </w:rPr>
        <w:t xml:space="preserve"> (NPG)</w:t>
      </w:r>
      <w:r w:rsidRPr="00917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</w:t>
      </w:r>
      <w:r w:rsidRPr="00917758">
        <w:rPr>
          <w:rFonts w:ascii="Arial" w:hAnsi="Arial" w:cs="Arial"/>
        </w:rPr>
        <w:t xml:space="preserve"> apr</w:t>
      </w:r>
      <w:r>
        <w:rPr>
          <w:rFonts w:ascii="Arial" w:hAnsi="Arial" w:cs="Arial"/>
        </w:rPr>
        <w:t>esentado co</w:t>
      </w:r>
      <w:r w:rsidR="00587871">
        <w:rPr>
          <w:rFonts w:ascii="Arial" w:hAnsi="Arial" w:cs="Arial"/>
        </w:rPr>
        <w:t>mo um modelo pós-gestionário</w:t>
      </w:r>
      <w:r w:rsidR="008D2170">
        <w:rPr>
          <w:rFonts w:ascii="Arial" w:hAnsi="Arial" w:cs="Arial"/>
        </w:rPr>
        <w:t>,</w:t>
      </w:r>
      <w:r w:rsidR="00B73065">
        <w:rPr>
          <w:rFonts w:ascii="Arial" w:hAnsi="Arial" w:cs="Arial"/>
        </w:rPr>
        <w:t xml:space="preserve"> qu</w:t>
      </w:r>
      <w:r w:rsidR="00F1406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deve ser entendido como uma nova </w:t>
      </w:r>
      <w:r w:rsidR="00B73065">
        <w:rPr>
          <w:rFonts w:ascii="Arial" w:hAnsi="Arial" w:cs="Arial"/>
        </w:rPr>
        <w:t>forma</w:t>
      </w:r>
      <w:r>
        <w:rPr>
          <w:rFonts w:ascii="Arial" w:hAnsi="Arial" w:cs="Arial"/>
        </w:rPr>
        <w:t xml:space="preserve"> de governação </w:t>
      </w:r>
      <w:r w:rsidR="00B73065">
        <w:rPr>
          <w:rFonts w:ascii="Arial" w:hAnsi="Arial" w:cs="Arial"/>
        </w:rPr>
        <w:t>quer</w:t>
      </w:r>
      <w:r w:rsidR="00E03B8C">
        <w:rPr>
          <w:rFonts w:ascii="Arial" w:hAnsi="Arial" w:cs="Arial"/>
        </w:rPr>
        <w:t xml:space="preserve"> </w:t>
      </w:r>
      <w:r w:rsidR="00B73065">
        <w:rPr>
          <w:rFonts w:ascii="Arial" w:hAnsi="Arial" w:cs="Arial"/>
        </w:rPr>
        <w:t>n</w:t>
      </w:r>
      <w:r w:rsidR="00E03B8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alocação de recursos </w:t>
      </w:r>
      <w:r w:rsidR="00B73065">
        <w:rPr>
          <w:rFonts w:ascii="Arial" w:hAnsi="Arial" w:cs="Arial"/>
        </w:rPr>
        <w:t>qu</w:t>
      </w:r>
      <w:r w:rsidR="00CE0FC4">
        <w:rPr>
          <w:rFonts w:ascii="Arial" w:hAnsi="Arial" w:cs="Arial"/>
        </w:rPr>
        <w:t>e</w:t>
      </w:r>
      <w:r w:rsidR="00B73065">
        <w:rPr>
          <w:rFonts w:ascii="Arial" w:hAnsi="Arial" w:cs="Arial"/>
        </w:rPr>
        <w:t>r</w:t>
      </w:r>
      <w:r w:rsidR="00CE0FC4">
        <w:rPr>
          <w:rFonts w:ascii="Arial" w:hAnsi="Arial" w:cs="Arial"/>
        </w:rPr>
        <w:t xml:space="preserve"> </w:t>
      </w:r>
      <w:r w:rsidR="00B73065">
        <w:rPr>
          <w:rFonts w:ascii="Arial" w:hAnsi="Arial" w:cs="Arial"/>
        </w:rPr>
        <w:t>n</w:t>
      </w:r>
      <w:r w:rsidR="00E03B8C">
        <w:rPr>
          <w:rFonts w:ascii="Arial" w:hAnsi="Arial" w:cs="Arial"/>
        </w:rPr>
        <w:t>o</w:t>
      </w:r>
      <w:r w:rsidR="0013408B">
        <w:rPr>
          <w:rFonts w:ascii="Arial" w:hAnsi="Arial" w:cs="Arial"/>
        </w:rPr>
        <w:t xml:space="preserve"> exercício d</w:t>
      </w:r>
      <w:r w:rsidR="008D217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controlo e coordenação</w:t>
      </w:r>
      <w:r w:rsidR="008D21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baseado em “redes auto-orga</w:t>
      </w:r>
      <w:r w:rsidR="0072598E">
        <w:rPr>
          <w:rFonts w:ascii="Arial" w:hAnsi="Arial" w:cs="Arial"/>
        </w:rPr>
        <w:t>nizadas e inter</w:t>
      </w:r>
      <w:r w:rsidR="004D169E">
        <w:rPr>
          <w:rFonts w:ascii="Arial" w:hAnsi="Arial" w:cs="Arial"/>
        </w:rPr>
        <w:t>-</w:t>
      </w:r>
      <w:r w:rsidR="0072598E">
        <w:rPr>
          <w:rFonts w:ascii="Arial" w:hAnsi="Arial" w:cs="Arial"/>
        </w:rPr>
        <w:t>organizacionais”</w:t>
      </w:r>
      <w:r w:rsidR="001D7755">
        <w:rPr>
          <w:rFonts w:ascii="Arial" w:hAnsi="Arial" w:cs="Arial"/>
        </w:rPr>
        <w:t xml:space="preserve"> </w:t>
      </w:r>
      <w:r w:rsidR="00B73065">
        <w:rPr>
          <w:rFonts w:ascii="Arial" w:hAnsi="Arial" w:cs="Arial"/>
        </w:rPr>
        <w:t>conforme</w:t>
      </w:r>
      <w:r w:rsidR="001D7755">
        <w:rPr>
          <w:rFonts w:ascii="Arial" w:hAnsi="Arial" w:cs="Arial"/>
        </w:rPr>
        <w:t xml:space="preserve"> Rhodes (199</w:t>
      </w:r>
      <w:r w:rsidR="00474789">
        <w:rPr>
          <w:rFonts w:ascii="Arial" w:hAnsi="Arial" w:cs="Arial"/>
        </w:rPr>
        <w:t>6: 652</w:t>
      </w:r>
      <w:r w:rsidR="001D7755">
        <w:rPr>
          <w:rFonts w:ascii="Arial" w:hAnsi="Arial" w:cs="Arial"/>
        </w:rPr>
        <w:t>)</w:t>
      </w:r>
      <w:r w:rsidR="00474789" w:rsidRPr="00474789">
        <w:rPr>
          <w:rFonts w:ascii="Arial" w:hAnsi="Arial" w:cs="Arial"/>
        </w:rPr>
        <w:t xml:space="preserve"> caracteriza-se</w:t>
      </w:r>
      <w:r w:rsidR="00986185">
        <w:rPr>
          <w:rFonts w:ascii="Arial" w:hAnsi="Arial" w:cs="Arial"/>
        </w:rPr>
        <w:t xml:space="preserve"> por</w:t>
      </w:r>
      <w:r w:rsidR="00474789">
        <w:rPr>
          <w:rFonts w:ascii="Arial" w:hAnsi="Arial" w:cs="Arial"/>
        </w:rPr>
        <w:t>:</w:t>
      </w:r>
    </w:p>
    <w:p w:rsidR="00986185" w:rsidRPr="00986185" w:rsidRDefault="00986185" w:rsidP="009861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86185" w:rsidRDefault="00986185" w:rsidP="00E615B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181" w:line="360" w:lineRule="auto"/>
        <w:jc w:val="both"/>
        <w:rPr>
          <w:rFonts w:ascii="Arial" w:hAnsi="Arial" w:cs="Arial"/>
        </w:rPr>
      </w:pPr>
      <w:r w:rsidRPr="00986185">
        <w:rPr>
          <w:rFonts w:ascii="Arial" w:hAnsi="Arial" w:cs="Arial"/>
        </w:rPr>
        <w:t>Interde</w:t>
      </w:r>
      <w:r>
        <w:rPr>
          <w:rFonts w:ascii="Arial" w:hAnsi="Arial" w:cs="Arial"/>
        </w:rPr>
        <w:t>pendência entre as organizações</w:t>
      </w:r>
      <w:r w:rsidR="00676DD8">
        <w:rPr>
          <w:rFonts w:ascii="Arial" w:hAnsi="Arial" w:cs="Arial"/>
        </w:rPr>
        <w:t>.</w:t>
      </w:r>
      <w:r w:rsidRPr="00986185">
        <w:rPr>
          <w:rFonts w:ascii="Arial" w:hAnsi="Arial" w:cs="Arial"/>
        </w:rPr>
        <w:t xml:space="preserve"> </w:t>
      </w:r>
      <w:r w:rsidR="00676DD8">
        <w:rPr>
          <w:rFonts w:ascii="Arial" w:hAnsi="Arial" w:cs="Arial"/>
        </w:rPr>
        <w:t xml:space="preserve">Há </w:t>
      </w:r>
      <w:r>
        <w:rPr>
          <w:rFonts w:ascii="Arial" w:hAnsi="Arial" w:cs="Arial"/>
        </w:rPr>
        <w:t>uma relação</w:t>
      </w:r>
      <w:r w:rsidRPr="00986185">
        <w:rPr>
          <w:rFonts w:ascii="Arial" w:hAnsi="Arial" w:cs="Arial"/>
        </w:rPr>
        <w:t xml:space="preserve"> abrangente </w:t>
      </w:r>
      <w:r>
        <w:rPr>
          <w:rFonts w:ascii="Arial" w:hAnsi="Arial" w:cs="Arial"/>
        </w:rPr>
        <w:t xml:space="preserve">entre diversos </w:t>
      </w:r>
      <w:r w:rsidRPr="00986185">
        <w:rPr>
          <w:rFonts w:ascii="Arial" w:hAnsi="Arial" w:cs="Arial"/>
        </w:rPr>
        <w:t xml:space="preserve">atores </w:t>
      </w:r>
      <w:r>
        <w:rPr>
          <w:rFonts w:ascii="Arial" w:hAnsi="Arial" w:cs="Arial"/>
        </w:rPr>
        <w:t xml:space="preserve">estatais e </w:t>
      </w:r>
      <w:r w:rsidR="00816398">
        <w:rPr>
          <w:rFonts w:ascii="Arial" w:hAnsi="Arial" w:cs="Arial"/>
        </w:rPr>
        <w:t>não estatais;</w:t>
      </w:r>
    </w:p>
    <w:p w:rsidR="00986185" w:rsidRPr="00986185" w:rsidRDefault="00986185" w:rsidP="00986185">
      <w:pPr>
        <w:pStyle w:val="PargrafodaLista"/>
        <w:autoSpaceDE w:val="0"/>
        <w:autoSpaceDN w:val="0"/>
        <w:adjustRightInd w:val="0"/>
        <w:spacing w:after="181" w:line="360" w:lineRule="auto"/>
        <w:jc w:val="both"/>
        <w:rPr>
          <w:rFonts w:ascii="Arial" w:hAnsi="Arial" w:cs="Arial"/>
        </w:rPr>
      </w:pPr>
      <w:r w:rsidRPr="00986185">
        <w:rPr>
          <w:rFonts w:ascii="Arial" w:hAnsi="Arial" w:cs="Arial"/>
        </w:rPr>
        <w:t xml:space="preserve"> </w:t>
      </w:r>
    </w:p>
    <w:p w:rsidR="00816398" w:rsidRDefault="001E687F" w:rsidP="00E615B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18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Troca e p</w:t>
      </w:r>
      <w:r w:rsidR="00986185">
        <w:rPr>
          <w:rFonts w:ascii="Arial" w:hAnsi="Arial" w:cs="Arial"/>
        </w:rPr>
        <w:t>artilha de recursos</w:t>
      </w:r>
      <w:r w:rsidR="00676DD8">
        <w:rPr>
          <w:rFonts w:ascii="Arial" w:hAnsi="Arial" w:cs="Arial"/>
        </w:rPr>
        <w:t>.</w:t>
      </w:r>
      <w:r w:rsidR="00986185">
        <w:rPr>
          <w:rFonts w:ascii="Arial" w:hAnsi="Arial" w:cs="Arial"/>
        </w:rPr>
        <w:t xml:space="preserve"> </w:t>
      </w:r>
      <w:r w:rsidR="00676DD8">
        <w:rPr>
          <w:rFonts w:ascii="Arial" w:hAnsi="Arial" w:cs="Arial"/>
        </w:rPr>
        <w:t>A</w:t>
      </w:r>
      <w:r w:rsidR="00986185">
        <w:rPr>
          <w:rFonts w:ascii="Arial" w:hAnsi="Arial" w:cs="Arial"/>
        </w:rPr>
        <w:t xml:space="preserve"> criação de redes permite a interação dos</w:t>
      </w:r>
      <w:r>
        <w:rPr>
          <w:rFonts w:ascii="Arial" w:hAnsi="Arial" w:cs="Arial"/>
        </w:rPr>
        <w:t xml:space="preserve"> seus </w:t>
      </w:r>
      <w:r w:rsidR="00986185">
        <w:rPr>
          <w:rFonts w:ascii="Arial" w:hAnsi="Arial" w:cs="Arial"/>
        </w:rPr>
        <w:t>membros causando trocas, negociações e partilha de recursos</w:t>
      </w:r>
      <w:r w:rsidR="00816398">
        <w:rPr>
          <w:rFonts w:ascii="Arial" w:hAnsi="Arial" w:cs="Arial"/>
        </w:rPr>
        <w:t>;</w:t>
      </w:r>
    </w:p>
    <w:p w:rsidR="00816398" w:rsidRPr="00816398" w:rsidRDefault="00816398" w:rsidP="00816398">
      <w:pPr>
        <w:pStyle w:val="PargrafodaLista"/>
        <w:rPr>
          <w:rFonts w:ascii="Arial" w:hAnsi="Arial" w:cs="Arial"/>
        </w:rPr>
      </w:pPr>
    </w:p>
    <w:p w:rsidR="00986185" w:rsidRDefault="00816398" w:rsidP="00E615B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18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Regras de jogo</w:t>
      </w:r>
      <w:r w:rsidR="00676DD8">
        <w:rPr>
          <w:rFonts w:ascii="Arial" w:hAnsi="Arial" w:cs="Arial"/>
        </w:rPr>
        <w:t>. As</w:t>
      </w:r>
      <w:r w:rsidR="00986185" w:rsidRPr="00986185">
        <w:rPr>
          <w:rFonts w:ascii="Arial" w:hAnsi="Arial" w:cs="Arial"/>
        </w:rPr>
        <w:t xml:space="preserve"> interações </w:t>
      </w:r>
      <w:r w:rsidR="00676DD8">
        <w:rPr>
          <w:rFonts w:ascii="Arial" w:hAnsi="Arial" w:cs="Arial"/>
        </w:rPr>
        <w:t xml:space="preserve">são </w:t>
      </w:r>
      <w:r>
        <w:rPr>
          <w:rFonts w:ascii="Arial" w:hAnsi="Arial" w:cs="Arial"/>
        </w:rPr>
        <w:t>baseadas em regras de</w:t>
      </w:r>
      <w:r w:rsidR="00986185" w:rsidRPr="00986185">
        <w:rPr>
          <w:rFonts w:ascii="Arial" w:hAnsi="Arial" w:cs="Arial"/>
        </w:rPr>
        <w:t xml:space="preserve"> “jogo”</w:t>
      </w:r>
      <w:r>
        <w:rPr>
          <w:rFonts w:ascii="Arial" w:hAnsi="Arial" w:cs="Arial"/>
        </w:rPr>
        <w:t xml:space="preserve"> enraizadas na confiança,</w:t>
      </w:r>
      <w:r w:rsidR="00986185" w:rsidRPr="00986185">
        <w:rPr>
          <w:rFonts w:ascii="Arial" w:hAnsi="Arial" w:cs="Arial"/>
        </w:rPr>
        <w:t xml:space="preserve"> negociadas e acordadas pelos participantes das redes; </w:t>
      </w:r>
    </w:p>
    <w:p w:rsidR="001E687F" w:rsidRPr="001E687F" w:rsidRDefault="001E687F" w:rsidP="001E687F">
      <w:pPr>
        <w:pStyle w:val="PargrafodaLista"/>
        <w:rPr>
          <w:rFonts w:ascii="Arial" w:hAnsi="Arial" w:cs="Arial"/>
        </w:rPr>
      </w:pPr>
    </w:p>
    <w:p w:rsidR="00986185" w:rsidRPr="00986185" w:rsidRDefault="00816398" w:rsidP="00E615B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Redes autorreguladas</w:t>
      </w:r>
      <w:r w:rsidR="00676D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76DD8">
        <w:rPr>
          <w:rFonts w:ascii="Arial" w:hAnsi="Arial" w:cs="Arial"/>
        </w:rPr>
        <w:t>A</w:t>
      </w:r>
      <w:r w:rsidR="00986185" w:rsidRPr="00986185">
        <w:rPr>
          <w:rFonts w:ascii="Arial" w:hAnsi="Arial" w:cs="Arial"/>
        </w:rPr>
        <w:t>s redes não prestam contas ao</w:t>
      </w:r>
      <w:r>
        <w:rPr>
          <w:rFonts w:ascii="Arial" w:hAnsi="Arial" w:cs="Arial"/>
        </w:rPr>
        <w:t xml:space="preserve"> Estado pois são autorreguladas, no entanto o Estado </w:t>
      </w:r>
      <w:r w:rsidR="00986185" w:rsidRPr="00986185">
        <w:rPr>
          <w:rFonts w:ascii="Arial" w:hAnsi="Arial" w:cs="Arial"/>
        </w:rPr>
        <w:t>pod</w:t>
      </w:r>
      <w:r w:rsidR="001E687F">
        <w:rPr>
          <w:rFonts w:ascii="Arial" w:hAnsi="Arial" w:cs="Arial"/>
        </w:rPr>
        <w:t xml:space="preserve">e de forma indireta </w:t>
      </w:r>
      <w:r w:rsidR="00986185" w:rsidRPr="00986185">
        <w:rPr>
          <w:rFonts w:ascii="Arial" w:hAnsi="Arial" w:cs="Arial"/>
        </w:rPr>
        <w:t xml:space="preserve">conduzir as redes. </w:t>
      </w:r>
    </w:p>
    <w:p w:rsidR="00986185" w:rsidRDefault="00986185" w:rsidP="00986185">
      <w:pPr>
        <w:spacing w:after="0" w:line="360" w:lineRule="auto"/>
        <w:jc w:val="both"/>
        <w:rPr>
          <w:rFonts w:ascii="Arial" w:hAnsi="Arial" w:cs="Arial"/>
        </w:rPr>
      </w:pPr>
    </w:p>
    <w:p w:rsidR="00213366" w:rsidRDefault="00C35B77" w:rsidP="006C714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Este é um novo</w:t>
      </w:r>
      <w:r w:rsidR="00B73065">
        <w:rPr>
          <w:rFonts w:ascii="Arial" w:hAnsi="Arial" w:cs="Arial"/>
        </w:rPr>
        <w:t xml:space="preserve"> </w:t>
      </w:r>
      <w:r w:rsidR="006022A4">
        <w:rPr>
          <w:rFonts w:ascii="Arial" w:hAnsi="Arial" w:cs="Arial"/>
        </w:rPr>
        <w:t>perí</w:t>
      </w:r>
      <w:r w:rsidR="00B73065">
        <w:rPr>
          <w:rFonts w:ascii="Arial" w:hAnsi="Arial" w:cs="Arial"/>
        </w:rPr>
        <w:t>o</w:t>
      </w:r>
      <w:r w:rsidR="006022A4">
        <w:rPr>
          <w:rFonts w:ascii="Arial" w:hAnsi="Arial" w:cs="Arial"/>
        </w:rPr>
        <w:t>do</w:t>
      </w:r>
      <w:r w:rsidR="00B730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histórico </w:t>
      </w:r>
      <w:r w:rsidR="005600BD">
        <w:rPr>
          <w:rFonts w:ascii="Arial" w:hAnsi="Arial" w:cs="Arial"/>
        </w:rPr>
        <w:t>que permite uma nova forma de governação, no qual</w:t>
      </w:r>
      <w:r w:rsidR="00B73065">
        <w:rPr>
          <w:rFonts w:ascii="Arial" w:hAnsi="Arial" w:cs="Arial"/>
        </w:rPr>
        <w:t xml:space="preserve"> ganham enfase as novas tecnologias da </w:t>
      </w:r>
      <w:r>
        <w:rPr>
          <w:rFonts w:ascii="Arial" w:hAnsi="Arial" w:cs="Arial"/>
        </w:rPr>
        <w:t>informação e d</w:t>
      </w:r>
      <w:r w:rsidR="00FA6E5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</w:t>
      </w:r>
      <w:r w:rsidR="00FA6E5B">
        <w:rPr>
          <w:rFonts w:ascii="Arial" w:hAnsi="Arial" w:cs="Arial"/>
        </w:rPr>
        <w:t>municação</w:t>
      </w:r>
      <w:r w:rsidR="00603DE2">
        <w:rPr>
          <w:rFonts w:ascii="Arial" w:hAnsi="Arial" w:cs="Arial"/>
        </w:rPr>
        <w:t xml:space="preserve"> </w:t>
      </w:r>
      <w:r w:rsidR="00B73065">
        <w:rPr>
          <w:rFonts w:ascii="Arial" w:hAnsi="Arial" w:cs="Arial"/>
        </w:rPr>
        <w:t xml:space="preserve">e as </w:t>
      </w:r>
      <w:r w:rsidR="006022A4">
        <w:rPr>
          <w:rFonts w:ascii="Arial" w:hAnsi="Arial" w:cs="Arial"/>
        </w:rPr>
        <w:t xml:space="preserve">diversas </w:t>
      </w:r>
      <w:r w:rsidR="00B73065">
        <w:rPr>
          <w:rFonts w:ascii="Arial" w:hAnsi="Arial" w:cs="Arial"/>
        </w:rPr>
        <w:lastRenderedPageBreak/>
        <w:t>redes de intervenientes</w:t>
      </w:r>
      <w:r w:rsidR="0070650F">
        <w:rPr>
          <w:rFonts w:ascii="Arial" w:hAnsi="Arial" w:cs="Arial"/>
        </w:rPr>
        <w:t xml:space="preserve"> numa sociedade global</w:t>
      </w:r>
      <w:r>
        <w:rPr>
          <w:rFonts w:ascii="Arial" w:hAnsi="Arial" w:cs="Arial"/>
        </w:rPr>
        <w:t xml:space="preserve"> que passa a designar-se </w:t>
      </w:r>
      <w:r w:rsidR="00FA6E5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ociedade </w:t>
      </w:r>
      <w:r w:rsidR="00816398">
        <w:rPr>
          <w:rFonts w:ascii="Arial" w:hAnsi="Arial" w:cs="Arial"/>
        </w:rPr>
        <w:t xml:space="preserve">em rede </w:t>
      </w:r>
      <w:r w:rsidR="00FA6E5B">
        <w:rPr>
          <w:rFonts w:ascii="Arial" w:hAnsi="Arial" w:cs="Arial"/>
        </w:rPr>
        <w:t xml:space="preserve">da Informação </w:t>
      </w:r>
      <w:r w:rsidR="00816398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do </w:t>
      </w:r>
      <w:r w:rsidR="000A362C">
        <w:rPr>
          <w:rFonts w:ascii="Arial" w:hAnsi="Arial" w:cs="Arial"/>
        </w:rPr>
        <w:t>C</w:t>
      </w:r>
      <w:r>
        <w:rPr>
          <w:rFonts w:ascii="Arial" w:hAnsi="Arial" w:cs="Arial"/>
        </w:rPr>
        <w:t>onhecimento</w:t>
      </w:r>
      <w:r w:rsidR="00FA6E5B">
        <w:rPr>
          <w:rFonts w:ascii="Arial" w:hAnsi="Arial" w:cs="Arial"/>
        </w:rPr>
        <w:t>, conforme Castells (200</w:t>
      </w:r>
      <w:r w:rsidR="000A362C">
        <w:rPr>
          <w:rFonts w:ascii="Arial" w:hAnsi="Arial" w:cs="Arial"/>
        </w:rPr>
        <w:t>6</w:t>
      </w:r>
      <w:r w:rsidR="00FA6E5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516AB0">
        <w:rPr>
          <w:rFonts w:ascii="Arial" w:hAnsi="Arial" w:cs="Arial"/>
        </w:rPr>
        <w:t xml:space="preserve"> </w:t>
      </w:r>
    </w:p>
    <w:p w:rsidR="00213366" w:rsidRDefault="006022A4" w:rsidP="00213366">
      <w:pPr>
        <w:spacing w:before="24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entanto, e de acordo com </w:t>
      </w:r>
      <w:r w:rsidR="00C625B5">
        <w:rPr>
          <w:rFonts w:ascii="Arial" w:hAnsi="Arial" w:cs="Arial"/>
        </w:rPr>
        <w:t>Madureira</w:t>
      </w:r>
      <w:r w:rsidR="001D7755">
        <w:rPr>
          <w:rFonts w:ascii="Arial" w:hAnsi="Arial" w:cs="Arial"/>
        </w:rPr>
        <w:t xml:space="preserve"> e Ferraz (2010:42)</w:t>
      </w:r>
      <w:r>
        <w:rPr>
          <w:rFonts w:ascii="Arial" w:hAnsi="Arial" w:cs="Arial"/>
        </w:rPr>
        <w:t xml:space="preserve"> </w:t>
      </w:r>
      <w:r w:rsidR="00C625B5">
        <w:rPr>
          <w:rFonts w:ascii="Arial" w:hAnsi="Arial" w:cs="Arial"/>
        </w:rPr>
        <w:t>“</w:t>
      </w:r>
      <w:r w:rsidR="00AD28A4">
        <w:rPr>
          <w:rFonts w:ascii="Arial" w:hAnsi="Arial" w:cs="Arial"/>
        </w:rPr>
        <w:t xml:space="preserve">a </w:t>
      </w:r>
      <w:r w:rsidR="001D7755" w:rsidRPr="007A2B5D">
        <w:rPr>
          <w:rFonts w:ascii="Arial" w:hAnsi="Arial" w:cs="Arial"/>
        </w:rPr>
        <w:t>Governance</w:t>
      </w:r>
      <w:r w:rsidR="007A2B5D">
        <w:rPr>
          <w:rFonts w:ascii="Arial" w:hAnsi="Arial" w:cs="Arial"/>
        </w:rPr>
        <w:t xml:space="preserve"> </w:t>
      </w:r>
      <w:r w:rsidR="00AD28A4">
        <w:rPr>
          <w:rFonts w:ascii="Arial" w:hAnsi="Arial" w:cs="Arial"/>
        </w:rPr>
        <w:t xml:space="preserve">como conceito </w:t>
      </w:r>
      <w:r w:rsidR="007A2B5D">
        <w:rPr>
          <w:rFonts w:ascii="Arial" w:hAnsi="Arial" w:cs="Arial"/>
        </w:rPr>
        <w:t>tem que se</w:t>
      </w:r>
      <w:r w:rsidR="004D169E">
        <w:rPr>
          <w:rFonts w:ascii="Arial" w:hAnsi="Arial" w:cs="Arial"/>
        </w:rPr>
        <w:t>r</w:t>
      </w:r>
      <w:r w:rsidR="005E402F">
        <w:rPr>
          <w:rFonts w:ascii="Arial" w:hAnsi="Arial" w:cs="Arial"/>
        </w:rPr>
        <w:t xml:space="preserve"> entendida</w:t>
      </w:r>
      <w:r w:rsidR="007A2B5D">
        <w:rPr>
          <w:rFonts w:ascii="Arial" w:hAnsi="Arial" w:cs="Arial"/>
        </w:rPr>
        <w:t xml:space="preserve"> co</w:t>
      </w:r>
      <w:r w:rsidR="00587871">
        <w:rPr>
          <w:rFonts w:ascii="Arial" w:hAnsi="Arial" w:cs="Arial"/>
        </w:rPr>
        <w:t>mo uma consequência do contexto</w:t>
      </w:r>
      <w:r w:rsidR="007A2B5D">
        <w:rPr>
          <w:rFonts w:ascii="Arial" w:hAnsi="Arial" w:cs="Arial"/>
        </w:rPr>
        <w:t xml:space="preserve"> no qual a Administração Pública foi </w:t>
      </w:r>
      <w:r w:rsidR="00B32A13">
        <w:rPr>
          <w:rFonts w:ascii="Arial" w:hAnsi="Arial" w:cs="Arial"/>
        </w:rPr>
        <w:t>mercantilizada</w:t>
      </w:r>
      <w:r w:rsidR="001D7755" w:rsidRPr="007A2B5D">
        <w:rPr>
          <w:rFonts w:ascii="Arial" w:hAnsi="Arial" w:cs="Arial"/>
        </w:rPr>
        <w:t xml:space="preserve">, </w:t>
      </w:r>
      <w:r w:rsidR="00FB3F63">
        <w:rPr>
          <w:rFonts w:ascii="Arial" w:hAnsi="Arial" w:cs="Arial"/>
        </w:rPr>
        <w:t xml:space="preserve">mas </w:t>
      </w:r>
      <w:r w:rsidR="00587871">
        <w:rPr>
          <w:rFonts w:ascii="Arial" w:hAnsi="Arial" w:cs="Arial"/>
        </w:rPr>
        <w:t>que acima de tudo,</w:t>
      </w:r>
      <w:r w:rsidR="001D7755" w:rsidRPr="007A2B5D">
        <w:rPr>
          <w:rFonts w:ascii="Arial" w:hAnsi="Arial" w:cs="Arial"/>
        </w:rPr>
        <w:t xml:space="preserve"> </w:t>
      </w:r>
      <w:r w:rsidR="00FB3F63">
        <w:rPr>
          <w:rFonts w:ascii="Arial" w:hAnsi="Arial" w:cs="Arial"/>
        </w:rPr>
        <w:t xml:space="preserve">não </w:t>
      </w:r>
      <w:r w:rsidR="007A2B5D" w:rsidRPr="007A2B5D">
        <w:rPr>
          <w:rFonts w:ascii="Arial" w:hAnsi="Arial" w:cs="Arial"/>
        </w:rPr>
        <w:t>o</w:t>
      </w:r>
      <w:r w:rsidR="007A2B5D">
        <w:rPr>
          <w:rFonts w:ascii="Arial" w:hAnsi="Arial" w:cs="Arial"/>
        </w:rPr>
        <w:t xml:space="preserve">bteve </w:t>
      </w:r>
      <w:r w:rsidR="00FB3F63">
        <w:rPr>
          <w:rFonts w:ascii="Arial" w:hAnsi="Arial" w:cs="Arial"/>
        </w:rPr>
        <w:t>o sucesso pretendido com o modelo</w:t>
      </w:r>
      <w:r w:rsidR="00587871">
        <w:rPr>
          <w:rFonts w:ascii="Arial" w:hAnsi="Arial" w:cs="Arial"/>
        </w:rPr>
        <w:t xml:space="preserve"> de </w:t>
      </w:r>
      <w:r w:rsidR="005156BA">
        <w:rPr>
          <w:rFonts w:ascii="Arial" w:hAnsi="Arial" w:cs="Arial"/>
        </w:rPr>
        <w:t xml:space="preserve">gestão de </w:t>
      </w:r>
      <w:r w:rsidR="00587871">
        <w:rPr>
          <w:rFonts w:ascii="Arial" w:hAnsi="Arial" w:cs="Arial"/>
        </w:rPr>
        <w:t>mercado</w:t>
      </w:r>
      <w:r w:rsidR="0038383E">
        <w:rPr>
          <w:rFonts w:ascii="Arial" w:hAnsi="Arial" w:cs="Arial"/>
        </w:rPr>
        <w:t xml:space="preserve">, tornando-se assim </w:t>
      </w:r>
      <w:r w:rsidR="00047445">
        <w:rPr>
          <w:rFonts w:ascii="Arial" w:hAnsi="Arial" w:cs="Arial"/>
        </w:rPr>
        <w:t>est</w:t>
      </w:r>
      <w:r w:rsidR="00B32A13">
        <w:rPr>
          <w:rFonts w:ascii="Arial" w:hAnsi="Arial" w:cs="Arial"/>
        </w:rPr>
        <w:t xml:space="preserve">a uma forma de </w:t>
      </w:r>
      <w:r w:rsidR="0038383E">
        <w:rPr>
          <w:rFonts w:ascii="Arial" w:hAnsi="Arial" w:cs="Arial"/>
        </w:rPr>
        <w:t>resposta</w:t>
      </w:r>
      <w:r w:rsidR="00B32A13">
        <w:rPr>
          <w:rFonts w:ascii="Arial" w:hAnsi="Arial" w:cs="Arial"/>
        </w:rPr>
        <w:t xml:space="preserve"> não intencional</w:t>
      </w:r>
      <w:r w:rsidR="00587871">
        <w:rPr>
          <w:rFonts w:ascii="Arial" w:hAnsi="Arial" w:cs="Arial"/>
        </w:rPr>
        <w:t>.</w:t>
      </w:r>
      <w:r w:rsidR="00C625B5">
        <w:rPr>
          <w:rFonts w:ascii="Arial" w:hAnsi="Arial" w:cs="Arial"/>
        </w:rPr>
        <w:t>”</w:t>
      </w:r>
      <w:r w:rsidR="00587871">
        <w:rPr>
          <w:rFonts w:ascii="Arial" w:hAnsi="Arial" w:cs="Arial"/>
        </w:rPr>
        <w:t xml:space="preserve"> </w:t>
      </w:r>
    </w:p>
    <w:p w:rsidR="00213366" w:rsidRDefault="005041F4" w:rsidP="00213366">
      <w:pPr>
        <w:spacing w:before="240" w:after="0" w:line="360" w:lineRule="auto"/>
        <w:ind w:firstLine="708"/>
        <w:jc w:val="both"/>
        <w:rPr>
          <w:rFonts w:ascii="Arial" w:hAnsi="Arial" w:cs="Arial"/>
        </w:rPr>
      </w:pPr>
      <w:r w:rsidRPr="00676DD8">
        <w:rPr>
          <w:rFonts w:ascii="Arial" w:hAnsi="Arial" w:cs="Arial"/>
        </w:rPr>
        <w:t>Nu</w:t>
      </w:r>
      <w:r w:rsidR="007C2C4C" w:rsidRPr="00676DD8">
        <w:rPr>
          <w:rFonts w:ascii="Arial" w:hAnsi="Arial" w:cs="Arial"/>
        </w:rPr>
        <w:t>m</w:t>
      </w:r>
      <w:r w:rsidR="007C2C4C">
        <w:rPr>
          <w:rFonts w:ascii="Arial" w:hAnsi="Arial" w:cs="Arial"/>
        </w:rPr>
        <w:t>a visão prática aplicada</w:t>
      </w:r>
      <w:r w:rsidR="00CE0FC4">
        <w:rPr>
          <w:rFonts w:ascii="Arial" w:hAnsi="Arial" w:cs="Arial"/>
        </w:rPr>
        <w:t xml:space="preserve"> </w:t>
      </w:r>
      <w:r w:rsidR="007C2C4C">
        <w:rPr>
          <w:rFonts w:ascii="Arial" w:hAnsi="Arial" w:cs="Arial"/>
        </w:rPr>
        <w:t>a</w:t>
      </w:r>
      <w:r w:rsidR="00CE0FC4">
        <w:rPr>
          <w:rFonts w:ascii="Arial" w:hAnsi="Arial" w:cs="Arial"/>
        </w:rPr>
        <w:t xml:space="preserve">o contexto </w:t>
      </w:r>
      <w:r w:rsidR="0070650F">
        <w:rPr>
          <w:rFonts w:ascii="Arial" w:hAnsi="Arial" w:cs="Arial"/>
        </w:rPr>
        <w:t xml:space="preserve">atual </w:t>
      </w:r>
      <w:r w:rsidR="00CE0FC4">
        <w:rPr>
          <w:rFonts w:ascii="Arial" w:hAnsi="Arial" w:cs="Arial"/>
        </w:rPr>
        <w:t xml:space="preserve">da globalização </w:t>
      </w:r>
      <w:r w:rsidR="00302EE4">
        <w:rPr>
          <w:rFonts w:ascii="Arial" w:hAnsi="Arial" w:cs="Arial"/>
        </w:rPr>
        <w:t>Arnaud (200</w:t>
      </w:r>
      <w:r w:rsidR="00587871">
        <w:rPr>
          <w:rFonts w:ascii="Arial" w:hAnsi="Arial" w:cs="Arial"/>
        </w:rPr>
        <w:t>8</w:t>
      </w:r>
      <w:r w:rsidR="0070650F">
        <w:rPr>
          <w:rFonts w:ascii="Arial" w:hAnsi="Arial" w:cs="Arial"/>
        </w:rPr>
        <w:t>:87</w:t>
      </w:r>
      <w:r w:rsidR="00302EE4">
        <w:rPr>
          <w:rFonts w:ascii="Arial" w:hAnsi="Arial" w:cs="Arial"/>
        </w:rPr>
        <w:t xml:space="preserve">) </w:t>
      </w:r>
      <w:r w:rsidR="0070650F">
        <w:rPr>
          <w:rFonts w:ascii="Arial" w:hAnsi="Arial" w:cs="Arial"/>
        </w:rPr>
        <w:t>vem resumir</w:t>
      </w:r>
      <w:r w:rsidR="00783191">
        <w:rPr>
          <w:rFonts w:ascii="Arial" w:hAnsi="Arial" w:cs="Arial"/>
        </w:rPr>
        <w:t xml:space="preserve"> </w:t>
      </w:r>
      <w:r w:rsidR="0070650F">
        <w:rPr>
          <w:rFonts w:ascii="Arial" w:hAnsi="Arial" w:cs="Arial"/>
        </w:rPr>
        <w:t>o conceito da seguinte forma: “</w:t>
      </w:r>
      <w:r w:rsidR="00783191">
        <w:rPr>
          <w:rFonts w:ascii="Arial" w:hAnsi="Arial" w:cs="Arial"/>
        </w:rPr>
        <w:t xml:space="preserve">a governança é </w:t>
      </w:r>
      <w:r w:rsidR="00302EE4">
        <w:rPr>
          <w:rFonts w:ascii="Arial" w:hAnsi="Arial" w:cs="Arial"/>
        </w:rPr>
        <w:t>um processo complexo de tomada de decisão interativa,</w:t>
      </w:r>
      <w:r w:rsidR="00CE0FC4">
        <w:rPr>
          <w:rFonts w:ascii="Arial" w:hAnsi="Arial" w:cs="Arial"/>
        </w:rPr>
        <w:t xml:space="preserve"> d</w:t>
      </w:r>
      <w:r w:rsidR="00783191">
        <w:rPr>
          <w:rFonts w:ascii="Arial" w:hAnsi="Arial" w:cs="Arial"/>
        </w:rPr>
        <w:t>inâmica, projetiva, destinado a evoluir permanentemente para dar resposta a circunstâncias cambiantes. Pressupõe, ao lado do Estado, a contribuição de uma variedade de pessoas</w:t>
      </w:r>
      <w:r w:rsidR="00EB3B79">
        <w:rPr>
          <w:rFonts w:ascii="Arial" w:hAnsi="Arial" w:cs="Arial"/>
        </w:rPr>
        <w:t>,</w:t>
      </w:r>
      <w:r w:rsidR="00783191">
        <w:rPr>
          <w:rFonts w:ascii="Arial" w:hAnsi="Arial" w:cs="Arial"/>
        </w:rPr>
        <w:t xml:space="preserve"> instituições competentes e interessadas num resultado feliz da gestão dos assuntos públicos. Parceria, redes, atores globais tornam-se conceitos que substituem a velha ideia de tomada de decisão soberana </w:t>
      </w:r>
      <w:r w:rsidR="00783191" w:rsidRPr="00CE0FC4">
        <w:rPr>
          <w:rFonts w:ascii="Arial" w:hAnsi="Arial" w:cs="Arial"/>
          <w:i/>
        </w:rPr>
        <w:t>top down</w:t>
      </w:r>
      <w:r w:rsidR="00783191">
        <w:rPr>
          <w:rFonts w:ascii="Arial" w:hAnsi="Arial" w:cs="Arial"/>
        </w:rPr>
        <w:t xml:space="preserve"> em nome dos poderes públicos. A partilha da informação, do saber, dos recursos e das capacidades permite desenvolver as políticas e as práticas mútuas nos interstícios da intervenção estatal ou interestadual, sobre questões de interesse comum.”</w:t>
      </w:r>
      <w:r w:rsidR="00EF1732">
        <w:rPr>
          <w:rFonts w:ascii="Arial" w:hAnsi="Arial" w:cs="Arial"/>
        </w:rPr>
        <w:t xml:space="preserve"> </w:t>
      </w:r>
      <w:r w:rsidR="0023043C">
        <w:rPr>
          <w:rFonts w:ascii="Arial" w:hAnsi="Arial" w:cs="Arial"/>
        </w:rPr>
        <w:t xml:space="preserve"> </w:t>
      </w:r>
    </w:p>
    <w:p w:rsidR="004F61FA" w:rsidRDefault="00CE0FC4" w:rsidP="004F61FA">
      <w:pPr>
        <w:spacing w:before="24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mesmo sentido </w:t>
      </w:r>
      <w:r w:rsidR="00AE4B15">
        <w:rPr>
          <w:rFonts w:ascii="Arial" w:hAnsi="Arial" w:cs="Arial"/>
        </w:rPr>
        <w:t xml:space="preserve">vem </w:t>
      </w:r>
      <w:r>
        <w:rPr>
          <w:rFonts w:ascii="Arial" w:hAnsi="Arial" w:cs="Arial"/>
        </w:rPr>
        <w:t>a</w:t>
      </w:r>
      <w:r w:rsidR="006352D4" w:rsidRPr="00026975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 xml:space="preserve">missão Europeia, </w:t>
      </w:r>
      <w:r w:rsidRPr="00026975">
        <w:rPr>
          <w:rFonts w:ascii="Arial" w:hAnsi="Arial" w:cs="Arial"/>
        </w:rPr>
        <w:t>no livro Branco sobre a Governança Europeia</w:t>
      </w:r>
      <w:r w:rsidR="007160EF">
        <w:rPr>
          <w:rFonts w:ascii="Arial" w:hAnsi="Arial" w:cs="Arial"/>
        </w:rPr>
        <w:t>,</w:t>
      </w:r>
      <w:r w:rsidRPr="00026975">
        <w:rPr>
          <w:rFonts w:ascii="Arial" w:hAnsi="Arial" w:cs="Arial"/>
        </w:rPr>
        <w:t xml:space="preserve"> </w:t>
      </w:r>
      <w:r w:rsidR="0013408B">
        <w:rPr>
          <w:rFonts w:ascii="Arial" w:hAnsi="Arial" w:cs="Arial"/>
        </w:rPr>
        <w:t xml:space="preserve">em </w:t>
      </w:r>
      <w:r w:rsidRPr="00026975">
        <w:rPr>
          <w:rFonts w:ascii="Arial" w:hAnsi="Arial" w:cs="Arial"/>
        </w:rPr>
        <w:t>2001,</w:t>
      </w:r>
      <w:r>
        <w:rPr>
          <w:rFonts w:ascii="Arial" w:hAnsi="Arial" w:cs="Arial"/>
        </w:rPr>
        <w:t xml:space="preserve"> definir</w:t>
      </w:r>
      <w:r w:rsidR="006352D4">
        <w:rPr>
          <w:rFonts w:ascii="Arial" w:hAnsi="Arial" w:cs="Arial"/>
        </w:rPr>
        <w:t xml:space="preserve"> </w:t>
      </w:r>
      <w:r w:rsidR="00A97AC4">
        <w:rPr>
          <w:rFonts w:ascii="Arial" w:hAnsi="Arial" w:cs="Arial"/>
        </w:rPr>
        <w:t>g</w:t>
      </w:r>
      <w:r w:rsidR="0013408B">
        <w:rPr>
          <w:rFonts w:ascii="Arial" w:hAnsi="Arial" w:cs="Arial"/>
        </w:rPr>
        <w:t>overnança</w:t>
      </w:r>
      <w:r w:rsidR="006352D4" w:rsidRPr="00026975">
        <w:rPr>
          <w:rFonts w:ascii="Arial" w:hAnsi="Arial" w:cs="Arial"/>
        </w:rPr>
        <w:t xml:space="preserve"> como “o conjunto de regras, processos e práticas que dizem respeito à qualidade do exercício do poder, essencialmente no que se refere à sua responsabilidade, transparência, coe</w:t>
      </w:r>
      <w:r w:rsidR="006832FC">
        <w:rPr>
          <w:rFonts w:ascii="Arial" w:hAnsi="Arial" w:cs="Arial"/>
        </w:rPr>
        <w:t>rência, eficiência e eficácia”.</w:t>
      </w:r>
      <w:r w:rsidR="006714F2">
        <w:rPr>
          <w:rFonts w:ascii="Arial" w:hAnsi="Arial" w:cs="Arial"/>
        </w:rPr>
        <w:t xml:space="preserve"> </w:t>
      </w:r>
      <w:r w:rsidR="006832FC">
        <w:rPr>
          <w:rFonts w:ascii="Arial" w:hAnsi="Arial" w:cs="Arial"/>
        </w:rPr>
        <w:t>A</w:t>
      </w:r>
      <w:r w:rsidR="006714F2">
        <w:rPr>
          <w:rFonts w:ascii="Arial" w:hAnsi="Arial" w:cs="Arial"/>
        </w:rPr>
        <w:t>inda, para</w:t>
      </w:r>
      <w:r w:rsidR="00E03B8C">
        <w:rPr>
          <w:rFonts w:ascii="Arial" w:hAnsi="Arial" w:cs="Arial"/>
        </w:rPr>
        <w:t xml:space="preserve"> uma </w:t>
      </w:r>
      <w:r w:rsidR="006714F2">
        <w:rPr>
          <w:rFonts w:ascii="Arial" w:hAnsi="Arial" w:cs="Arial"/>
        </w:rPr>
        <w:t>melhor utilização dos poderes</w:t>
      </w:r>
      <w:r w:rsidR="006832FC">
        <w:rPr>
          <w:rFonts w:ascii="Arial" w:hAnsi="Arial" w:cs="Arial"/>
        </w:rPr>
        <w:t xml:space="preserve"> e a título de recomendação,</w:t>
      </w:r>
      <w:r w:rsidR="006714F2">
        <w:rPr>
          <w:rFonts w:ascii="Arial" w:hAnsi="Arial" w:cs="Arial"/>
        </w:rPr>
        <w:t xml:space="preserve"> vem reforçado no livro Branco que “</w:t>
      </w:r>
      <w:r w:rsidR="006714F2" w:rsidRPr="006714F2">
        <w:rPr>
          <w:rFonts w:ascii="Arial" w:hAnsi="Arial" w:cs="Arial"/>
        </w:rPr>
        <w:t>a União deve combinar mais corretamente os diferentes instrumentos políticos como a legislação, o diálogo social, o financiamento estrutural e os programas de ação, o que permitirá reforçar o método comunitário.</w:t>
      </w:r>
      <w:r w:rsidR="006714F2">
        <w:rPr>
          <w:rFonts w:ascii="Arial" w:hAnsi="Arial" w:cs="Arial"/>
        </w:rPr>
        <w:t>”</w:t>
      </w:r>
    </w:p>
    <w:p w:rsidR="00B36C14" w:rsidRDefault="00A746DA" w:rsidP="00B36C14">
      <w:pPr>
        <w:spacing w:before="24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ajuste destes modelos na Administração </w:t>
      </w:r>
      <w:r w:rsidR="004D169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ública </w:t>
      </w:r>
      <w:r w:rsidR="00375B28">
        <w:rPr>
          <w:rFonts w:ascii="Arial" w:hAnsi="Arial" w:cs="Arial"/>
        </w:rPr>
        <w:t>conduzem a reorganizações quer estruturais quer dos recursos humano</w:t>
      </w:r>
      <w:r w:rsidR="00676DD8">
        <w:rPr>
          <w:rFonts w:ascii="Arial" w:hAnsi="Arial" w:cs="Arial"/>
        </w:rPr>
        <w:t>s</w:t>
      </w:r>
      <w:r w:rsidR="00375B28">
        <w:rPr>
          <w:rFonts w:ascii="Arial" w:hAnsi="Arial" w:cs="Arial"/>
        </w:rPr>
        <w:t xml:space="preserve">, que </w:t>
      </w:r>
      <w:r>
        <w:rPr>
          <w:rFonts w:ascii="Arial" w:hAnsi="Arial" w:cs="Arial"/>
        </w:rPr>
        <w:t>deve</w:t>
      </w:r>
      <w:r w:rsidR="00375B2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refletir os princípios</w:t>
      </w:r>
      <w:r w:rsidR="007C2C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7C2C4C">
        <w:rPr>
          <w:rFonts w:ascii="Arial" w:hAnsi="Arial" w:cs="Arial"/>
        </w:rPr>
        <w:t xml:space="preserve">a </w:t>
      </w:r>
      <w:r w:rsidR="00B83F93">
        <w:rPr>
          <w:rFonts w:ascii="Arial" w:hAnsi="Arial" w:cs="Arial"/>
        </w:rPr>
        <w:t>“</w:t>
      </w:r>
      <w:r w:rsidR="007C2C4C">
        <w:rPr>
          <w:rFonts w:ascii="Arial" w:hAnsi="Arial" w:cs="Arial"/>
        </w:rPr>
        <w:t>Good governance</w:t>
      </w:r>
      <w:r w:rsidR="003702D2">
        <w:rPr>
          <w:rStyle w:val="Refdenotaderodap"/>
          <w:rFonts w:ascii="Arial" w:hAnsi="Arial" w:cs="Arial"/>
        </w:rPr>
        <w:footnoteReference w:id="11"/>
      </w:r>
      <w:r w:rsidR="00B83F93">
        <w:rPr>
          <w:rFonts w:ascii="Arial" w:hAnsi="Arial" w:cs="Arial"/>
        </w:rPr>
        <w:t>”</w:t>
      </w:r>
      <w:r w:rsidR="007C2C4C">
        <w:rPr>
          <w:rFonts w:ascii="Arial" w:hAnsi="Arial" w:cs="Arial"/>
        </w:rPr>
        <w:t xml:space="preserve"> </w:t>
      </w:r>
      <w:r w:rsidR="00F24B98">
        <w:rPr>
          <w:rFonts w:ascii="Arial" w:hAnsi="Arial" w:cs="Arial"/>
        </w:rPr>
        <w:t>promovendo uma</w:t>
      </w:r>
      <w:r w:rsidR="007C2C4C">
        <w:rPr>
          <w:rFonts w:ascii="Arial" w:hAnsi="Arial" w:cs="Arial"/>
        </w:rPr>
        <w:t xml:space="preserve"> participação e aproximação ao cidadão</w:t>
      </w:r>
      <w:r w:rsidR="00F24B98">
        <w:rPr>
          <w:rFonts w:ascii="Arial" w:hAnsi="Arial" w:cs="Arial"/>
        </w:rPr>
        <w:t>. Conforme (Ferraz e Alexandre, 2008: 2)</w:t>
      </w:r>
      <w:r w:rsidR="00550F26">
        <w:rPr>
          <w:rFonts w:ascii="Arial" w:hAnsi="Arial" w:cs="Arial"/>
        </w:rPr>
        <w:t xml:space="preserve"> </w:t>
      </w:r>
      <w:r w:rsidR="00505136">
        <w:rPr>
          <w:rFonts w:ascii="Arial" w:hAnsi="Arial" w:cs="Arial"/>
        </w:rPr>
        <w:t>“</w:t>
      </w:r>
      <w:r w:rsidR="00F24B98">
        <w:rPr>
          <w:rFonts w:ascii="Arial" w:hAnsi="Arial" w:cs="Arial"/>
        </w:rPr>
        <w:t xml:space="preserve">A good governance, nas sociedades democráticas, está </w:t>
      </w:r>
      <w:r w:rsidR="00550F26">
        <w:rPr>
          <w:rFonts w:ascii="Arial" w:hAnsi="Arial" w:cs="Arial"/>
        </w:rPr>
        <w:t>relacionada com a provisão de serviços públicos à medid</w:t>
      </w:r>
      <w:r w:rsidR="00F24B98">
        <w:rPr>
          <w:rFonts w:ascii="Arial" w:hAnsi="Arial" w:cs="Arial"/>
        </w:rPr>
        <w:t>a das necessidades dos cidadãos, considerando as existências em termos de recursos. A boa G</w:t>
      </w:r>
      <w:r w:rsidR="00550F26">
        <w:rPr>
          <w:rFonts w:ascii="Arial" w:hAnsi="Arial" w:cs="Arial"/>
        </w:rPr>
        <w:t>overnaç</w:t>
      </w:r>
      <w:r w:rsidR="00B83F93">
        <w:rPr>
          <w:rFonts w:ascii="Arial" w:hAnsi="Arial" w:cs="Arial"/>
        </w:rPr>
        <w:t>ão</w:t>
      </w:r>
      <w:r w:rsidR="00F24B98">
        <w:rPr>
          <w:rFonts w:ascii="Arial" w:hAnsi="Arial" w:cs="Arial"/>
        </w:rPr>
        <w:t xml:space="preserve"> deve </w:t>
      </w:r>
      <w:r w:rsidR="00F24B98">
        <w:rPr>
          <w:rFonts w:ascii="Arial" w:hAnsi="Arial" w:cs="Arial"/>
        </w:rPr>
        <w:lastRenderedPageBreak/>
        <w:t>s</w:t>
      </w:r>
      <w:r w:rsidR="00550F26">
        <w:rPr>
          <w:rFonts w:ascii="Arial" w:hAnsi="Arial" w:cs="Arial"/>
        </w:rPr>
        <w:t xml:space="preserve">er </w:t>
      </w:r>
      <w:r w:rsidR="00F24B98">
        <w:rPr>
          <w:rFonts w:ascii="Arial" w:hAnsi="Arial" w:cs="Arial"/>
        </w:rPr>
        <w:t>levada a cabo em respeito não só pelos</w:t>
      </w:r>
      <w:r w:rsidR="00550F26">
        <w:rPr>
          <w:rFonts w:ascii="Arial" w:hAnsi="Arial" w:cs="Arial"/>
        </w:rPr>
        <w:t xml:space="preserve"> conceitos de eficiência, eficácia e economia, </w:t>
      </w:r>
      <w:r w:rsidR="00F24B98">
        <w:rPr>
          <w:rFonts w:ascii="Arial" w:hAnsi="Arial" w:cs="Arial"/>
        </w:rPr>
        <w:t>advogados pelo NPM, mas,</w:t>
      </w:r>
      <w:r w:rsidR="00550F26">
        <w:rPr>
          <w:rFonts w:ascii="Arial" w:hAnsi="Arial" w:cs="Arial"/>
        </w:rPr>
        <w:t xml:space="preserve"> também re</w:t>
      </w:r>
      <w:r w:rsidR="00F24B98">
        <w:rPr>
          <w:rFonts w:ascii="Arial" w:hAnsi="Arial" w:cs="Arial"/>
        </w:rPr>
        <w:t>speitando os valores públicos de</w:t>
      </w:r>
      <w:r w:rsidR="00550F26">
        <w:rPr>
          <w:rFonts w:ascii="Arial" w:hAnsi="Arial" w:cs="Arial"/>
        </w:rPr>
        <w:t xml:space="preserve"> equidade, responsabilidade, transparência, inclusão e participação, essenciais ao exercício de uma cidadania ativa que potencie um desenvolvimento sustentado e equilibrad</w:t>
      </w:r>
      <w:r w:rsidR="00F24B98">
        <w:rPr>
          <w:rFonts w:ascii="Arial" w:hAnsi="Arial" w:cs="Arial"/>
        </w:rPr>
        <w:t>o nas sociedades contemporâneas.”</w:t>
      </w:r>
    </w:p>
    <w:p w:rsidR="00365C16" w:rsidRDefault="006352D4" w:rsidP="00B36C14">
      <w:pPr>
        <w:spacing w:before="240" w:after="0" w:line="360" w:lineRule="auto"/>
        <w:ind w:firstLine="708"/>
        <w:jc w:val="both"/>
        <w:rPr>
          <w:rFonts w:ascii="Arial" w:hAnsi="Arial" w:cs="Arial"/>
        </w:rPr>
      </w:pPr>
      <w:r w:rsidRPr="00026975">
        <w:rPr>
          <w:rFonts w:ascii="Arial" w:hAnsi="Arial" w:cs="Arial"/>
        </w:rPr>
        <w:t xml:space="preserve">Assim, </w:t>
      </w:r>
      <w:r w:rsidR="00CE0FC4">
        <w:rPr>
          <w:rFonts w:ascii="Arial" w:hAnsi="Arial" w:cs="Arial"/>
        </w:rPr>
        <w:t>a</w:t>
      </w:r>
      <w:r w:rsidRPr="00026975">
        <w:rPr>
          <w:rFonts w:ascii="Arial" w:hAnsi="Arial" w:cs="Arial"/>
        </w:rPr>
        <w:t xml:space="preserve"> Governança Pública traduz-se num consenso de que a eficácia e a legitimidade da atuação pública se apoiam na qualidade da interação entre os distintos níveis de Governo, e entre estes e as organizações empresariais</w:t>
      </w:r>
      <w:r w:rsidR="00DD33A5">
        <w:rPr>
          <w:rFonts w:ascii="Arial" w:hAnsi="Arial" w:cs="Arial"/>
        </w:rPr>
        <w:t xml:space="preserve">, organizações profissionais, sindicatos, </w:t>
      </w:r>
      <w:r w:rsidRPr="00026975">
        <w:rPr>
          <w:rFonts w:ascii="Arial" w:hAnsi="Arial" w:cs="Arial"/>
        </w:rPr>
        <w:t xml:space="preserve">e </w:t>
      </w:r>
      <w:r w:rsidR="00DD33A5">
        <w:rPr>
          <w:rFonts w:ascii="Arial" w:hAnsi="Arial" w:cs="Arial"/>
        </w:rPr>
        <w:t xml:space="preserve">as demais organizações da </w:t>
      </w:r>
      <w:r w:rsidRPr="00026975">
        <w:rPr>
          <w:rFonts w:ascii="Arial" w:hAnsi="Arial" w:cs="Arial"/>
        </w:rPr>
        <w:t xml:space="preserve">sociedade </w:t>
      </w:r>
      <w:r w:rsidR="00820645" w:rsidRPr="00026975">
        <w:rPr>
          <w:rFonts w:ascii="Arial" w:hAnsi="Arial" w:cs="Arial"/>
        </w:rPr>
        <w:t xml:space="preserve">civil. </w:t>
      </w:r>
      <w:r w:rsidR="00365C16">
        <w:rPr>
          <w:rFonts w:ascii="Arial" w:hAnsi="Arial" w:cs="Arial"/>
        </w:rPr>
        <w:t xml:space="preserve">Este modelo tem o potencial para ajudar na compreensão da complexidade dos novos desafios, </w:t>
      </w:r>
      <w:r w:rsidR="006714F2">
        <w:rPr>
          <w:rFonts w:ascii="Arial" w:hAnsi="Arial" w:cs="Arial"/>
        </w:rPr>
        <w:t xml:space="preserve">também </w:t>
      </w:r>
      <w:r w:rsidR="00820645">
        <w:rPr>
          <w:rFonts w:ascii="Arial" w:hAnsi="Arial" w:cs="Arial"/>
        </w:rPr>
        <w:t xml:space="preserve">derivados da globalização, </w:t>
      </w:r>
      <w:r w:rsidR="00365C16">
        <w:rPr>
          <w:rFonts w:ascii="Arial" w:hAnsi="Arial" w:cs="Arial"/>
        </w:rPr>
        <w:t>e como reflexo da realidade da vida dos trabalhadores e dos gestores públicos do século XXI.</w:t>
      </w:r>
      <w:r w:rsidR="00365C16" w:rsidRPr="00365C16">
        <w:rPr>
          <w:rFonts w:ascii="Arial" w:hAnsi="Arial" w:cs="Arial"/>
        </w:rPr>
        <w:t xml:space="preserve"> </w:t>
      </w:r>
    </w:p>
    <w:p w:rsidR="00F130AD" w:rsidRDefault="00F130AD" w:rsidP="005437ED">
      <w:pPr>
        <w:spacing w:after="0" w:line="360" w:lineRule="auto"/>
        <w:jc w:val="both"/>
        <w:rPr>
          <w:rFonts w:ascii="Arial" w:hAnsi="Arial" w:cs="Arial"/>
        </w:rPr>
      </w:pPr>
    </w:p>
    <w:p w:rsidR="00646E47" w:rsidRDefault="00FD36C4" w:rsidP="00FD36C4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3F23F8" w:rsidRPr="004E7E3D">
        <w:rPr>
          <w:rFonts w:ascii="Arial" w:hAnsi="Arial" w:cs="Arial"/>
          <w:b/>
        </w:rPr>
        <w:t>.</w:t>
      </w:r>
      <w:r w:rsidR="00646E47">
        <w:rPr>
          <w:rFonts w:ascii="Arial" w:hAnsi="Arial" w:cs="Arial"/>
          <w:b/>
        </w:rPr>
        <w:t>4</w:t>
      </w:r>
      <w:r w:rsidR="003F23F8" w:rsidRPr="004E7E3D">
        <w:rPr>
          <w:rFonts w:ascii="Arial" w:hAnsi="Arial" w:cs="Arial"/>
          <w:b/>
        </w:rPr>
        <w:t xml:space="preserve"> </w:t>
      </w:r>
      <w:r w:rsidR="004E7E3D" w:rsidRPr="004E7E3D">
        <w:rPr>
          <w:rFonts w:ascii="Arial" w:hAnsi="Arial" w:cs="Arial"/>
          <w:b/>
        </w:rPr>
        <w:t xml:space="preserve">A </w:t>
      </w:r>
      <w:r w:rsidR="00EC44F8" w:rsidRPr="004E7E3D">
        <w:rPr>
          <w:rFonts w:ascii="Arial" w:hAnsi="Arial" w:cs="Arial"/>
          <w:b/>
        </w:rPr>
        <w:t xml:space="preserve">REFORMA </w:t>
      </w:r>
      <w:r w:rsidR="008E4EAD" w:rsidRPr="004E7E3D">
        <w:rPr>
          <w:rFonts w:ascii="Arial" w:hAnsi="Arial" w:cs="Arial"/>
          <w:b/>
        </w:rPr>
        <w:t>DA A</w:t>
      </w:r>
      <w:r w:rsidR="004707DF" w:rsidRPr="004E7E3D">
        <w:rPr>
          <w:rFonts w:ascii="Arial" w:hAnsi="Arial" w:cs="Arial"/>
          <w:b/>
        </w:rPr>
        <w:t xml:space="preserve">DMINISTRAÇÃO </w:t>
      </w:r>
      <w:r w:rsidR="008E4EAD" w:rsidRPr="004E7E3D">
        <w:rPr>
          <w:rFonts w:ascii="Arial" w:hAnsi="Arial" w:cs="Arial"/>
          <w:b/>
        </w:rPr>
        <w:t>P</w:t>
      </w:r>
      <w:r w:rsidR="004707DF" w:rsidRPr="004E7E3D">
        <w:rPr>
          <w:rFonts w:ascii="Arial" w:hAnsi="Arial" w:cs="Arial"/>
          <w:b/>
        </w:rPr>
        <w:t xml:space="preserve">ÚBLICA </w:t>
      </w:r>
      <w:r w:rsidR="00EC44F8" w:rsidRPr="004E7E3D">
        <w:rPr>
          <w:rFonts w:ascii="Arial" w:hAnsi="Arial" w:cs="Arial"/>
          <w:b/>
        </w:rPr>
        <w:t>N</w:t>
      </w:r>
      <w:r w:rsidR="00B61FA3" w:rsidRPr="004E7E3D">
        <w:rPr>
          <w:rFonts w:ascii="Arial" w:hAnsi="Arial" w:cs="Arial"/>
          <w:b/>
        </w:rPr>
        <w:t xml:space="preserve">O </w:t>
      </w:r>
      <w:r w:rsidR="00EC44F8" w:rsidRPr="004E7E3D">
        <w:rPr>
          <w:rFonts w:ascii="Arial" w:hAnsi="Arial" w:cs="Arial"/>
          <w:b/>
        </w:rPr>
        <w:t xml:space="preserve">CONTEXTO </w:t>
      </w:r>
      <w:r w:rsidR="00B61FA3" w:rsidRPr="004E7E3D">
        <w:rPr>
          <w:rFonts w:ascii="Arial" w:hAnsi="Arial" w:cs="Arial"/>
          <w:b/>
        </w:rPr>
        <w:t>P</w:t>
      </w:r>
      <w:r w:rsidR="00EC44F8" w:rsidRPr="004E7E3D">
        <w:rPr>
          <w:rFonts w:ascii="Arial" w:hAnsi="Arial" w:cs="Arial"/>
          <w:b/>
        </w:rPr>
        <w:t>ORTUGUÊ</w:t>
      </w:r>
      <w:r w:rsidR="002328AF">
        <w:rPr>
          <w:rFonts w:ascii="Arial" w:hAnsi="Arial" w:cs="Arial"/>
          <w:b/>
        </w:rPr>
        <w:t>S</w:t>
      </w:r>
    </w:p>
    <w:p w:rsidR="007B62AA" w:rsidRDefault="003F65C4" w:rsidP="00F96E7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C5B1C">
        <w:rPr>
          <w:rFonts w:ascii="Arial" w:hAnsi="Arial" w:cs="Arial"/>
        </w:rPr>
        <w:t xml:space="preserve"> reforma </w:t>
      </w:r>
      <w:r w:rsidR="002816A4">
        <w:rPr>
          <w:rFonts w:ascii="Arial" w:hAnsi="Arial" w:cs="Arial"/>
        </w:rPr>
        <w:t>d</w:t>
      </w:r>
      <w:r w:rsidR="00BC5B1C">
        <w:rPr>
          <w:rFonts w:ascii="Arial" w:hAnsi="Arial" w:cs="Arial"/>
        </w:rPr>
        <w:t xml:space="preserve">a administração pública portuguesa é </w:t>
      </w:r>
      <w:r w:rsidR="00724F9A">
        <w:rPr>
          <w:rFonts w:ascii="Arial" w:hAnsi="Arial" w:cs="Arial"/>
        </w:rPr>
        <w:t>iniciada</w:t>
      </w:r>
      <w:r>
        <w:rPr>
          <w:rFonts w:ascii="Arial" w:hAnsi="Arial" w:cs="Arial"/>
        </w:rPr>
        <w:t xml:space="preserve"> </w:t>
      </w:r>
      <w:r w:rsidR="00724F9A">
        <w:rPr>
          <w:rFonts w:ascii="Arial" w:hAnsi="Arial" w:cs="Arial"/>
        </w:rPr>
        <w:t xml:space="preserve">após </w:t>
      </w:r>
      <w:r>
        <w:rPr>
          <w:rFonts w:ascii="Arial" w:hAnsi="Arial" w:cs="Arial"/>
        </w:rPr>
        <w:t>determinado</w:t>
      </w:r>
      <w:r w:rsidR="0012744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contexto</w:t>
      </w:r>
      <w:r w:rsidR="0012744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0B6101">
        <w:rPr>
          <w:rFonts w:ascii="Arial" w:hAnsi="Arial" w:cs="Arial"/>
        </w:rPr>
        <w:t>político-</w:t>
      </w:r>
      <w:r>
        <w:rPr>
          <w:rFonts w:ascii="Arial" w:hAnsi="Arial" w:cs="Arial"/>
        </w:rPr>
        <w:t>tempora</w:t>
      </w:r>
      <w:r w:rsidR="00127443">
        <w:rPr>
          <w:rFonts w:ascii="Arial" w:hAnsi="Arial" w:cs="Arial"/>
        </w:rPr>
        <w:t>is</w:t>
      </w:r>
      <w:r w:rsidR="00AA6915">
        <w:rPr>
          <w:rFonts w:ascii="Arial" w:hAnsi="Arial" w:cs="Arial"/>
        </w:rPr>
        <w:t xml:space="preserve"> -</w:t>
      </w:r>
      <w:r w:rsidR="00724F9A">
        <w:rPr>
          <w:rFonts w:ascii="Arial" w:hAnsi="Arial" w:cs="Arial"/>
        </w:rPr>
        <w:t xml:space="preserve"> a revolução de 1974, e </w:t>
      </w:r>
      <w:r w:rsidR="00AA6915">
        <w:rPr>
          <w:rFonts w:ascii="Arial" w:hAnsi="Arial" w:cs="Arial"/>
        </w:rPr>
        <w:t>a entrada de Portugal na Comunidade Económica Europeia em 1986 -</w:t>
      </w:r>
      <w:r w:rsidR="00723745">
        <w:rPr>
          <w:rFonts w:ascii="Arial" w:hAnsi="Arial" w:cs="Arial"/>
        </w:rPr>
        <w:t xml:space="preserve"> </w:t>
      </w:r>
      <w:r w:rsidR="00251C3D">
        <w:rPr>
          <w:rFonts w:ascii="Arial" w:hAnsi="Arial" w:cs="Arial"/>
        </w:rPr>
        <w:t xml:space="preserve">tardiamente comparando com outros países da </w:t>
      </w:r>
      <w:r w:rsidR="00724F9A">
        <w:rPr>
          <w:rFonts w:ascii="Arial" w:hAnsi="Arial" w:cs="Arial"/>
        </w:rPr>
        <w:t xml:space="preserve">Europa. No entanto, </w:t>
      </w:r>
      <w:r w:rsidR="000C38EB">
        <w:rPr>
          <w:rFonts w:ascii="Arial" w:hAnsi="Arial" w:cs="Arial"/>
        </w:rPr>
        <w:t xml:space="preserve">e </w:t>
      </w:r>
      <w:r w:rsidR="00724F9A">
        <w:rPr>
          <w:rFonts w:ascii="Arial" w:hAnsi="Arial" w:cs="Arial"/>
        </w:rPr>
        <w:t xml:space="preserve">após o período revolucionário vem acompanhando o </w:t>
      </w:r>
      <w:r w:rsidR="00BC5B1C">
        <w:rPr>
          <w:rFonts w:ascii="Arial" w:hAnsi="Arial" w:cs="Arial"/>
        </w:rPr>
        <w:t xml:space="preserve">que </w:t>
      </w:r>
      <w:r w:rsidR="00724F9A">
        <w:rPr>
          <w:rFonts w:ascii="Arial" w:hAnsi="Arial" w:cs="Arial"/>
        </w:rPr>
        <w:t>se passa no resto da Europa.</w:t>
      </w:r>
      <w:r w:rsidR="00BC5B1C">
        <w:rPr>
          <w:rFonts w:ascii="Arial" w:hAnsi="Arial" w:cs="Arial"/>
        </w:rPr>
        <w:t xml:space="preserve"> </w:t>
      </w:r>
      <w:r w:rsidR="00F96E76">
        <w:rPr>
          <w:rFonts w:ascii="Arial" w:hAnsi="Arial" w:cs="Arial"/>
        </w:rPr>
        <w:t>Desde finais dos anos 80 do século vinte que têm constado medidas e propostas relativas à reforma da Administração Pública em todos os programas de governo, independentemente do partido que esteve em funções</w:t>
      </w:r>
      <w:r w:rsidR="00F96E76" w:rsidRPr="00715DC2">
        <w:rPr>
          <w:rFonts w:ascii="Arial" w:hAnsi="Arial" w:cs="Arial"/>
        </w:rPr>
        <w:t xml:space="preserve"> </w:t>
      </w:r>
      <w:r w:rsidR="00F96E76">
        <w:rPr>
          <w:rFonts w:ascii="Arial" w:hAnsi="Arial" w:cs="Arial"/>
        </w:rPr>
        <w:t>(Madureira e Ferraz, 2010).</w:t>
      </w:r>
    </w:p>
    <w:p w:rsidR="00FA2EB9" w:rsidRDefault="00F96E76" w:rsidP="007B62AA">
      <w:pPr>
        <w:spacing w:before="24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conceito de reforma administrativa não é um conceito estabilizado ou consensual, mas é aqui visto sob a perspetiva a </w:t>
      </w:r>
      <w:r w:rsidRPr="003C68A9">
        <w:rPr>
          <w:rFonts w:ascii="Arial" w:hAnsi="Arial" w:cs="Arial"/>
        </w:rPr>
        <w:t>que Lane (1995)</w:t>
      </w:r>
      <w:r>
        <w:rPr>
          <w:rFonts w:ascii="Arial" w:hAnsi="Arial" w:cs="Arial"/>
        </w:rPr>
        <w:t xml:space="preserve"> apelou tratando-se da substituição do “Estado administrativo” pelo “Estado managerial”. </w:t>
      </w:r>
    </w:p>
    <w:p w:rsidR="00FA2EB9" w:rsidRDefault="00863ED8" w:rsidP="00646E4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r w:rsidR="00A73537">
        <w:rPr>
          <w:rFonts w:ascii="Arial" w:hAnsi="Arial" w:cs="Arial"/>
        </w:rPr>
        <w:t xml:space="preserve">melhor perceção do fenómeno </w:t>
      </w:r>
      <w:r w:rsidR="00BC5B1C">
        <w:rPr>
          <w:rFonts w:ascii="Arial" w:hAnsi="Arial" w:cs="Arial"/>
        </w:rPr>
        <w:t>é importante ver quais os constrangimentos que atingem as organizações públicas, e aos quais não podem escapar</w:t>
      </w:r>
      <w:r w:rsidR="00FA2EB9">
        <w:rPr>
          <w:rFonts w:ascii="Arial" w:hAnsi="Arial" w:cs="Arial"/>
        </w:rPr>
        <w:t>,</w:t>
      </w:r>
      <w:r w:rsidR="00627146">
        <w:rPr>
          <w:rFonts w:ascii="Arial" w:hAnsi="Arial" w:cs="Arial"/>
        </w:rPr>
        <w:t xml:space="preserve"> </w:t>
      </w:r>
      <w:r w:rsidR="00FA2EB9">
        <w:rPr>
          <w:rFonts w:ascii="Arial" w:hAnsi="Arial" w:cs="Arial"/>
        </w:rPr>
        <w:t xml:space="preserve">que </w:t>
      </w:r>
      <w:r w:rsidR="00627146">
        <w:rPr>
          <w:rFonts w:ascii="Arial" w:hAnsi="Arial" w:cs="Arial"/>
        </w:rPr>
        <w:t xml:space="preserve">de acordo com Caupes (2006:33) </w:t>
      </w:r>
      <w:r w:rsidR="00FA2EB9">
        <w:rPr>
          <w:rFonts w:ascii="Arial" w:hAnsi="Arial" w:cs="Arial"/>
        </w:rPr>
        <w:t>são:</w:t>
      </w:r>
    </w:p>
    <w:p w:rsidR="00FA2EB9" w:rsidRDefault="00627146" w:rsidP="00E615B3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FA2EB9">
        <w:rPr>
          <w:rFonts w:ascii="Arial" w:hAnsi="Arial" w:cs="Arial"/>
        </w:rPr>
        <w:t>Em primeiro lugar, os objetivos que o poder político fixou para cada organização pública não podem ser alterados ou invia</w:t>
      </w:r>
      <w:r w:rsidR="00FA2EB9">
        <w:rPr>
          <w:rFonts w:ascii="Arial" w:hAnsi="Arial" w:cs="Arial"/>
        </w:rPr>
        <w:t>bilizados por iniciativa desta;</w:t>
      </w:r>
    </w:p>
    <w:p w:rsidR="00FA2EB9" w:rsidRDefault="00627146" w:rsidP="00E615B3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FA2EB9">
        <w:rPr>
          <w:rFonts w:ascii="Arial" w:hAnsi="Arial" w:cs="Arial"/>
        </w:rPr>
        <w:t>Em segundo lugar, as organizações públicas enfrentam usualmente restrições financeiras resultantes da falta</w:t>
      </w:r>
      <w:r w:rsidR="00CE01C2">
        <w:rPr>
          <w:rFonts w:ascii="Arial" w:hAnsi="Arial" w:cs="Arial"/>
        </w:rPr>
        <w:t>,</w:t>
      </w:r>
      <w:r w:rsidRPr="00FA2EB9">
        <w:rPr>
          <w:rFonts w:ascii="Arial" w:hAnsi="Arial" w:cs="Arial"/>
        </w:rPr>
        <w:t xml:space="preserve"> ou insuf</w:t>
      </w:r>
      <w:r w:rsidR="0005691B" w:rsidRPr="00FA2EB9">
        <w:rPr>
          <w:rFonts w:ascii="Arial" w:hAnsi="Arial" w:cs="Arial"/>
        </w:rPr>
        <w:t>iciê</w:t>
      </w:r>
      <w:r w:rsidRPr="00FA2EB9">
        <w:rPr>
          <w:rFonts w:ascii="Arial" w:hAnsi="Arial" w:cs="Arial"/>
        </w:rPr>
        <w:t xml:space="preserve">ncia de </w:t>
      </w:r>
      <w:r w:rsidRPr="00FA2EB9">
        <w:rPr>
          <w:rFonts w:ascii="Arial" w:hAnsi="Arial" w:cs="Arial"/>
        </w:rPr>
        <w:lastRenderedPageBreak/>
        <w:t>autofinanciamento. Na verdade</w:t>
      </w:r>
      <w:r w:rsidR="00505136">
        <w:rPr>
          <w:rFonts w:ascii="Arial" w:hAnsi="Arial" w:cs="Arial"/>
        </w:rPr>
        <w:t>,</w:t>
      </w:r>
      <w:r w:rsidRPr="00FA2EB9">
        <w:rPr>
          <w:rFonts w:ascii="Arial" w:hAnsi="Arial" w:cs="Arial"/>
        </w:rPr>
        <w:t xml:space="preserve"> uma parte mais ou menos substancial dos seus recursos financeiros não é gerada pela atividade das próprias organizações, resu</w:t>
      </w:r>
      <w:r w:rsidR="00FA2EB9">
        <w:rPr>
          <w:rFonts w:ascii="Arial" w:hAnsi="Arial" w:cs="Arial"/>
        </w:rPr>
        <w:t>ltando de dotações orçamentais;</w:t>
      </w:r>
    </w:p>
    <w:p w:rsidR="00FA2EB9" w:rsidRPr="00FA2EB9" w:rsidRDefault="00FA2EB9" w:rsidP="00FA2EB9">
      <w:pPr>
        <w:pStyle w:val="PargrafodaLista"/>
        <w:jc w:val="both"/>
        <w:rPr>
          <w:rFonts w:ascii="Arial" w:hAnsi="Arial" w:cs="Arial"/>
        </w:rPr>
      </w:pPr>
    </w:p>
    <w:p w:rsidR="00646E47" w:rsidRPr="00FA2EB9" w:rsidRDefault="00627146" w:rsidP="00E615B3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FA2EB9">
        <w:rPr>
          <w:rFonts w:ascii="Arial" w:hAnsi="Arial" w:cs="Arial"/>
        </w:rPr>
        <w:t>Por último, a gestão dos recursos humanos da organização e a fixação dos preços dos serviços prestados ou bens produzidos por esta encontram-se limitados por vários princípios específicos do direito administrativo e do direito financeiro, nomeadamente, o princípio da concorrência na admissão de pessoal (corolário do princípio da igualdad</w:t>
      </w:r>
      <w:r w:rsidR="00FA2EB9">
        <w:rPr>
          <w:rFonts w:ascii="Arial" w:hAnsi="Arial" w:cs="Arial"/>
        </w:rPr>
        <w:t>e) e o princípio da legalidade.</w:t>
      </w:r>
    </w:p>
    <w:p w:rsidR="00340443" w:rsidRDefault="000E5E80" w:rsidP="0034044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 constrangimentos acima identificados têm que ver com limitações à forma das estruturas organizacionais, com a dependência económica</w:t>
      </w:r>
      <w:r w:rsidR="00340443">
        <w:rPr>
          <w:rFonts w:ascii="Arial" w:hAnsi="Arial" w:cs="Arial"/>
        </w:rPr>
        <w:t xml:space="preserve"> e financeira das organizações</w:t>
      </w:r>
      <w:r>
        <w:rPr>
          <w:rFonts w:ascii="Arial" w:hAnsi="Arial" w:cs="Arial"/>
        </w:rPr>
        <w:t xml:space="preserve">, e com a falta de autonomia na contratação </w:t>
      </w:r>
      <w:r w:rsidR="00340443">
        <w:rPr>
          <w:rFonts w:ascii="Arial" w:hAnsi="Arial" w:cs="Arial"/>
        </w:rPr>
        <w:t>e na aquisição de serviços</w:t>
      </w:r>
      <w:r>
        <w:rPr>
          <w:rFonts w:ascii="Arial" w:hAnsi="Arial" w:cs="Arial"/>
        </w:rPr>
        <w:t>, os quais não permitem à Administração Pública atua</w:t>
      </w:r>
      <w:r w:rsidR="00340443">
        <w:rPr>
          <w:rFonts w:ascii="Arial" w:hAnsi="Arial" w:cs="Arial"/>
        </w:rPr>
        <w:t>r livremente no mercado,</w:t>
      </w:r>
      <w:r>
        <w:rPr>
          <w:rFonts w:ascii="Arial" w:hAnsi="Arial" w:cs="Arial"/>
        </w:rPr>
        <w:t xml:space="preserve"> </w:t>
      </w:r>
      <w:r w:rsidR="00340443">
        <w:rPr>
          <w:rFonts w:ascii="Arial" w:hAnsi="Arial" w:cs="Arial"/>
        </w:rPr>
        <w:t xml:space="preserve">traduzindo-se num modelo impreciso de “Estado managerial”. </w:t>
      </w:r>
    </w:p>
    <w:p w:rsidR="00AA5443" w:rsidRDefault="00E241AB" w:rsidP="0034044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Mozzicafreddo</w:t>
      </w:r>
      <w:r w:rsidR="00000F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(2001:3) </w:t>
      </w:r>
      <w:r w:rsidR="006D7E69">
        <w:rPr>
          <w:rFonts w:ascii="Arial" w:hAnsi="Arial" w:cs="Arial"/>
        </w:rPr>
        <w:t>elenca</w:t>
      </w:r>
      <w:r w:rsidR="00B75991">
        <w:rPr>
          <w:rFonts w:ascii="Arial" w:hAnsi="Arial" w:cs="Arial"/>
        </w:rPr>
        <w:t xml:space="preserve"> </w:t>
      </w:r>
      <w:r w:rsidR="00863ED8">
        <w:rPr>
          <w:rFonts w:ascii="Arial" w:hAnsi="Arial" w:cs="Arial"/>
        </w:rPr>
        <w:t>alguns</w:t>
      </w:r>
      <w:r w:rsidR="00A20027">
        <w:rPr>
          <w:rFonts w:ascii="Arial" w:hAnsi="Arial" w:cs="Arial"/>
        </w:rPr>
        <w:t xml:space="preserve"> d</w:t>
      </w:r>
      <w:r w:rsidR="00863ED8">
        <w:rPr>
          <w:rFonts w:ascii="Arial" w:hAnsi="Arial" w:cs="Arial"/>
        </w:rPr>
        <w:t>o</w:t>
      </w:r>
      <w:r w:rsidR="00A20027">
        <w:rPr>
          <w:rFonts w:ascii="Arial" w:hAnsi="Arial" w:cs="Arial"/>
        </w:rPr>
        <w:t>s</w:t>
      </w:r>
      <w:r w:rsidR="00DE1EC5">
        <w:rPr>
          <w:rFonts w:ascii="Arial" w:hAnsi="Arial" w:cs="Arial"/>
        </w:rPr>
        <w:t xml:space="preserve"> </w:t>
      </w:r>
      <w:r w:rsidR="00863ED8">
        <w:rPr>
          <w:rFonts w:ascii="Arial" w:hAnsi="Arial" w:cs="Arial"/>
        </w:rPr>
        <w:t>problemas q</w:t>
      </w:r>
      <w:r w:rsidR="00A20027">
        <w:rPr>
          <w:rFonts w:ascii="Arial" w:hAnsi="Arial" w:cs="Arial"/>
        </w:rPr>
        <w:t xml:space="preserve">ue </w:t>
      </w:r>
      <w:r w:rsidR="00201C5D">
        <w:rPr>
          <w:rFonts w:ascii="Arial" w:hAnsi="Arial" w:cs="Arial"/>
        </w:rPr>
        <w:t>est</w:t>
      </w:r>
      <w:r w:rsidR="00000FA4">
        <w:rPr>
          <w:rFonts w:ascii="Arial" w:hAnsi="Arial" w:cs="Arial"/>
        </w:rPr>
        <w:t xml:space="preserve">ão </w:t>
      </w:r>
      <w:r w:rsidR="00201C5D">
        <w:rPr>
          <w:rFonts w:ascii="Arial" w:hAnsi="Arial" w:cs="Arial"/>
        </w:rPr>
        <w:t xml:space="preserve">na </w:t>
      </w:r>
      <w:r w:rsidR="00A20027" w:rsidRPr="00AF117B">
        <w:rPr>
          <w:rFonts w:ascii="Arial" w:hAnsi="Arial" w:cs="Arial"/>
        </w:rPr>
        <w:t xml:space="preserve">origem </w:t>
      </w:r>
      <w:r w:rsidR="00201C5D">
        <w:rPr>
          <w:rFonts w:ascii="Arial" w:hAnsi="Arial" w:cs="Arial"/>
        </w:rPr>
        <w:t>da</w:t>
      </w:r>
      <w:r w:rsidR="002816A4" w:rsidRPr="00AF117B">
        <w:rPr>
          <w:rFonts w:ascii="Arial" w:hAnsi="Arial" w:cs="Arial"/>
        </w:rPr>
        <w:t xml:space="preserve"> procura </w:t>
      </w:r>
      <w:r w:rsidR="00AF117B">
        <w:rPr>
          <w:rFonts w:ascii="Arial" w:hAnsi="Arial" w:cs="Arial"/>
        </w:rPr>
        <w:t xml:space="preserve">de </w:t>
      </w:r>
      <w:r w:rsidR="00D4316A">
        <w:rPr>
          <w:rFonts w:ascii="Arial" w:hAnsi="Arial" w:cs="Arial"/>
        </w:rPr>
        <w:t xml:space="preserve">novas </w:t>
      </w:r>
      <w:r w:rsidR="00AF117B">
        <w:rPr>
          <w:rFonts w:ascii="Arial" w:hAnsi="Arial" w:cs="Arial"/>
        </w:rPr>
        <w:t>soluções</w:t>
      </w:r>
      <w:r w:rsidR="00000FA4">
        <w:rPr>
          <w:rFonts w:ascii="Arial" w:hAnsi="Arial" w:cs="Arial"/>
        </w:rPr>
        <w:t xml:space="preserve"> para a</w:t>
      </w:r>
      <w:r w:rsidR="00863ED8" w:rsidRPr="00AF117B">
        <w:rPr>
          <w:rFonts w:ascii="Arial" w:hAnsi="Arial" w:cs="Arial"/>
        </w:rPr>
        <w:t xml:space="preserve"> </w:t>
      </w:r>
      <w:r w:rsidR="00A20027" w:rsidRPr="00AF117B">
        <w:rPr>
          <w:rFonts w:ascii="Arial" w:hAnsi="Arial" w:cs="Arial"/>
        </w:rPr>
        <w:t>reforma</w:t>
      </w:r>
      <w:r w:rsidR="00863ED8">
        <w:rPr>
          <w:rFonts w:ascii="Arial" w:hAnsi="Arial" w:cs="Arial"/>
        </w:rPr>
        <w:t>, a</w:t>
      </w:r>
      <w:r w:rsidR="00A20027">
        <w:rPr>
          <w:rFonts w:ascii="Arial" w:hAnsi="Arial" w:cs="Arial"/>
        </w:rPr>
        <w:t xml:space="preserve"> </w:t>
      </w:r>
      <w:r w:rsidR="00B75991">
        <w:rPr>
          <w:rFonts w:ascii="Arial" w:hAnsi="Arial" w:cs="Arial"/>
        </w:rPr>
        <w:t xml:space="preserve">que </w:t>
      </w:r>
      <w:r w:rsidR="00864070">
        <w:rPr>
          <w:rFonts w:ascii="Arial" w:hAnsi="Arial" w:cs="Arial"/>
        </w:rPr>
        <w:t xml:space="preserve">designa </w:t>
      </w:r>
      <w:r w:rsidR="00DE1EC5">
        <w:rPr>
          <w:rFonts w:ascii="Arial" w:hAnsi="Arial" w:cs="Arial"/>
        </w:rPr>
        <w:t>razões estruturais</w:t>
      </w:r>
      <w:r>
        <w:rPr>
          <w:rFonts w:ascii="Arial" w:hAnsi="Arial" w:cs="Arial"/>
        </w:rPr>
        <w:t>:</w:t>
      </w:r>
    </w:p>
    <w:p w:rsidR="00DE1EC5" w:rsidRDefault="00DE1EC5" w:rsidP="00E615B3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peso dos constrangimentos financeiros nas despesas </w:t>
      </w:r>
      <w:r w:rsidR="00E241AB">
        <w:rPr>
          <w:rFonts w:ascii="Arial" w:hAnsi="Arial" w:cs="Arial"/>
        </w:rPr>
        <w:t>do estado resultantes do aumento dos gastos sociais, motivados pelo aumento regular das políticas inscritas no modelo social das funções do estado-providência e o consequente aumento dos gastos com despesas dos serviços públicos;</w:t>
      </w:r>
    </w:p>
    <w:p w:rsidR="00A20027" w:rsidRDefault="00A20027" w:rsidP="00A20027">
      <w:pPr>
        <w:pStyle w:val="PargrafodaLista"/>
        <w:spacing w:after="0" w:line="360" w:lineRule="auto"/>
        <w:ind w:left="1428"/>
        <w:jc w:val="both"/>
        <w:rPr>
          <w:rFonts w:ascii="Arial" w:hAnsi="Arial" w:cs="Arial"/>
        </w:rPr>
      </w:pPr>
    </w:p>
    <w:p w:rsidR="00E241AB" w:rsidRDefault="00E241AB" w:rsidP="00E615B3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complexidade de funcionamento da administração pública, motivada em grande parte tanto pelo avolumar das iniciativas de regulação e de normalização das atividades, como pela rapidez e heterogeneidade do desenvolvimento da sociedade – em particular pela crescente importância da lógica de mercado; </w:t>
      </w:r>
    </w:p>
    <w:p w:rsidR="00A20027" w:rsidRPr="00A20027" w:rsidRDefault="00A20027" w:rsidP="00A20027">
      <w:pPr>
        <w:pStyle w:val="PargrafodaLista"/>
        <w:rPr>
          <w:rFonts w:ascii="Arial" w:hAnsi="Arial" w:cs="Arial"/>
        </w:rPr>
      </w:pPr>
    </w:p>
    <w:p w:rsidR="00A20027" w:rsidRDefault="00A20027" w:rsidP="00E615B3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alteração das expectativas, necessidades e exigências dos cidadãos tanto pelo fa</w:t>
      </w:r>
      <w:r w:rsidR="00B75991">
        <w:rPr>
          <w:rFonts w:ascii="Arial" w:hAnsi="Arial" w:cs="Arial"/>
        </w:rPr>
        <w:t>c</w:t>
      </w:r>
      <w:r>
        <w:rPr>
          <w:rFonts w:ascii="Arial" w:hAnsi="Arial" w:cs="Arial"/>
        </w:rPr>
        <w:t>to do aparecimento de novas expetativas – qualidade dos serviços e dos atendimentos</w:t>
      </w:r>
      <w:r w:rsidR="00B75991">
        <w:rPr>
          <w:rFonts w:ascii="Arial" w:hAnsi="Arial" w:cs="Arial"/>
        </w:rPr>
        <w:t xml:space="preserve">, situações </w:t>
      </w:r>
      <w:r w:rsidR="00283095">
        <w:rPr>
          <w:rFonts w:ascii="Arial" w:hAnsi="Arial" w:cs="Arial"/>
        </w:rPr>
        <w:t>especificas</w:t>
      </w:r>
      <w:r w:rsidR="0059587F">
        <w:rPr>
          <w:rFonts w:ascii="Arial" w:hAnsi="Arial" w:cs="Arial"/>
        </w:rPr>
        <w:t>,</w:t>
      </w:r>
      <w:r w:rsidR="00B75991">
        <w:rPr>
          <w:rFonts w:ascii="Arial" w:hAnsi="Arial" w:cs="Arial"/>
        </w:rPr>
        <w:t xml:space="preserve"> originando novas funções de regulação e de administração pelo facto da progressão dos direitos dos cidadãos, preocupados agora com a participação também na esfera da administração;</w:t>
      </w:r>
    </w:p>
    <w:p w:rsidR="00B75991" w:rsidRPr="00B75991" w:rsidRDefault="00B75991" w:rsidP="00B75991">
      <w:pPr>
        <w:pStyle w:val="PargrafodaLista"/>
        <w:rPr>
          <w:rFonts w:ascii="Arial" w:hAnsi="Arial" w:cs="Arial"/>
        </w:rPr>
      </w:pPr>
    </w:p>
    <w:p w:rsidR="00B75991" w:rsidRPr="00DE1EC5" w:rsidRDefault="00B75991" w:rsidP="00E615B3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 novas tendências de transformação da estrutura do Estado</w:t>
      </w:r>
      <w:r w:rsidR="00083A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inevitavelmente acompanha as transformações na administração pública</w:t>
      </w:r>
      <w:r w:rsidR="00083A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tanto no sentido de se dotar de uma estrutura menos centralizada e mais equitativa, como na tentativa de estabelecer formas de governação mais flexível e transparente. </w:t>
      </w:r>
    </w:p>
    <w:p w:rsidR="00863ED8" w:rsidRDefault="00E241AB" w:rsidP="00E241A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1E663C" w:rsidRDefault="00FA2EB9" w:rsidP="00F813F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Inicialmente as propostas de reforma da administração começaram por dar enfoque a medidas relacionadas diretamente com o direito administrativo, no sentido de “fazer valer os direitos dos cidadãos perante a Administração” Ferraz e Alexandre (2008:6). </w:t>
      </w:r>
      <w:r w:rsidR="00A936B5">
        <w:rPr>
          <w:rFonts w:ascii="Arial" w:hAnsi="Arial" w:cs="Arial"/>
        </w:rPr>
        <w:t xml:space="preserve">A atividade administrativa pública é submetida ao direito, conforme </w:t>
      </w:r>
      <w:r w:rsidR="00F91882">
        <w:rPr>
          <w:rFonts w:ascii="Arial" w:hAnsi="Arial" w:cs="Arial"/>
        </w:rPr>
        <w:t xml:space="preserve">a </w:t>
      </w:r>
      <w:r w:rsidR="00A936B5">
        <w:rPr>
          <w:rFonts w:ascii="Arial" w:hAnsi="Arial" w:cs="Arial"/>
        </w:rPr>
        <w:t xml:space="preserve">CRP, e consubstanciada no princípio da legalidade, </w:t>
      </w:r>
      <w:r w:rsidR="00F91882">
        <w:rPr>
          <w:rFonts w:ascii="Arial" w:hAnsi="Arial" w:cs="Arial"/>
        </w:rPr>
        <w:t>e de acordo com</w:t>
      </w:r>
      <w:r w:rsidR="00A936B5">
        <w:rPr>
          <w:rFonts w:ascii="Arial" w:hAnsi="Arial" w:cs="Arial"/>
        </w:rPr>
        <w:t xml:space="preserve"> Caupers (2006:49) “ a atividade administrativa pública apenas se pode desenvolver precedendo habilitação legal (também se pode designar esta ideia por princípio da competência)</w:t>
      </w:r>
      <w:r w:rsidR="004563CC">
        <w:rPr>
          <w:rFonts w:ascii="Arial" w:hAnsi="Arial" w:cs="Arial"/>
        </w:rPr>
        <w:t>. Os cidadão</w:t>
      </w:r>
      <w:r w:rsidR="006A2918">
        <w:rPr>
          <w:rFonts w:ascii="Arial" w:hAnsi="Arial" w:cs="Arial"/>
        </w:rPr>
        <w:t xml:space="preserve">s também estão submetidos à lei - </w:t>
      </w:r>
      <w:r w:rsidR="004563CC">
        <w:rPr>
          <w:rFonts w:ascii="Arial" w:hAnsi="Arial" w:cs="Arial"/>
        </w:rPr>
        <w:t>mas não necessitam de qualquer habilitação legal para agir, apenas estando impedidos de fazer aquilo que a lei interdita; movem-se no domínio da licitude)</w:t>
      </w:r>
      <w:r w:rsidR="00A936B5">
        <w:rPr>
          <w:rFonts w:ascii="Arial" w:hAnsi="Arial" w:cs="Arial"/>
        </w:rPr>
        <w:t>”</w:t>
      </w:r>
      <w:r w:rsidR="004563CC">
        <w:rPr>
          <w:rFonts w:ascii="Arial" w:hAnsi="Arial" w:cs="Arial"/>
        </w:rPr>
        <w:t xml:space="preserve"> (…) “ o princípio da legalidade consubstancia-se na ideia de que os órgãos e agentes da administração pública somente podem agir com fundamento na lei</w:t>
      </w:r>
      <w:r w:rsidR="00083A42">
        <w:rPr>
          <w:rFonts w:ascii="Arial" w:hAnsi="Arial" w:cs="Arial"/>
        </w:rPr>
        <w:t>,</w:t>
      </w:r>
      <w:r w:rsidR="004563CC">
        <w:rPr>
          <w:rFonts w:ascii="Arial" w:hAnsi="Arial" w:cs="Arial"/>
        </w:rPr>
        <w:t xml:space="preserve"> e dentro dos limites por esta estabelecidos).”</w:t>
      </w:r>
    </w:p>
    <w:p w:rsidR="001E663C" w:rsidRDefault="00AE107B" w:rsidP="001E663C">
      <w:pPr>
        <w:spacing w:before="24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criação </w:t>
      </w:r>
      <w:r w:rsidR="005F6BA5">
        <w:rPr>
          <w:rFonts w:ascii="Arial" w:hAnsi="Arial" w:cs="Arial"/>
        </w:rPr>
        <w:t>d</w:t>
      </w:r>
      <w:r w:rsidR="00A41253">
        <w:rPr>
          <w:rFonts w:ascii="Arial" w:hAnsi="Arial" w:cs="Arial"/>
        </w:rPr>
        <w:t>e um</w:t>
      </w:r>
      <w:r w:rsidR="005F6BA5">
        <w:rPr>
          <w:rFonts w:ascii="Arial" w:hAnsi="Arial" w:cs="Arial"/>
        </w:rPr>
        <w:t xml:space="preserve"> </w:t>
      </w:r>
      <w:r w:rsidR="00A41253">
        <w:rPr>
          <w:rFonts w:ascii="Arial" w:hAnsi="Arial" w:cs="Arial"/>
        </w:rPr>
        <w:t>C</w:t>
      </w:r>
      <w:r w:rsidR="005F6BA5">
        <w:rPr>
          <w:rFonts w:ascii="Arial" w:hAnsi="Arial" w:cs="Arial"/>
        </w:rPr>
        <w:t xml:space="preserve">ódigo do </w:t>
      </w:r>
      <w:r w:rsidR="00A41253">
        <w:rPr>
          <w:rFonts w:ascii="Arial" w:hAnsi="Arial" w:cs="Arial"/>
        </w:rPr>
        <w:t>P</w:t>
      </w:r>
      <w:r w:rsidR="001378A0">
        <w:rPr>
          <w:rFonts w:ascii="Arial" w:hAnsi="Arial" w:cs="Arial"/>
        </w:rPr>
        <w:t xml:space="preserve">rocedimento </w:t>
      </w:r>
      <w:r w:rsidR="00A41253">
        <w:rPr>
          <w:rFonts w:ascii="Arial" w:hAnsi="Arial" w:cs="Arial"/>
        </w:rPr>
        <w:t>A</w:t>
      </w:r>
      <w:r w:rsidR="001378A0">
        <w:rPr>
          <w:rFonts w:ascii="Arial" w:hAnsi="Arial" w:cs="Arial"/>
        </w:rPr>
        <w:t>dministrativo</w:t>
      </w:r>
      <w:r w:rsidR="00A41253">
        <w:rPr>
          <w:rFonts w:ascii="Arial" w:hAnsi="Arial" w:cs="Arial"/>
        </w:rPr>
        <w:t xml:space="preserve"> (CPA)</w:t>
      </w:r>
      <w:r w:rsidR="00137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199</w:t>
      </w:r>
      <w:r w:rsidR="003034E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revisto em 1996, e </w:t>
      </w:r>
      <w:r w:rsidR="003034EA">
        <w:rPr>
          <w:rFonts w:ascii="Arial" w:hAnsi="Arial" w:cs="Arial"/>
        </w:rPr>
        <w:t xml:space="preserve">com uma versão atualizada </w:t>
      </w:r>
      <w:r>
        <w:rPr>
          <w:rFonts w:ascii="Arial" w:hAnsi="Arial" w:cs="Arial"/>
        </w:rPr>
        <w:t>em 20</w:t>
      </w:r>
      <w:r w:rsidR="003034EA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, vem </w:t>
      </w:r>
      <w:r w:rsidR="001378A0">
        <w:rPr>
          <w:rFonts w:ascii="Arial" w:hAnsi="Arial" w:cs="Arial"/>
        </w:rPr>
        <w:t>torn</w:t>
      </w:r>
      <w:r>
        <w:rPr>
          <w:rFonts w:ascii="Arial" w:hAnsi="Arial" w:cs="Arial"/>
        </w:rPr>
        <w:t>ar</w:t>
      </w:r>
      <w:r w:rsidR="001378A0">
        <w:rPr>
          <w:rFonts w:ascii="Arial" w:hAnsi="Arial" w:cs="Arial"/>
        </w:rPr>
        <w:t xml:space="preserve"> </w:t>
      </w:r>
      <w:r w:rsidR="009078A5">
        <w:rPr>
          <w:rFonts w:ascii="Arial" w:hAnsi="Arial" w:cs="Arial"/>
        </w:rPr>
        <w:t xml:space="preserve">mais </w:t>
      </w:r>
      <w:r w:rsidR="00E31175">
        <w:rPr>
          <w:rFonts w:ascii="Arial" w:hAnsi="Arial" w:cs="Arial"/>
        </w:rPr>
        <w:t xml:space="preserve">transparente </w:t>
      </w:r>
      <w:r>
        <w:rPr>
          <w:rFonts w:ascii="Arial" w:hAnsi="Arial" w:cs="Arial"/>
        </w:rPr>
        <w:t xml:space="preserve">a relação entre </w:t>
      </w:r>
      <w:r w:rsidR="006A2918">
        <w:rPr>
          <w:rFonts w:ascii="Arial" w:hAnsi="Arial" w:cs="Arial"/>
        </w:rPr>
        <w:t xml:space="preserve">a administração e </w:t>
      </w:r>
      <w:r w:rsidR="003034EA">
        <w:rPr>
          <w:rFonts w:ascii="Arial" w:hAnsi="Arial" w:cs="Arial"/>
        </w:rPr>
        <w:t>os cidadãos,</w:t>
      </w:r>
      <w:r>
        <w:rPr>
          <w:rFonts w:ascii="Arial" w:hAnsi="Arial" w:cs="Arial"/>
        </w:rPr>
        <w:t xml:space="preserve"> </w:t>
      </w:r>
      <w:r w:rsidR="00E31175">
        <w:rPr>
          <w:rFonts w:ascii="Arial" w:hAnsi="Arial" w:cs="Arial"/>
        </w:rPr>
        <w:t>e promove</w:t>
      </w:r>
      <w:r>
        <w:rPr>
          <w:rFonts w:ascii="Arial" w:hAnsi="Arial" w:cs="Arial"/>
        </w:rPr>
        <w:t xml:space="preserve">r </w:t>
      </w:r>
      <w:r w:rsidR="00E31175">
        <w:rPr>
          <w:rFonts w:ascii="Arial" w:hAnsi="Arial" w:cs="Arial"/>
        </w:rPr>
        <w:t>uma cidadania</w:t>
      </w:r>
      <w:r w:rsidR="00137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mais </w:t>
      </w:r>
      <w:r w:rsidR="003034EA">
        <w:rPr>
          <w:rFonts w:ascii="Arial" w:hAnsi="Arial" w:cs="Arial"/>
        </w:rPr>
        <w:t>ativa.</w:t>
      </w:r>
      <w:r w:rsidR="00E31175">
        <w:rPr>
          <w:rFonts w:ascii="Arial" w:hAnsi="Arial" w:cs="Arial"/>
        </w:rPr>
        <w:t xml:space="preserve"> </w:t>
      </w:r>
      <w:r w:rsidR="003034E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 </w:t>
      </w:r>
      <w:r w:rsidR="00F91882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a última revisão </w:t>
      </w:r>
      <w:r w:rsidR="003034EA">
        <w:rPr>
          <w:rFonts w:ascii="Arial" w:hAnsi="Arial" w:cs="Arial"/>
        </w:rPr>
        <w:t xml:space="preserve">deu-se uma mudança de paradigma com a introdução do Artigo 12.º </w:t>
      </w:r>
      <w:r w:rsidR="00F813FB">
        <w:rPr>
          <w:rFonts w:ascii="Arial" w:hAnsi="Arial" w:cs="Arial"/>
        </w:rPr>
        <w:t xml:space="preserve">- </w:t>
      </w:r>
      <w:r w:rsidR="003034EA">
        <w:rPr>
          <w:rFonts w:ascii="Arial" w:hAnsi="Arial" w:cs="Arial"/>
        </w:rPr>
        <w:t>Princípio da participação</w:t>
      </w:r>
      <w:r w:rsidR="00F813FB">
        <w:rPr>
          <w:rFonts w:ascii="Arial" w:hAnsi="Arial" w:cs="Arial"/>
        </w:rPr>
        <w:t xml:space="preserve">, no qual </w:t>
      </w:r>
      <w:r w:rsidR="0051177B">
        <w:rPr>
          <w:rFonts w:ascii="Arial" w:hAnsi="Arial" w:cs="Arial"/>
        </w:rPr>
        <w:t>“</w:t>
      </w:r>
      <w:r w:rsidR="006645CA" w:rsidRPr="00D3198D">
        <w:rPr>
          <w:rFonts w:ascii="Arial" w:hAnsi="Arial" w:cs="Arial"/>
        </w:rPr>
        <w:t>Os órgãos</w:t>
      </w:r>
      <w:r w:rsidRPr="00D3198D">
        <w:rPr>
          <w:rFonts w:ascii="Arial" w:hAnsi="Arial" w:cs="Arial"/>
        </w:rPr>
        <w:t xml:space="preserve"> </w:t>
      </w:r>
      <w:r w:rsidR="006645CA" w:rsidRPr="00D3198D">
        <w:rPr>
          <w:rFonts w:ascii="Arial" w:hAnsi="Arial" w:cs="Arial"/>
        </w:rPr>
        <w:t xml:space="preserve">da Administração Pública devem assegurar </w:t>
      </w:r>
      <w:r w:rsidR="00E31175" w:rsidRPr="00D3198D">
        <w:rPr>
          <w:rFonts w:ascii="Arial" w:hAnsi="Arial" w:cs="Arial"/>
        </w:rPr>
        <w:t xml:space="preserve">a </w:t>
      </w:r>
      <w:r w:rsidR="006645CA" w:rsidRPr="00D3198D">
        <w:rPr>
          <w:rFonts w:ascii="Arial" w:hAnsi="Arial" w:cs="Arial"/>
        </w:rPr>
        <w:t>participação dos particulares, bem como das associações que tenham por objeto a defesa dos seus interesses, na formação das decisões que lhes digam respeito, designadamente através da respetiva audiência nos termos do presente código.</w:t>
      </w:r>
      <w:r w:rsidR="0051177B">
        <w:rPr>
          <w:rFonts w:ascii="Arial" w:hAnsi="Arial" w:cs="Arial"/>
        </w:rPr>
        <w:t>”</w:t>
      </w:r>
      <w:r w:rsidR="006645CA" w:rsidRPr="00D3198D">
        <w:rPr>
          <w:rFonts w:ascii="Arial" w:hAnsi="Arial" w:cs="Arial"/>
        </w:rPr>
        <w:t xml:space="preserve"> </w:t>
      </w:r>
    </w:p>
    <w:p w:rsidR="001E663C" w:rsidRDefault="006645CA" w:rsidP="001E663C">
      <w:pPr>
        <w:spacing w:before="24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sentido a principal concretização prática do código é </w:t>
      </w:r>
      <w:r w:rsidR="0051177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de assegurar que antes da decisão final ser tomada é obrigatório ouvir o participante. </w:t>
      </w:r>
    </w:p>
    <w:p w:rsidR="001E663C" w:rsidRDefault="006645CA" w:rsidP="001E663C">
      <w:pPr>
        <w:spacing w:before="24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Ainda, </w:t>
      </w:r>
      <w:r w:rsidR="00BB53F1">
        <w:rPr>
          <w:rFonts w:ascii="Arial" w:hAnsi="Arial" w:cs="Arial"/>
        </w:rPr>
        <w:t>nesta nova versão d</w:t>
      </w:r>
      <w:r>
        <w:rPr>
          <w:rFonts w:ascii="Arial" w:hAnsi="Arial" w:cs="Arial"/>
        </w:rPr>
        <w:t>o código ocorre a abertura do procedimento ao cidadão, através do Artigo 17.º</w:t>
      </w:r>
      <w:r w:rsidR="00F813FB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Pr</w:t>
      </w:r>
      <w:r w:rsidR="00F813FB">
        <w:rPr>
          <w:rFonts w:ascii="Arial" w:hAnsi="Arial" w:cs="Arial"/>
        </w:rPr>
        <w:t xml:space="preserve">incípio da administração aberta, no qual </w:t>
      </w:r>
      <w:r w:rsidR="0051177B">
        <w:rPr>
          <w:rFonts w:ascii="Arial" w:hAnsi="Arial" w:cs="Arial"/>
        </w:rPr>
        <w:t>“</w:t>
      </w:r>
      <w:r w:rsidR="00F813FB">
        <w:rPr>
          <w:rFonts w:ascii="Arial" w:hAnsi="Arial" w:cs="Arial"/>
        </w:rPr>
        <w:t>t</w:t>
      </w:r>
      <w:r w:rsidRPr="00BB53F1">
        <w:rPr>
          <w:rFonts w:ascii="Arial" w:hAnsi="Arial" w:cs="Arial"/>
        </w:rPr>
        <w:t>odas as pessoas têm o direito de acesso aos arquivos e registos administrativos, mesmo quando nenhum procedimento que lhes diga diretamente respeito esteja em curso, sem prejuízo do disposto na lei em matérias relativas à segurança</w:t>
      </w:r>
      <w:r w:rsidR="006C16D5" w:rsidRPr="00BB53F1">
        <w:rPr>
          <w:rFonts w:ascii="Arial" w:hAnsi="Arial" w:cs="Arial"/>
        </w:rPr>
        <w:t xml:space="preserve"> interna e externa, à investigação criminal, ao sigilo fiscal e à privacidade das pessoas.</w:t>
      </w:r>
      <w:r w:rsidR="0051177B">
        <w:rPr>
          <w:rFonts w:ascii="Arial" w:hAnsi="Arial" w:cs="Arial"/>
        </w:rPr>
        <w:t>”</w:t>
      </w:r>
      <w:r w:rsidR="00F813FB">
        <w:rPr>
          <w:rFonts w:ascii="Arial" w:hAnsi="Arial" w:cs="Arial"/>
        </w:rPr>
        <w:t xml:space="preserve"> </w:t>
      </w:r>
    </w:p>
    <w:p w:rsidR="001E663C" w:rsidRDefault="00B374F3" w:rsidP="002C5758">
      <w:pPr>
        <w:spacing w:before="24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No entanto, </w:t>
      </w:r>
      <w:r w:rsidR="00BD2CEA">
        <w:rPr>
          <w:rFonts w:ascii="Arial" w:hAnsi="Arial" w:cs="Arial"/>
        </w:rPr>
        <w:t xml:space="preserve">o cariz reformador passou essencialmente a ser de caráter gestionário </w:t>
      </w:r>
      <w:r>
        <w:rPr>
          <w:rFonts w:ascii="Arial" w:hAnsi="Arial" w:cs="Arial"/>
        </w:rPr>
        <w:t>conforme salienta</w:t>
      </w:r>
      <w:r w:rsidR="00632C4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Ferraz</w:t>
      </w:r>
      <w:r w:rsidR="00632C41" w:rsidRPr="00632C41">
        <w:rPr>
          <w:rFonts w:ascii="Arial" w:hAnsi="Arial" w:cs="Arial"/>
        </w:rPr>
        <w:t xml:space="preserve"> </w:t>
      </w:r>
      <w:r w:rsidR="00632C41">
        <w:rPr>
          <w:rFonts w:ascii="Arial" w:hAnsi="Arial" w:cs="Arial"/>
        </w:rPr>
        <w:t>e Alexandre</w:t>
      </w:r>
      <w:r>
        <w:rPr>
          <w:rFonts w:ascii="Arial" w:hAnsi="Arial" w:cs="Arial"/>
        </w:rPr>
        <w:t xml:space="preserve"> (2008</w:t>
      </w:r>
      <w:r w:rsidR="002472F0">
        <w:rPr>
          <w:rFonts w:ascii="Arial" w:hAnsi="Arial" w:cs="Arial"/>
        </w:rPr>
        <w:t>:6</w:t>
      </w:r>
      <w:r>
        <w:rPr>
          <w:rFonts w:ascii="Arial" w:hAnsi="Arial" w:cs="Arial"/>
        </w:rPr>
        <w:t xml:space="preserve">) </w:t>
      </w:r>
      <w:r w:rsidR="002472F0">
        <w:rPr>
          <w:rFonts w:ascii="Arial" w:hAnsi="Arial" w:cs="Arial"/>
        </w:rPr>
        <w:t>“estas</w:t>
      </w:r>
      <w:r>
        <w:rPr>
          <w:rFonts w:ascii="Arial" w:hAnsi="Arial" w:cs="Arial"/>
        </w:rPr>
        <w:t xml:space="preserve"> reformas </w:t>
      </w:r>
      <w:r w:rsidR="002472F0">
        <w:rPr>
          <w:rFonts w:ascii="Arial" w:hAnsi="Arial" w:cs="Arial"/>
        </w:rPr>
        <w:t>acabaram por dar lugar</w:t>
      </w:r>
      <w:r>
        <w:rPr>
          <w:rFonts w:ascii="Arial" w:hAnsi="Arial" w:cs="Arial"/>
        </w:rPr>
        <w:t xml:space="preserve"> a reformas</w:t>
      </w:r>
      <w:r w:rsidR="002472F0">
        <w:rPr>
          <w:rFonts w:ascii="Arial" w:hAnsi="Arial" w:cs="Arial"/>
        </w:rPr>
        <w:t xml:space="preserve"> gestionárias que privilegiaram a r</w:t>
      </w:r>
      <w:r>
        <w:rPr>
          <w:rFonts w:ascii="Arial" w:hAnsi="Arial" w:cs="Arial"/>
        </w:rPr>
        <w:t>eorganização da administração</w:t>
      </w:r>
      <w:r w:rsidR="002472F0">
        <w:rPr>
          <w:rFonts w:ascii="Arial" w:hAnsi="Arial" w:cs="Arial"/>
        </w:rPr>
        <w:t xml:space="preserve"> e a g</w:t>
      </w:r>
      <w:r>
        <w:rPr>
          <w:rFonts w:ascii="Arial" w:hAnsi="Arial" w:cs="Arial"/>
        </w:rPr>
        <w:t>estão de recursos Humanos</w:t>
      </w:r>
      <w:r w:rsidR="002472F0">
        <w:rPr>
          <w:rFonts w:ascii="Arial" w:hAnsi="Arial" w:cs="Arial"/>
        </w:rPr>
        <w:t>.</w:t>
      </w:r>
      <w:r w:rsidR="0051177B">
        <w:rPr>
          <w:rFonts w:ascii="Arial" w:hAnsi="Arial" w:cs="Arial"/>
        </w:rPr>
        <w:t>”</w:t>
      </w:r>
      <w:r w:rsidR="00437B54">
        <w:rPr>
          <w:rFonts w:ascii="Arial" w:hAnsi="Arial" w:cs="Arial"/>
        </w:rPr>
        <w:t xml:space="preserve"> </w:t>
      </w:r>
    </w:p>
    <w:p w:rsidR="001E663C" w:rsidRDefault="00B374F3" w:rsidP="002C5758">
      <w:pPr>
        <w:spacing w:before="24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Relativamente à reorganização da </w:t>
      </w:r>
      <w:r w:rsidR="00CE01C2">
        <w:rPr>
          <w:rFonts w:ascii="Arial" w:hAnsi="Arial" w:cs="Arial"/>
        </w:rPr>
        <w:t>a</w:t>
      </w:r>
      <w:r w:rsidR="005B11C6">
        <w:rPr>
          <w:rFonts w:ascii="Arial" w:hAnsi="Arial" w:cs="Arial"/>
        </w:rPr>
        <w:t xml:space="preserve">dministração a </w:t>
      </w:r>
      <w:r>
        <w:rPr>
          <w:rFonts w:ascii="Arial" w:hAnsi="Arial" w:cs="Arial"/>
        </w:rPr>
        <w:t xml:space="preserve">mesma foi </w:t>
      </w:r>
      <w:r w:rsidR="00CB5C36">
        <w:rPr>
          <w:rFonts w:ascii="Arial" w:hAnsi="Arial" w:cs="Arial"/>
        </w:rPr>
        <w:t xml:space="preserve">sendo </w:t>
      </w:r>
      <w:r>
        <w:rPr>
          <w:rFonts w:ascii="Arial" w:hAnsi="Arial" w:cs="Arial"/>
        </w:rPr>
        <w:t xml:space="preserve">feita </w:t>
      </w:r>
      <w:r w:rsidR="00AF7B81">
        <w:rPr>
          <w:rFonts w:ascii="Arial" w:hAnsi="Arial" w:cs="Arial"/>
        </w:rPr>
        <w:t xml:space="preserve">com </w:t>
      </w:r>
      <w:r w:rsidR="006608B7">
        <w:rPr>
          <w:rFonts w:ascii="Arial" w:hAnsi="Arial" w:cs="Arial"/>
        </w:rPr>
        <w:t>enfase</w:t>
      </w:r>
      <w:r w:rsidR="00AF7B81">
        <w:rPr>
          <w:rFonts w:ascii="Arial" w:hAnsi="Arial" w:cs="Arial"/>
        </w:rPr>
        <w:t xml:space="preserve"> </w:t>
      </w:r>
      <w:r w:rsidR="006608B7">
        <w:rPr>
          <w:rFonts w:ascii="Arial" w:hAnsi="Arial" w:cs="Arial"/>
        </w:rPr>
        <w:t>em recursos característicos d</w:t>
      </w:r>
      <w:r w:rsidR="005B11C6">
        <w:rPr>
          <w:rFonts w:ascii="Arial" w:hAnsi="Arial" w:cs="Arial"/>
        </w:rPr>
        <w:t xml:space="preserve">o </w:t>
      </w:r>
      <w:r w:rsidR="00AF7B81">
        <w:rPr>
          <w:rFonts w:ascii="Arial" w:hAnsi="Arial" w:cs="Arial"/>
        </w:rPr>
        <w:t xml:space="preserve">modelo </w:t>
      </w:r>
      <w:r w:rsidR="005B11C6">
        <w:rPr>
          <w:rFonts w:ascii="Arial" w:hAnsi="Arial" w:cs="Arial"/>
        </w:rPr>
        <w:t>managerialis</w:t>
      </w:r>
      <w:r w:rsidR="00AF7B81">
        <w:rPr>
          <w:rFonts w:ascii="Arial" w:hAnsi="Arial" w:cs="Arial"/>
        </w:rPr>
        <w:t>ta</w:t>
      </w:r>
      <w:r w:rsidR="00DA77A6">
        <w:rPr>
          <w:rFonts w:ascii="Arial" w:hAnsi="Arial" w:cs="Arial"/>
        </w:rPr>
        <w:t>,</w:t>
      </w:r>
      <w:r w:rsidR="005B11C6">
        <w:rPr>
          <w:rFonts w:ascii="Arial" w:hAnsi="Arial" w:cs="Arial"/>
        </w:rPr>
        <w:t xml:space="preserve"> </w:t>
      </w:r>
      <w:r w:rsidR="006608B7">
        <w:rPr>
          <w:rFonts w:ascii="Arial" w:hAnsi="Arial" w:cs="Arial"/>
        </w:rPr>
        <w:t xml:space="preserve">tais </w:t>
      </w:r>
      <w:r w:rsidR="00D27C75">
        <w:rPr>
          <w:rFonts w:ascii="Arial" w:hAnsi="Arial" w:cs="Arial"/>
        </w:rPr>
        <w:t>com</w:t>
      </w:r>
      <w:r w:rsidR="006608B7">
        <w:rPr>
          <w:rFonts w:ascii="Arial" w:hAnsi="Arial" w:cs="Arial"/>
        </w:rPr>
        <w:t>o</w:t>
      </w:r>
      <w:r w:rsidR="00D27C75">
        <w:rPr>
          <w:rFonts w:ascii="Arial" w:hAnsi="Arial" w:cs="Arial"/>
        </w:rPr>
        <w:t xml:space="preserve"> </w:t>
      </w:r>
      <w:r w:rsidR="00AF7B81">
        <w:rPr>
          <w:rFonts w:ascii="Arial" w:hAnsi="Arial" w:cs="Arial"/>
        </w:rPr>
        <w:t>a descentralização</w:t>
      </w:r>
      <w:r w:rsidR="006608B7">
        <w:rPr>
          <w:rFonts w:ascii="Arial" w:hAnsi="Arial" w:cs="Arial"/>
        </w:rPr>
        <w:t xml:space="preserve"> </w:t>
      </w:r>
      <w:r w:rsidR="00DD7EEC">
        <w:rPr>
          <w:rFonts w:ascii="Arial" w:hAnsi="Arial" w:cs="Arial"/>
        </w:rPr>
        <w:t xml:space="preserve">e </w:t>
      </w:r>
      <w:r w:rsidR="00D27C75">
        <w:rPr>
          <w:rFonts w:ascii="Arial" w:hAnsi="Arial" w:cs="Arial"/>
        </w:rPr>
        <w:t>a flexibilização</w:t>
      </w:r>
      <w:r w:rsidR="009C12C8">
        <w:rPr>
          <w:rFonts w:ascii="Arial" w:hAnsi="Arial" w:cs="Arial"/>
        </w:rPr>
        <w:t>,</w:t>
      </w:r>
      <w:r w:rsidR="00D27C75">
        <w:rPr>
          <w:rFonts w:ascii="Arial" w:hAnsi="Arial" w:cs="Arial"/>
        </w:rPr>
        <w:t xml:space="preserve"> </w:t>
      </w:r>
      <w:r w:rsidR="006608B7">
        <w:rPr>
          <w:rFonts w:ascii="Arial" w:hAnsi="Arial" w:cs="Arial"/>
        </w:rPr>
        <w:t xml:space="preserve">a autonomia e </w:t>
      </w:r>
      <w:r w:rsidR="00D27C75">
        <w:rPr>
          <w:rFonts w:ascii="Arial" w:hAnsi="Arial" w:cs="Arial"/>
        </w:rPr>
        <w:t>a horizontalidade das organizações</w:t>
      </w:r>
      <w:r w:rsidR="009C12C8">
        <w:rPr>
          <w:rFonts w:ascii="Arial" w:hAnsi="Arial" w:cs="Arial"/>
        </w:rPr>
        <w:t xml:space="preserve"> com achatamento das hierarquias</w:t>
      </w:r>
      <w:r w:rsidR="00D27C75">
        <w:rPr>
          <w:rFonts w:ascii="Arial" w:hAnsi="Arial" w:cs="Arial"/>
        </w:rPr>
        <w:t>,</w:t>
      </w:r>
      <w:r w:rsidR="00AF7B81">
        <w:rPr>
          <w:rFonts w:ascii="Arial" w:hAnsi="Arial" w:cs="Arial"/>
        </w:rPr>
        <w:t xml:space="preserve"> </w:t>
      </w:r>
      <w:r w:rsidR="005B11C6">
        <w:rPr>
          <w:rFonts w:ascii="Arial" w:hAnsi="Arial" w:cs="Arial"/>
        </w:rPr>
        <w:t>que se afirmou entre os anos 80 e 90 do século vinte</w:t>
      </w:r>
      <w:r w:rsidR="00AF7B81">
        <w:rPr>
          <w:rFonts w:ascii="Arial" w:hAnsi="Arial" w:cs="Arial"/>
        </w:rPr>
        <w:t>, “como principal corrente crítica das ineficiências tradicionalmente conotadas com as organizações burocráticas” Madureira (2015:548).</w:t>
      </w:r>
    </w:p>
    <w:p w:rsidR="002C5758" w:rsidRDefault="006C1A3D" w:rsidP="002C5758">
      <w:pPr>
        <w:spacing w:before="24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partir dos anos 90 as medidas de reforma centraram-se essencialmente em privatizações, desburocratização e proximidade dos cidadãos, conforme </w:t>
      </w:r>
      <w:r w:rsidR="00C970EE">
        <w:rPr>
          <w:rFonts w:ascii="Arial" w:hAnsi="Arial" w:cs="Arial"/>
        </w:rPr>
        <w:t>Madureira (2015</w:t>
      </w:r>
      <w:r>
        <w:rPr>
          <w:rFonts w:ascii="Arial" w:hAnsi="Arial" w:cs="Arial"/>
        </w:rPr>
        <w:t xml:space="preserve">). </w:t>
      </w:r>
      <w:r w:rsidR="00C970EE">
        <w:rPr>
          <w:rFonts w:ascii="Arial" w:hAnsi="Arial" w:cs="Arial"/>
        </w:rPr>
        <w:t xml:space="preserve">Já no início do século XXI as reformas centram-se sobretudo em “promover a eficiência, a eficácia e a qualidade dos serviços públicos” (Madureira, 2015: 549). </w:t>
      </w:r>
    </w:p>
    <w:p w:rsidR="00A60885" w:rsidRDefault="009D3DBA" w:rsidP="002C5758">
      <w:pPr>
        <w:spacing w:before="24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D466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BD466B">
        <w:rPr>
          <w:rFonts w:ascii="Arial" w:hAnsi="Arial" w:cs="Arial"/>
        </w:rPr>
        <w:t>quadro</w:t>
      </w:r>
      <w:r>
        <w:rPr>
          <w:rFonts w:ascii="Arial" w:hAnsi="Arial" w:cs="Arial"/>
        </w:rPr>
        <w:t xml:space="preserve"> seguinte estão sistematizadas as </w:t>
      </w:r>
      <w:r w:rsidR="00A60885">
        <w:rPr>
          <w:rFonts w:ascii="Arial" w:hAnsi="Arial" w:cs="Arial"/>
        </w:rPr>
        <w:t>reformas empreendidas p</w:t>
      </w:r>
      <w:r w:rsidR="00AF3795">
        <w:rPr>
          <w:rFonts w:ascii="Arial" w:hAnsi="Arial" w:cs="Arial"/>
        </w:rPr>
        <w:t xml:space="preserve">elo XVII Governo </w:t>
      </w:r>
      <w:r w:rsidR="00C970EE">
        <w:rPr>
          <w:rFonts w:ascii="Arial" w:hAnsi="Arial" w:cs="Arial"/>
        </w:rPr>
        <w:t xml:space="preserve">Constitucional, em exercício de </w:t>
      </w:r>
      <w:r w:rsidR="00AF3795">
        <w:rPr>
          <w:rFonts w:ascii="Arial" w:hAnsi="Arial" w:cs="Arial"/>
        </w:rPr>
        <w:t>12 de março de 2005 a 29 de outubro de 2009,</w:t>
      </w:r>
      <w:r w:rsidR="00A60885">
        <w:rPr>
          <w:rFonts w:ascii="Arial" w:hAnsi="Arial" w:cs="Arial"/>
        </w:rPr>
        <w:t xml:space="preserve"> conforme </w:t>
      </w:r>
      <w:r w:rsidR="00CE01C2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estudo apresentado por Ferraz e Alexandre (2008)</w:t>
      </w:r>
      <w:r w:rsidR="00A60885">
        <w:rPr>
          <w:rFonts w:ascii="Arial" w:hAnsi="Arial" w:cs="Arial"/>
        </w:rPr>
        <w:t>.</w:t>
      </w:r>
    </w:p>
    <w:p w:rsidR="00760106" w:rsidRDefault="00760106" w:rsidP="00063AA8">
      <w:pPr>
        <w:spacing w:before="240" w:after="0" w:line="240" w:lineRule="auto"/>
        <w:ind w:firstLine="708"/>
        <w:jc w:val="both"/>
        <w:rPr>
          <w:rFonts w:ascii="Arial" w:hAnsi="Arial" w:cs="Arial"/>
        </w:rPr>
      </w:pPr>
    </w:p>
    <w:p w:rsidR="00760106" w:rsidRDefault="00124BBB" w:rsidP="002C5758">
      <w:pPr>
        <w:spacing w:before="24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Quadro</w:t>
      </w:r>
      <w:r w:rsidR="00760106">
        <w:rPr>
          <w:rFonts w:ascii="Arial" w:hAnsi="Arial" w:cs="Arial"/>
        </w:rPr>
        <w:t xml:space="preserve"> 1 - Reformas empreendidas pelo XVII Governo Constitucional</w:t>
      </w:r>
    </w:p>
    <w:p w:rsidR="003C19C9" w:rsidRDefault="003C19C9" w:rsidP="003C19C9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632C41" w:rsidRDefault="00332450" w:rsidP="00DA77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noProof/>
          <w:lang w:eastAsia="pt-PT" w:bidi="ar-SA"/>
        </w:rPr>
        <w:drawing>
          <wp:inline distT="0" distB="0" distL="0" distR="0">
            <wp:extent cx="5092700" cy="225425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C41" w:rsidRDefault="00332450" w:rsidP="00DA77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>
        <w:rPr>
          <w:rFonts w:ascii="Arial" w:hAnsi="Arial" w:cs="Arial"/>
          <w:noProof/>
          <w:lang w:eastAsia="pt-PT" w:bidi="ar-SA"/>
        </w:rPr>
        <w:drawing>
          <wp:inline distT="0" distB="0" distL="0" distR="0">
            <wp:extent cx="5150116" cy="2307266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231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450" w:rsidRDefault="00332450" w:rsidP="00DA77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noProof/>
          <w:lang w:eastAsia="pt-PT" w:bidi="ar-SA"/>
        </w:rPr>
        <w:drawing>
          <wp:inline distT="0" distB="0" distL="0" distR="0">
            <wp:extent cx="5167100" cy="2849525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2849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450" w:rsidRPr="00794C89" w:rsidRDefault="00760106" w:rsidP="00DA77A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94C89">
        <w:rPr>
          <w:rFonts w:ascii="Arial" w:hAnsi="Arial" w:cs="Arial"/>
          <w:sz w:val="18"/>
          <w:szCs w:val="18"/>
        </w:rPr>
        <w:t xml:space="preserve"> </w:t>
      </w:r>
      <w:r w:rsidRPr="00794C89">
        <w:rPr>
          <w:rFonts w:ascii="Arial" w:hAnsi="Arial" w:cs="Arial"/>
          <w:sz w:val="18"/>
          <w:szCs w:val="18"/>
        </w:rPr>
        <w:tab/>
        <w:t>Fonte</w:t>
      </w:r>
      <w:r w:rsidR="00332450" w:rsidRPr="00794C89">
        <w:rPr>
          <w:rFonts w:ascii="Arial" w:hAnsi="Arial" w:cs="Arial"/>
          <w:sz w:val="18"/>
          <w:szCs w:val="18"/>
        </w:rPr>
        <w:t xml:space="preserve">: </w:t>
      </w:r>
      <w:r w:rsidR="00B821E8">
        <w:rPr>
          <w:rFonts w:ascii="Arial" w:hAnsi="Arial" w:cs="Arial"/>
          <w:sz w:val="18"/>
          <w:szCs w:val="18"/>
        </w:rPr>
        <w:t>Adaptad</w:t>
      </w:r>
      <w:r w:rsidR="0028147B" w:rsidRPr="00794C89">
        <w:rPr>
          <w:rFonts w:ascii="Arial" w:hAnsi="Arial" w:cs="Arial"/>
          <w:sz w:val="18"/>
          <w:szCs w:val="18"/>
        </w:rPr>
        <w:t>o</w:t>
      </w:r>
      <w:r w:rsidR="00332450" w:rsidRPr="00794C89">
        <w:rPr>
          <w:rFonts w:ascii="Arial" w:hAnsi="Arial" w:cs="Arial"/>
          <w:sz w:val="18"/>
          <w:szCs w:val="18"/>
        </w:rPr>
        <w:t xml:space="preserve"> de Ferraz e Alexandre</w:t>
      </w:r>
      <w:r w:rsidR="0028147B" w:rsidRPr="00794C89">
        <w:rPr>
          <w:rFonts w:ascii="Arial" w:hAnsi="Arial" w:cs="Arial"/>
          <w:sz w:val="18"/>
          <w:szCs w:val="18"/>
        </w:rPr>
        <w:t xml:space="preserve">, </w:t>
      </w:r>
      <w:r w:rsidR="00332450" w:rsidRPr="00794C89">
        <w:rPr>
          <w:rFonts w:ascii="Arial" w:hAnsi="Arial" w:cs="Arial"/>
          <w:sz w:val="18"/>
          <w:szCs w:val="18"/>
        </w:rPr>
        <w:t>2008.</w:t>
      </w:r>
    </w:p>
    <w:p w:rsidR="00912350" w:rsidRDefault="009C12C8" w:rsidP="00912350">
      <w:pPr>
        <w:spacing w:line="360" w:lineRule="auto"/>
        <w:ind w:firstLine="708"/>
        <w:jc w:val="both"/>
        <w:rPr>
          <w:rFonts w:ascii="Arial" w:hAnsi="Arial" w:cs="Arial"/>
        </w:rPr>
      </w:pPr>
      <w:r w:rsidRPr="00DA77A6">
        <w:rPr>
          <w:rFonts w:ascii="Arial" w:hAnsi="Arial" w:cs="Arial"/>
        </w:rPr>
        <w:t>Ne</w:t>
      </w:r>
      <w:r w:rsidR="00332450">
        <w:rPr>
          <w:rFonts w:ascii="Arial" w:hAnsi="Arial" w:cs="Arial"/>
        </w:rPr>
        <w:t>sta</w:t>
      </w:r>
      <w:r w:rsidRPr="00DA77A6">
        <w:rPr>
          <w:rFonts w:ascii="Arial" w:hAnsi="Arial" w:cs="Arial"/>
        </w:rPr>
        <w:t xml:space="preserve"> s</w:t>
      </w:r>
      <w:r w:rsidR="00332450">
        <w:rPr>
          <w:rFonts w:ascii="Arial" w:hAnsi="Arial" w:cs="Arial"/>
        </w:rPr>
        <w:t xml:space="preserve">istematização, </w:t>
      </w:r>
      <w:r w:rsidR="005A33DA">
        <w:rPr>
          <w:rFonts w:ascii="Arial" w:hAnsi="Arial" w:cs="Arial"/>
        </w:rPr>
        <w:t xml:space="preserve">e de acordo com </w:t>
      </w:r>
      <w:r w:rsidR="00332450">
        <w:rPr>
          <w:rFonts w:ascii="Arial" w:hAnsi="Arial" w:cs="Arial"/>
        </w:rPr>
        <w:t xml:space="preserve">os autores, </w:t>
      </w:r>
      <w:r w:rsidR="005A33DA">
        <w:rPr>
          <w:rFonts w:ascii="Arial" w:hAnsi="Arial" w:cs="Arial"/>
        </w:rPr>
        <w:t xml:space="preserve">tentaram qualificar cada reforma quanto à </w:t>
      </w:r>
      <w:r w:rsidR="00497DE8">
        <w:rPr>
          <w:rFonts w:ascii="Arial" w:hAnsi="Arial" w:cs="Arial"/>
        </w:rPr>
        <w:t xml:space="preserve">sua génese e a </w:t>
      </w:r>
      <w:r w:rsidR="005A33DA">
        <w:rPr>
          <w:rFonts w:ascii="Arial" w:hAnsi="Arial" w:cs="Arial"/>
        </w:rPr>
        <w:t xml:space="preserve">respetiva ênfase da seguinte forma: 1. Eficiência – melhor aproveitamento dos recursos; 2. Eficácia - atingir resultados; 3. Qualidade – aumentar o valor dos serviços públicos prestados. </w:t>
      </w:r>
    </w:p>
    <w:p w:rsidR="00581F42" w:rsidRDefault="005A33DA" w:rsidP="0091235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 análise ap</w:t>
      </w:r>
      <w:r w:rsidR="00A33D41">
        <w:rPr>
          <w:rFonts w:ascii="Arial" w:hAnsi="Arial" w:cs="Arial"/>
        </w:rPr>
        <w:t>resentada pelos autores, concluem</w:t>
      </w:r>
      <w:r>
        <w:rPr>
          <w:rFonts w:ascii="Arial" w:hAnsi="Arial" w:cs="Arial"/>
        </w:rPr>
        <w:t xml:space="preserve"> que do conjunto das reformas estruturais empreendidas há “uma preocupação predominante com a eficiência do modo de funcionamento da Administração”. Que na generalidade consistiram num “melhor aproveitamento dos recursos disponíveis</w:t>
      </w:r>
      <w:r w:rsidR="00581F42">
        <w:rPr>
          <w:rFonts w:ascii="Arial" w:hAnsi="Arial" w:cs="Arial"/>
        </w:rPr>
        <w:t xml:space="preserve"> na Administração</w:t>
      </w:r>
      <w:r>
        <w:rPr>
          <w:rFonts w:ascii="Arial" w:hAnsi="Arial" w:cs="Arial"/>
        </w:rPr>
        <w:t xml:space="preserve"> </w:t>
      </w:r>
      <w:r w:rsidR="00581F42">
        <w:rPr>
          <w:rFonts w:ascii="Arial" w:hAnsi="Arial" w:cs="Arial"/>
        </w:rPr>
        <w:t xml:space="preserve">Pública” quer por </w:t>
      </w:r>
      <w:r w:rsidR="004017CC">
        <w:rPr>
          <w:rFonts w:ascii="Arial" w:hAnsi="Arial" w:cs="Arial"/>
        </w:rPr>
        <w:t>“</w:t>
      </w:r>
      <w:r w:rsidR="00581F42">
        <w:rPr>
          <w:rFonts w:ascii="Arial" w:hAnsi="Arial" w:cs="Arial"/>
        </w:rPr>
        <w:t xml:space="preserve">via da diminuição de estruturas quer pela diminuição dos cargos dirigentes, </w:t>
      </w:r>
      <w:r w:rsidR="00497DE8">
        <w:rPr>
          <w:rFonts w:ascii="Arial" w:hAnsi="Arial" w:cs="Arial"/>
        </w:rPr>
        <w:t xml:space="preserve">e </w:t>
      </w:r>
      <w:r w:rsidR="00581F42">
        <w:rPr>
          <w:rFonts w:ascii="Arial" w:hAnsi="Arial" w:cs="Arial"/>
        </w:rPr>
        <w:t>com a criação de instituições com responsabilidade de gestão centralizadas ou ainda pela diminuição de benefícios aos funcionários</w:t>
      </w:r>
      <w:r w:rsidR="004017CC">
        <w:rPr>
          <w:rFonts w:ascii="Arial" w:hAnsi="Arial" w:cs="Arial"/>
        </w:rPr>
        <w:t>”</w:t>
      </w:r>
      <w:r w:rsidR="00581F42">
        <w:rPr>
          <w:rFonts w:ascii="Arial" w:hAnsi="Arial" w:cs="Arial"/>
        </w:rPr>
        <w:t xml:space="preserve">. </w:t>
      </w:r>
      <w:r w:rsidR="002429A7">
        <w:rPr>
          <w:rFonts w:ascii="Arial" w:hAnsi="Arial" w:cs="Arial"/>
        </w:rPr>
        <w:t xml:space="preserve">Assim, a orientação das reformas foi centrada em princípios </w:t>
      </w:r>
      <w:r w:rsidR="002429A7">
        <w:rPr>
          <w:rFonts w:ascii="Arial" w:hAnsi="Arial" w:cs="Arial"/>
        </w:rPr>
        <w:lastRenderedPageBreak/>
        <w:t>do NPM cuja enfase são os resultados, e mais especificamente na eficiência dos resultados.</w:t>
      </w:r>
    </w:p>
    <w:p w:rsidR="00912350" w:rsidRDefault="0032294F" w:rsidP="0091235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 período</w:t>
      </w:r>
      <w:r w:rsidR="00AB3C74">
        <w:rPr>
          <w:rFonts w:ascii="Arial" w:hAnsi="Arial" w:cs="Arial"/>
        </w:rPr>
        <w:t xml:space="preserve"> seguinte, com o eclodir da crise económica </w:t>
      </w:r>
      <w:r w:rsidR="00505136">
        <w:rPr>
          <w:rFonts w:ascii="Arial" w:hAnsi="Arial" w:cs="Arial"/>
        </w:rPr>
        <w:t>glob</w:t>
      </w:r>
      <w:r w:rsidR="00AB3C74">
        <w:rPr>
          <w:rFonts w:ascii="Arial" w:hAnsi="Arial" w:cs="Arial"/>
        </w:rPr>
        <w:t>al em 2008, e c</w:t>
      </w:r>
      <w:r>
        <w:rPr>
          <w:rFonts w:ascii="Arial" w:hAnsi="Arial" w:cs="Arial"/>
        </w:rPr>
        <w:t xml:space="preserve">om </w:t>
      </w:r>
      <w:r w:rsidR="00D72F53">
        <w:rPr>
          <w:rFonts w:ascii="Arial" w:hAnsi="Arial" w:cs="Arial"/>
        </w:rPr>
        <w:t>vista a um equilíbrio das contas do Estado devido à</w:t>
      </w:r>
      <w:r>
        <w:rPr>
          <w:rFonts w:ascii="Arial" w:hAnsi="Arial" w:cs="Arial"/>
        </w:rPr>
        <w:t>s crises do défice estrutural</w:t>
      </w:r>
      <w:r w:rsidR="00AB3C74">
        <w:rPr>
          <w:rFonts w:ascii="Arial" w:hAnsi="Arial" w:cs="Arial"/>
        </w:rPr>
        <w:t xml:space="preserve"> desde 2005</w:t>
      </w:r>
      <w:r w:rsidR="00D72F53">
        <w:rPr>
          <w:rFonts w:ascii="Arial" w:hAnsi="Arial" w:cs="Arial"/>
        </w:rPr>
        <w:t>,</w:t>
      </w:r>
      <w:r w:rsidR="00AB3C74">
        <w:rPr>
          <w:rFonts w:ascii="Arial" w:hAnsi="Arial" w:cs="Arial"/>
        </w:rPr>
        <w:t xml:space="preserve"> </w:t>
      </w:r>
      <w:r w:rsidR="00D72F53">
        <w:rPr>
          <w:rFonts w:ascii="Arial" w:hAnsi="Arial" w:cs="Arial"/>
        </w:rPr>
        <w:t xml:space="preserve">e conforme </w:t>
      </w:r>
      <w:r w:rsidR="00AB3C74">
        <w:rPr>
          <w:rFonts w:ascii="Arial" w:hAnsi="Arial" w:cs="Arial"/>
        </w:rPr>
        <w:t xml:space="preserve">as </w:t>
      </w:r>
      <w:r w:rsidR="00D72F53">
        <w:rPr>
          <w:rFonts w:ascii="Arial" w:hAnsi="Arial" w:cs="Arial"/>
        </w:rPr>
        <w:t>obrigações do Estado português com a União Europeia</w:t>
      </w:r>
      <w:r w:rsidR="00AB3C74">
        <w:rPr>
          <w:rFonts w:ascii="Arial" w:hAnsi="Arial" w:cs="Arial"/>
        </w:rPr>
        <w:t>,</w:t>
      </w:r>
      <w:r w:rsidR="00D72F53">
        <w:rPr>
          <w:rFonts w:ascii="Arial" w:hAnsi="Arial" w:cs="Arial"/>
        </w:rPr>
        <w:t xml:space="preserve"> relativamente ao Pacto de Estabilidade e Crescimento, </w:t>
      </w:r>
      <w:r>
        <w:rPr>
          <w:rFonts w:ascii="Arial" w:hAnsi="Arial" w:cs="Arial"/>
        </w:rPr>
        <w:t xml:space="preserve">são assinados vários </w:t>
      </w:r>
      <w:r w:rsidR="00D72F53">
        <w:rPr>
          <w:rFonts w:ascii="Arial" w:hAnsi="Arial" w:cs="Arial"/>
        </w:rPr>
        <w:t>compromissos</w:t>
      </w:r>
      <w:r>
        <w:rPr>
          <w:rFonts w:ascii="Arial" w:hAnsi="Arial" w:cs="Arial"/>
        </w:rPr>
        <w:t xml:space="preserve">, que pretendem combater o aumento da dívida pública, nesse sentido as políticas centravam-se em medidas de </w:t>
      </w:r>
      <w:r w:rsidR="0034412F">
        <w:rPr>
          <w:rFonts w:ascii="Arial" w:hAnsi="Arial" w:cs="Arial"/>
        </w:rPr>
        <w:t>“</w:t>
      </w:r>
      <w:r>
        <w:rPr>
          <w:rFonts w:ascii="Arial" w:hAnsi="Arial" w:cs="Arial"/>
        </w:rPr>
        <w:t>crescimento económico</w:t>
      </w:r>
      <w:r w:rsidR="0034412F">
        <w:rPr>
          <w:rFonts w:ascii="Arial" w:hAnsi="Arial" w:cs="Arial"/>
        </w:rPr>
        <w:t>”</w:t>
      </w:r>
      <w:r w:rsidR="00B1228D">
        <w:rPr>
          <w:rFonts w:ascii="Arial" w:hAnsi="Arial" w:cs="Arial"/>
        </w:rPr>
        <w:t xml:space="preserve">, </w:t>
      </w:r>
      <w:r w:rsidR="0034412F">
        <w:rPr>
          <w:rFonts w:ascii="Arial" w:hAnsi="Arial" w:cs="Arial"/>
        </w:rPr>
        <w:t>“</w:t>
      </w:r>
      <w:r w:rsidR="00B1228D">
        <w:rPr>
          <w:rFonts w:ascii="Arial" w:hAnsi="Arial" w:cs="Arial"/>
        </w:rPr>
        <w:t>desenvolvimento tecnológico</w:t>
      </w:r>
      <w:r w:rsidR="0034412F">
        <w:rPr>
          <w:rFonts w:ascii="Arial" w:hAnsi="Arial" w:cs="Arial"/>
        </w:rPr>
        <w:t>”</w:t>
      </w:r>
      <w:r w:rsidR="00B1228D">
        <w:rPr>
          <w:rFonts w:ascii="Arial" w:hAnsi="Arial" w:cs="Arial"/>
        </w:rPr>
        <w:t xml:space="preserve"> e de </w:t>
      </w:r>
      <w:r w:rsidR="0034412F">
        <w:rPr>
          <w:rFonts w:ascii="Arial" w:hAnsi="Arial" w:cs="Arial"/>
        </w:rPr>
        <w:t>“</w:t>
      </w:r>
      <w:r w:rsidR="00B1228D">
        <w:rPr>
          <w:rFonts w:ascii="Arial" w:hAnsi="Arial" w:cs="Arial"/>
        </w:rPr>
        <w:t>qualificação dos recursos humanos na administração pública</w:t>
      </w:r>
      <w:r w:rsidR="0034412F">
        <w:rPr>
          <w:rFonts w:ascii="Arial" w:hAnsi="Arial" w:cs="Arial"/>
        </w:rPr>
        <w:t>” de acordo com os Programas de Estabilidade e Crescime</w:t>
      </w:r>
      <w:r w:rsidR="00E9793D">
        <w:rPr>
          <w:rFonts w:ascii="Arial" w:hAnsi="Arial" w:cs="Arial"/>
        </w:rPr>
        <w:t>nto (PEC) [2005-2009;2006-2010;</w:t>
      </w:r>
      <w:r w:rsidR="0034412F">
        <w:rPr>
          <w:rFonts w:ascii="Arial" w:hAnsi="Arial" w:cs="Arial"/>
        </w:rPr>
        <w:t xml:space="preserve">2007-2011;2011-2014]. </w:t>
      </w:r>
      <w:r w:rsidR="00B1228D">
        <w:rPr>
          <w:rFonts w:ascii="Arial" w:hAnsi="Arial" w:cs="Arial"/>
        </w:rPr>
        <w:t xml:space="preserve">Contudo, a partir de 2011 com a assinatura do Memorando de Entendimento com a </w:t>
      </w:r>
      <w:r w:rsidR="00B1228D" w:rsidRPr="00B1228D">
        <w:rPr>
          <w:rFonts w:ascii="Arial" w:hAnsi="Arial" w:cs="Arial"/>
          <w:i/>
        </w:rPr>
        <w:t>Troika</w:t>
      </w:r>
      <w:r w:rsidR="00B1228D">
        <w:rPr>
          <w:rFonts w:ascii="Arial" w:hAnsi="Arial" w:cs="Arial"/>
        </w:rPr>
        <w:t xml:space="preserve"> </w:t>
      </w:r>
      <w:r w:rsidR="0034412F">
        <w:rPr>
          <w:rFonts w:ascii="Arial" w:hAnsi="Arial" w:cs="Arial"/>
        </w:rPr>
        <w:t>(</w:t>
      </w:r>
      <w:r w:rsidR="00C52DA1">
        <w:rPr>
          <w:rFonts w:ascii="Arial" w:hAnsi="Arial" w:cs="Arial"/>
        </w:rPr>
        <w:t>Fundo Monetário Internacional, Banco Central Europeu, Comiss</w:t>
      </w:r>
      <w:r w:rsidR="0034412F">
        <w:rPr>
          <w:rFonts w:ascii="Arial" w:hAnsi="Arial" w:cs="Arial"/>
        </w:rPr>
        <w:t>ão Europeia</w:t>
      </w:r>
      <w:r w:rsidR="00C52DA1">
        <w:rPr>
          <w:rFonts w:ascii="Arial" w:hAnsi="Arial" w:cs="Arial"/>
        </w:rPr>
        <w:t>)</w:t>
      </w:r>
      <w:r w:rsidR="006851BA">
        <w:rPr>
          <w:rFonts w:ascii="Arial" w:hAnsi="Arial" w:cs="Arial"/>
        </w:rPr>
        <w:t>,</w:t>
      </w:r>
      <w:r w:rsidR="0034412F">
        <w:rPr>
          <w:rFonts w:ascii="Arial" w:hAnsi="Arial" w:cs="Arial"/>
        </w:rPr>
        <w:t xml:space="preserve"> </w:t>
      </w:r>
      <w:r w:rsidR="00B1228D">
        <w:rPr>
          <w:rFonts w:ascii="Arial" w:hAnsi="Arial" w:cs="Arial"/>
        </w:rPr>
        <w:t>as opções políticas reduzem-se a medidas de austeridade</w:t>
      </w:r>
      <w:r w:rsidR="00AB3C74">
        <w:rPr>
          <w:rFonts w:ascii="Arial" w:hAnsi="Arial" w:cs="Arial"/>
        </w:rPr>
        <w:t xml:space="preserve"> no geral, e as medidas de reforma da administração pública reduzem-se a perdas de direitos </w:t>
      </w:r>
      <w:r w:rsidR="00A82673">
        <w:rPr>
          <w:rFonts w:ascii="Arial" w:hAnsi="Arial" w:cs="Arial"/>
        </w:rPr>
        <w:t xml:space="preserve">para os trabalhadores </w:t>
      </w:r>
      <w:r w:rsidR="00AB3C74">
        <w:rPr>
          <w:rFonts w:ascii="Arial" w:hAnsi="Arial" w:cs="Arial"/>
        </w:rPr>
        <w:t>e a deterioração dos serviços públicos.</w:t>
      </w:r>
      <w:r w:rsidR="00912350">
        <w:rPr>
          <w:rFonts w:ascii="Arial" w:hAnsi="Arial" w:cs="Arial"/>
        </w:rPr>
        <w:t xml:space="preserve"> </w:t>
      </w:r>
    </w:p>
    <w:p w:rsidR="00720773" w:rsidRDefault="00B1228D" w:rsidP="0091235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</w:t>
      </w:r>
      <w:r w:rsidR="00E9793D">
        <w:rPr>
          <w:rFonts w:ascii="Arial" w:hAnsi="Arial" w:cs="Arial"/>
        </w:rPr>
        <w:t xml:space="preserve">sintetizando, </w:t>
      </w:r>
      <w:r w:rsidR="009A5017">
        <w:rPr>
          <w:rFonts w:ascii="Arial" w:hAnsi="Arial" w:cs="Arial"/>
        </w:rPr>
        <w:t xml:space="preserve">as medidas propostas para a reforma da </w:t>
      </w:r>
      <w:r w:rsidR="003B65D1">
        <w:rPr>
          <w:rFonts w:ascii="Arial" w:hAnsi="Arial" w:cs="Arial"/>
        </w:rPr>
        <w:t>A</w:t>
      </w:r>
      <w:r w:rsidR="009A5017">
        <w:rPr>
          <w:rFonts w:ascii="Arial" w:hAnsi="Arial" w:cs="Arial"/>
        </w:rPr>
        <w:t xml:space="preserve">dministração </w:t>
      </w:r>
      <w:r w:rsidR="003B65D1">
        <w:rPr>
          <w:rFonts w:ascii="Arial" w:hAnsi="Arial" w:cs="Arial"/>
        </w:rPr>
        <w:t>P</w:t>
      </w:r>
      <w:r w:rsidR="009A5017">
        <w:rPr>
          <w:rFonts w:ascii="Arial" w:hAnsi="Arial" w:cs="Arial"/>
        </w:rPr>
        <w:t>ública centra</w:t>
      </w:r>
      <w:r w:rsidR="00720773">
        <w:rPr>
          <w:rFonts w:ascii="Arial" w:hAnsi="Arial" w:cs="Arial"/>
        </w:rPr>
        <w:t>ram-</w:t>
      </w:r>
      <w:r w:rsidR="009A5017">
        <w:rPr>
          <w:rFonts w:ascii="Arial" w:hAnsi="Arial" w:cs="Arial"/>
        </w:rPr>
        <w:t xml:space="preserve">se: </w:t>
      </w:r>
    </w:p>
    <w:p w:rsidR="00720773" w:rsidRDefault="00720773" w:rsidP="00E615B3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A5017" w:rsidRPr="00720773">
        <w:rPr>
          <w:rFonts w:ascii="Arial" w:hAnsi="Arial" w:cs="Arial"/>
        </w:rPr>
        <w:t xml:space="preserve">a redução de custos com </w:t>
      </w:r>
      <w:r w:rsidR="006851BA">
        <w:rPr>
          <w:rFonts w:ascii="Arial" w:hAnsi="Arial" w:cs="Arial"/>
        </w:rPr>
        <w:t xml:space="preserve">o </w:t>
      </w:r>
      <w:r w:rsidR="009A5017" w:rsidRPr="00720773">
        <w:rPr>
          <w:rFonts w:ascii="Arial" w:hAnsi="Arial" w:cs="Arial"/>
        </w:rPr>
        <w:t xml:space="preserve">congelamento </w:t>
      </w:r>
      <w:r w:rsidR="006851BA">
        <w:rPr>
          <w:rFonts w:ascii="Arial" w:hAnsi="Arial" w:cs="Arial"/>
        </w:rPr>
        <w:t>dos salários e das progressões,</w:t>
      </w:r>
      <w:r w:rsidR="009A5017" w:rsidRPr="00720773">
        <w:rPr>
          <w:rFonts w:ascii="Arial" w:hAnsi="Arial" w:cs="Arial"/>
        </w:rPr>
        <w:t xml:space="preserve"> </w:t>
      </w:r>
      <w:r w:rsidR="006851BA">
        <w:rPr>
          <w:rFonts w:ascii="Arial" w:hAnsi="Arial" w:cs="Arial"/>
        </w:rPr>
        <w:t xml:space="preserve">e posterior </w:t>
      </w:r>
      <w:r w:rsidR="00396582">
        <w:rPr>
          <w:rFonts w:ascii="Arial" w:hAnsi="Arial" w:cs="Arial"/>
        </w:rPr>
        <w:t>corte</w:t>
      </w:r>
      <w:r w:rsidR="009A5017" w:rsidRPr="00720773">
        <w:rPr>
          <w:rFonts w:ascii="Arial" w:hAnsi="Arial" w:cs="Arial"/>
        </w:rPr>
        <w:t xml:space="preserve"> nos vencimentos e </w:t>
      </w:r>
      <w:r w:rsidR="006851BA">
        <w:rPr>
          <w:rFonts w:ascii="Arial" w:hAnsi="Arial" w:cs="Arial"/>
        </w:rPr>
        <w:t xml:space="preserve">nas </w:t>
      </w:r>
      <w:r w:rsidR="009A5017" w:rsidRPr="00720773">
        <w:rPr>
          <w:rFonts w:ascii="Arial" w:hAnsi="Arial" w:cs="Arial"/>
        </w:rPr>
        <w:t>pensões</w:t>
      </w:r>
      <w:r w:rsidR="0034412F">
        <w:rPr>
          <w:rFonts w:ascii="Arial" w:hAnsi="Arial" w:cs="Arial"/>
        </w:rPr>
        <w:t xml:space="preserve"> do pessoal do setor público</w:t>
      </w:r>
      <w:r>
        <w:rPr>
          <w:rFonts w:ascii="Arial" w:hAnsi="Arial" w:cs="Arial"/>
        </w:rPr>
        <w:t>;</w:t>
      </w:r>
    </w:p>
    <w:p w:rsidR="00720773" w:rsidRDefault="00720773" w:rsidP="00E615B3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A5017" w:rsidRPr="00720773">
        <w:rPr>
          <w:rFonts w:ascii="Arial" w:hAnsi="Arial" w:cs="Arial"/>
        </w:rPr>
        <w:t xml:space="preserve">a redução em 15% dos cargos dirigentes e dos </w:t>
      </w:r>
      <w:r w:rsidR="006851BA" w:rsidRPr="00720773">
        <w:rPr>
          <w:rFonts w:ascii="Arial" w:hAnsi="Arial" w:cs="Arial"/>
        </w:rPr>
        <w:t>serviços</w:t>
      </w:r>
      <w:r w:rsidR="006851BA">
        <w:rPr>
          <w:rFonts w:ascii="Arial" w:hAnsi="Arial" w:cs="Arial"/>
        </w:rPr>
        <w:t xml:space="preserve"> com o Programa de Redução e Melhoria da Administração Central (</w:t>
      </w:r>
      <w:r w:rsidR="0034412F">
        <w:rPr>
          <w:rFonts w:ascii="Arial" w:hAnsi="Arial" w:cs="Arial"/>
        </w:rPr>
        <w:t>PREMAC)</w:t>
      </w:r>
      <w:r>
        <w:rPr>
          <w:rFonts w:ascii="Arial" w:hAnsi="Arial" w:cs="Arial"/>
        </w:rPr>
        <w:t>;</w:t>
      </w:r>
    </w:p>
    <w:p w:rsidR="00720773" w:rsidRDefault="00720773" w:rsidP="00E615B3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A5017" w:rsidRPr="00720773">
        <w:rPr>
          <w:rFonts w:ascii="Arial" w:hAnsi="Arial" w:cs="Arial"/>
        </w:rPr>
        <w:t>a diminuição e consequente corte das comparticipações para o sistema de saúde por parte da entidade empregadora;</w:t>
      </w:r>
    </w:p>
    <w:p w:rsidR="00720773" w:rsidRDefault="00720773" w:rsidP="00E615B3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Nas limitações das adesões de pessoal, com vista a reduções anuais de 1% na administração central e 2% na administração local;</w:t>
      </w:r>
    </w:p>
    <w:p w:rsidR="00912350" w:rsidRDefault="00720773" w:rsidP="00E615B3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 plano </w:t>
      </w:r>
      <w:r w:rsidR="00396582">
        <w:rPr>
          <w:rFonts w:ascii="Arial" w:hAnsi="Arial" w:cs="Arial"/>
        </w:rPr>
        <w:t xml:space="preserve">com um quadro </w:t>
      </w:r>
      <w:r>
        <w:rPr>
          <w:rFonts w:ascii="Arial" w:hAnsi="Arial" w:cs="Arial"/>
        </w:rPr>
        <w:t>de mobilidade, flexibilidade e adaptação dos funcionários.</w:t>
      </w:r>
    </w:p>
    <w:p w:rsidR="00912350" w:rsidRDefault="00720773" w:rsidP="00912350">
      <w:pPr>
        <w:spacing w:line="360" w:lineRule="auto"/>
        <w:ind w:firstLine="708"/>
        <w:jc w:val="both"/>
        <w:rPr>
          <w:rFonts w:ascii="Arial" w:hAnsi="Arial" w:cs="Arial"/>
        </w:rPr>
      </w:pPr>
      <w:r w:rsidRPr="00912350">
        <w:rPr>
          <w:rFonts w:ascii="Arial" w:hAnsi="Arial" w:cs="Arial"/>
        </w:rPr>
        <w:t>A crítica que se faz é que “na prática, as metas que constam do memorando traduziram-se em medidas de reforma, muitas das quais foram apresentadas entre 2011 e 2013 sem que quaisquer estudos ou pareceres antecedessem e servissem de suporte à sua aplicação</w:t>
      </w:r>
      <w:r w:rsidR="001702D4" w:rsidRPr="00912350">
        <w:rPr>
          <w:rFonts w:ascii="Arial" w:hAnsi="Arial" w:cs="Arial"/>
        </w:rPr>
        <w:t>”</w:t>
      </w:r>
      <w:r w:rsidRPr="00912350">
        <w:rPr>
          <w:rFonts w:ascii="Arial" w:hAnsi="Arial" w:cs="Arial"/>
        </w:rPr>
        <w:t xml:space="preserve"> Madureira (2015:</w:t>
      </w:r>
      <w:r w:rsidR="001702D4" w:rsidRPr="00912350">
        <w:rPr>
          <w:rFonts w:ascii="Arial" w:hAnsi="Arial" w:cs="Arial"/>
        </w:rPr>
        <w:t>555).</w:t>
      </w:r>
      <w:r w:rsidR="00912350">
        <w:rPr>
          <w:rFonts w:ascii="Arial" w:hAnsi="Arial" w:cs="Arial"/>
        </w:rPr>
        <w:t xml:space="preserve"> </w:t>
      </w:r>
    </w:p>
    <w:p w:rsidR="009C12C8" w:rsidRDefault="00346F1A" w:rsidP="00063AA8">
      <w:pPr>
        <w:spacing w:before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se conhecendo qualquer avaliação às medidas de reforma referentes ao período mais recente que abranja a totalidade da </w:t>
      </w:r>
      <w:r w:rsidR="005F0C4F">
        <w:rPr>
          <w:rFonts w:ascii="Arial" w:hAnsi="Arial" w:cs="Arial"/>
        </w:rPr>
        <w:t xml:space="preserve">realidade da </w:t>
      </w:r>
      <w:r>
        <w:rPr>
          <w:rFonts w:ascii="Arial" w:hAnsi="Arial" w:cs="Arial"/>
        </w:rPr>
        <w:t>administração, recorre-se ao</w:t>
      </w:r>
      <w:r w:rsidR="009C12C8" w:rsidRPr="004B286D">
        <w:rPr>
          <w:rFonts w:ascii="Arial" w:hAnsi="Arial" w:cs="Arial"/>
        </w:rPr>
        <w:t xml:space="preserve"> </w:t>
      </w:r>
      <w:r w:rsidR="005D14BE" w:rsidRPr="004B286D">
        <w:rPr>
          <w:rFonts w:ascii="Arial" w:hAnsi="Arial" w:cs="Arial"/>
        </w:rPr>
        <w:t>R</w:t>
      </w:r>
      <w:r w:rsidR="009C12C8" w:rsidRPr="00346F1A">
        <w:rPr>
          <w:rFonts w:ascii="Arial" w:hAnsi="Arial" w:cs="Arial"/>
        </w:rPr>
        <w:t xml:space="preserve">elatório </w:t>
      </w:r>
      <w:r w:rsidRPr="00346F1A">
        <w:rPr>
          <w:rFonts w:ascii="Arial" w:hAnsi="Arial" w:cs="Arial"/>
        </w:rPr>
        <w:t xml:space="preserve">de </w:t>
      </w:r>
      <w:r w:rsidR="009C12C8" w:rsidRPr="00346F1A">
        <w:rPr>
          <w:rFonts w:ascii="Arial" w:hAnsi="Arial" w:cs="Arial"/>
        </w:rPr>
        <w:t xml:space="preserve">Análise da </w:t>
      </w:r>
      <w:r w:rsidR="005D14BE">
        <w:rPr>
          <w:rFonts w:ascii="Arial" w:hAnsi="Arial" w:cs="Arial"/>
        </w:rPr>
        <w:t>E</w:t>
      </w:r>
      <w:r w:rsidR="009C12C8" w:rsidRPr="00346F1A">
        <w:rPr>
          <w:rFonts w:ascii="Arial" w:hAnsi="Arial" w:cs="Arial"/>
        </w:rPr>
        <w:t xml:space="preserve">volução das </w:t>
      </w:r>
      <w:r w:rsidR="005D14BE">
        <w:rPr>
          <w:rFonts w:ascii="Arial" w:hAnsi="Arial" w:cs="Arial"/>
        </w:rPr>
        <w:t>E</w:t>
      </w:r>
      <w:r w:rsidR="009C12C8" w:rsidRPr="00346F1A">
        <w:rPr>
          <w:rFonts w:ascii="Arial" w:hAnsi="Arial" w:cs="Arial"/>
        </w:rPr>
        <w:t xml:space="preserve">struturas da </w:t>
      </w:r>
      <w:r w:rsidR="005D14BE">
        <w:rPr>
          <w:rFonts w:ascii="Arial" w:hAnsi="Arial" w:cs="Arial"/>
        </w:rPr>
        <w:t>A</w:t>
      </w:r>
      <w:r w:rsidR="009C12C8" w:rsidRPr="00346F1A">
        <w:rPr>
          <w:rFonts w:ascii="Arial" w:hAnsi="Arial" w:cs="Arial"/>
        </w:rPr>
        <w:t xml:space="preserve">dministração </w:t>
      </w:r>
      <w:r w:rsidR="005D14BE">
        <w:rPr>
          <w:rFonts w:ascii="Arial" w:hAnsi="Arial" w:cs="Arial"/>
        </w:rPr>
        <w:t>Pública C</w:t>
      </w:r>
      <w:r w:rsidR="009C12C8" w:rsidRPr="00346F1A">
        <w:rPr>
          <w:rFonts w:ascii="Arial" w:hAnsi="Arial" w:cs="Arial"/>
        </w:rPr>
        <w:t xml:space="preserve">entral </w:t>
      </w:r>
      <w:r w:rsidR="005D14BE">
        <w:rPr>
          <w:rFonts w:ascii="Arial" w:hAnsi="Arial" w:cs="Arial"/>
        </w:rPr>
        <w:lastRenderedPageBreak/>
        <w:t>P</w:t>
      </w:r>
      <w:r w:rsidR="009C12C8" w:rsidRPr="00346F1A">
        <w:rPr>
          <w:rFonts w:ascii="Arial" w:hAnsi="Arial" w:cs="Arial"/>
        </w:rPr>
        <w:t>ortuguesa</w:t>
      </w:r>
      <w:r w:rsidR="005D14BE">
        <w:rPr>
          <w:rFonts w:ascii="Arial" w:hAnsi="Arial" w:cs="Arial"/>
        </w:rPr>
        <w:t xml:space="preserve"> (</w:t>
      </w:r>
      <w:r w:rsidR="004B286D">
        <w:rPr>
          <w:rFonts w:ascii="Arial" w:hAnsi="Arial" w:cs="Arial"/>
        </w:rPr>
        <w:t>RAEEAPCP</w:t>
      </w:r>
      <w:r w:rsidR="00845E2A">
        <w:rPr>
          <w:rFonts w:ascii="Arial" w:hAnsi="Arial" w:cs="Arial"/>
        </w:rPr>
        <w:t>, 2013</w:t>
      </w:r>
      <w:r w:rsidR="004B286D">
        <w:rPr>
          <w:rFonts w:ascii="Arial" w:hAnsi="Arial" w:cs="Arial"/>
        </w:rPr>
        <w:t>)</w:t>
      </w:r>
      <w:r>
        <w:rPr>
          <w:rFonts w:ascii="Arial" w:hAnsi="Arial" w:cs="Arial"/>
        </w:rPr>
        <w:t>, que analisa as medidas</w:t>
      </w:r>
      <w:r w:rsidR="009C12C8" w:rsidRPr="00346F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decorrentes do PRACE e do PREMAC</w:t>
      </w:r>
      <w:r w:rsidR="009C12C8" w:rsidRPr="00346F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 que concerne às medidas de reforma estruturais. </w:t>
      </w:r>
      <w:r w:rsidR="00845E2A">
        <w:rPr>
          <w:rFonts w:ascii="Arial" w:hAnsi="Arial" w:cs="Arial"/>
        </w:rPr>
        <w:t>Assim, e</w:t>
      </w:r>
      <w:r>
        <w:rPr>
          <w:rFonts w:ascii="Arial" w:hAnsi="Arial" w:cs="Arial"/>
        </w:rPr>
        <w:t xml:space="preserve">ste </w:t>
      </w:r>
      <w:r w:rsidR="009C12C8" w:rsidRPr="00346F1A">
        <w:rPr>
          <w:rFonts w:ascii="Arial" w:hAnsi="Arial" w:cs="Arial"/>
        </w:rPr>
        <w:t>indica que “globalmente, os valores apresentados para a variação de estruturas ao longo de todo o horizonte temporal analisado mostram que, ao nível da administração central, a ação dos dois programas (PRACE e PREMAC) permitiu alcançar uma redução de 39,1%” (</w:t>
      </w:r>
      <w:r w:rsidR="004B286D">
        <w:rPr>
          <w:rFonts w:ascii="Arial" w:hAnsi="Arial" w:cs="Arial"/>
        </w:rPr>
        <w:t>RAEEAPCP</w:t>
      </w:r>
      <w:r w:rsidR="00A675E2">
        <w:rPr>
          <w:rFonts w:ascii="Arial" w:hAnsi="Arial" w:cs="Arial"/>
        </w:rPr>
        <w:t xml:space="preserve">, </w:t>
      </w:r>
      <w:r w:rsidR="009C12C8" w:rsidRPr="00346F1A">
        <w:rPr>
          <w:rFonts w:ascii="Arial" w:hAnsi="Arial" w:cs="Arial"/>
        </w:rPr>
        <w:t>2013:57). Releva ainda das conclusões que “na realidade, a esmagadora maioria das competências existentes nas estruturas extintas, quer no PRACE, quer no PREMAC, foram transferidas para outras estruturas (algumas das quais já existentes, outras criadas para o efeito), não tendo havido propriamente uma extinção significativa de competências e atribuições da administração pública, mas antes um reenquadramento e uma redistribuição das mesmas por um número mais reduzido de organismos” (</w:t>
      </w:r>
      <w:r w:rsidR="004B286D">
        <w:rPr>
          <w:rFonts w:ascii="Arial" w:hAnsi="Arial" w:cs="Arial"/>
        </w:rPr>
        <w:t>RAEEAPCP</w:t>
      </w:r>
      <w:r w:rsidR="00A675E2">
        <w:rPr>
          <w:rFonts w:ascii="Arial" w:hAnsi="Arial" w:cs="Arial"/>
        </w:rPr>
        <w:t>,</w:t>
      </w:r>
      <w:r w:rsidR="009C12C8" w:rsidRPr="00346F1A">
        <w:rPr>
          <w:rFonts w:ascii="Arial" w:hAnsi="Arial" w:cs="Arial"/>
        </w:rPr>
        <w:t xml:space="preserve"> 2013:74).</w:t>
      </w:r>
    </w:p>
    <w:p w:rsidR="00526CD7" w:rsidRDefault="00D95363" w:rsidP="00063AA8">
      <w:pPr>
        <w:spacing w:before="24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F130AD" w:rsidRPr="004E7E3D">
        <w:rPr>
          <w:rFonts w:ascii="Arial" w:hAnsi="Arial" w:cs="Arial"/>
          <w:b/>
        </w:rPr>
        <w:t>.</w:t>
      </w:r>
      <w:r w:rsidR="00DA06B3">
        <w:rPr>
          <w:rFonts w:ascii="Arial" w:hAnsi="Arial" w:cs="Arial"/>
          <w:b/>
        </w:rPr>
        <w:t>5</w:t>
      </w:r>
      <w:r w:rsidR="00F130AD" w:rsidRPr="004E7E3D">
        <w:rPr>
          <w:rFonts w:ascii="Arial" w:hAnsi="Arial" w:cs="Arial"/>
          <w:b/>
        </w:rPr>
        <w:t xml:space="preserve"> </w:t>
      </w:r>
      <w:r w:rsidR="0085053C">
        <w:rPr>
          <w:rFonts w:ascii="Arial" w:hAnsi="Arial" w:cs="Arial"/>
          <w:b/>
        </w:rPr>
        <w:t>D</w:t>
      </w:r>
      <w:r w:rsidR="00F130AD" w:rsidRPr="004E7E3D">
        <w:rPr>
          <w:rFonts w:ascii="Arial" w:hAnsi="Arial" w:cs="Arial"/>
          <w:b/>
        </w:rPr>
        <w:t>A MODERNIZAÇÃO ADMINISTRA</w:t>
      </w:r>
      <w:r w:rsidR="007962E0">
        <w:rPr>
          <w:rFonts w:ascii="Arial" w:hAnsi="Arial" w:cs="Arial"/>
          <w:b/>
        </w:rPr>
        <w:t>TIVA</w:t>
      </w:r>
      <w:r w:rsidR="0085053C">
        <w:rPr>
          <w:rFonts w:ascii="Arial" w:hAnsi="Arial" w:cs="Arial"/>
          <w:b/>
        </w:rPr>
        <w:t xml:space="preserve"> AOS SERVIÇOS PÚBLICOS ONLINE</w:t>
      </w:r>
      <w:r w:rsidR="007E4951">
        <w:rPr>
          <w:rFonts w:ascii="Arial" w:hAnsi="Arial" w:cs="Arial"/>
          <w:b/>
        </w:rPr>
        <w:t xml:space="preserve"> </w:t>
      </w:r>
      <w:r w:rsidR="00F130AD" w:rsidRPr="004E7E3D">
        <w:rPr>
          <w:rFonts w:ascii="Arial" w:hAnsi="Arial" w:cs="Arial"/>
          <w:b/>
        </w:rPr>
        <w:t xml:space="preserve"> </w:t>
      </w:r>
    </w:p>
    <w:p w:rsidR="00CE0955" w:rsidRDefault="00DA06B3" w:rsidP="00063AA8">
      <w:pPr>
        <w:spacing w:before="240" w:line="360" w:lineRule="auto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 xml:space="preserve"> </w:t>
      </w:r>
      <w:r>
        <w:rPr>
          <w:rFonts w:ascii="Arial" w:hAnsi="Arial" w:cs="Arial"/>
          <w:lang w:bidi="ar-SA"/>
        </w:rPr>
        <w:tab/>
        <w:t>A</w:t>
      </w:r>
      <w:r w:rsidR="004D2ED0">
        <w:rPr>
          <w:rFonts w:ascii="Arial" w:hAnsi="Arial" w:cs="Arial"/>
          <w:lang w:bidi="ar-SA"/>
        </w:rPr>
        <w:t xml:space="preserve"> m</w:t>
      </w:r>
      <w:r w:rsidR="00670C65" w:rsidRPr="007F142D">
        <w:rPr>
          <w:rFonts w:ascii="Arial" w:hAnsi="Arial" w:cs="Arial"/>
          <w:lang w:bidi="ar-SA"/>
        </w:rPr>
        <w:t>odernização d</w:t>
      </w:r>
      <w:r w:rsidR="004D2ED0">
        <w:rPr>
          <w:rFonts w:ascii="Arial" w:hAnsi="Arial" w:cs="Arial"/>
          <w:lang w:bidi="ar-SA"/>
        </w:rPr>
        <w:t xml:space="preserve">os serviços </w:t>
      </w:r>
      <w:r w:rsidR="00760081">
        <w:rPr>
          <w:rFonts w:ascii="Arial" w:hAnsi="Arial" w:cs="Arial"/>
          <w:lang w:bidi="ar-SA"/>
        </w:rPr>
        <w:t>da A</w:t>
      </w:r>
      <w:r w:rsidR="00670C65" w:rsidRPr="007F142D">
        <w:rPr>
          <w:rFonts w:ascii="Arial" w:hAnsi="Arial" w:cs="Arial"/>
          <w:lang w:bidi="ar-SA"/>
        </w:rPr>
        <w:t>dministração Pública</w:t>
      </w:r>
      <w:r w:rsidR="00E238B4">
        <w:rPr>
          <w:rFonts w:ascii="Arial" w:hAnsi="Arial" w:cs="Arial"/>
          <w:lang w:bidi="ar-SA"/>
        </w:rPr>
        <w:t xml:space="preserve"> portuguesa</w:t>
      </w:r>
      <w:r>
        <w:rPr>
          <w:rFonts w:ascii="Arial" w:hAnsi="Arial" w:cs="Arial"/>
          <w:lang w:bidi="ar-SA"/>
        </w:rPr>
        <w:t xml:space="preserve"> </w:t>
      </w:r>
      <w:r w:rsidR="00CE0955">
        <w:rPr>
          <w:rFonts w:ascii="Arial" w:hAnsi="Arial" w:cs="Arial"/>
          <w:lang w:bidi="ar-SA"/>
        </w:rPr>
        <w:t>teve</w:t>
      </w:r>
      <w:r w:rsidR="00DF56F5">
        <w:rPr>
          <w:rFonts w:ascii="Arial" w:hAnsi="Arial" w:cs="Arial"/>
          <w:lang w:bidi="ar-SA"/>
        </w:rPr>
        <w:t xml:space="preserve"> um </w:t>
      </w:r>
      <w:r w:rsidR="00CE0955">
        <w:rPr>
          <w:rFonts w:ascii="Arial" w:hAnsi="Arial" w:cs="Arial"/>
          <w:lang w:bidi="ar-SA"/>
        </w:rPr>
        <w:t>grande impulso</w:t>
      </w:r>
      <w:r>
        <w:rPr>
          <w:rFonts w:ascii="Arial" w:hAnsi="Arial" w:cs="Arial"/>
          <w:lang w:bidi="ar-SA"/>
        </w:rPr>
        <w:t xml:space="preserve"> c</w:t>
      </w:r>
      <w:r w:rsidR="0012499E">
        <w:rPr>
          <w:rFonts w:ascii="Arial" w:hAnsi="Arial" w:cs="Arial"/>
          <w:lang w:bidi="ar-SA"/>
        </w:rPr>
        <w:t>om</w:t>
      </w:r>
      <w:r w:rsidR="002B7CD4">
        <w:rPr>
          <w:rFonts w:ascii="Arial" w:hAnsi="Arial" w:cs="Arial"/>
          <w:lang w:bidi="ar-SA"/>
        </w:rPr>
        <w:t xml:space="preserve"> </w:t>
      </w:r>
      <w:r w:rsidR="00D933B8">
        <w:rPr>
          <w:rFonts w:ascii="Arial" w:hAnsi="Arial" w:cs="Arial"/>
          <w:lang w:bidi="ar-SA"/>
        </w:rPr>
        <w:t>a</w:t>
      </w:r>
      <w:r w:rsidR="00670C65">
        <w:rPr>
          <w:rFonts w:ascii="Arial" w:hAnsi="Arial" w:cs="Arial"/>
          <w:lang w:bidi="ar-SA"/>
        </w:rPr>
        <w:t xml:space="preserve"> introdução d</w:t>
      </w:r>
      <w:r w:rsidR="008F78D4">
        <w:rPr>
          <w:rFonts w:ascii="Arial" w:hAnsi="Arial" w:cs="Arial"/>
          <w:lang w:bidi="ar-SA"/>
        </w:rPr>
        <w:t>as</w:t>
      </w:r>
      <w:r w:rsidR="003A7EF9" w:rsidRPr="007F142D">
        <w:rPr>
          <w:rFonts w:ascii="Arial" w:hAnsi="Arial" w:cs="Arial"/>
          <w:lang w:bidi="ar-SA"/>
        </w:rPr>
        <w:t xml:space="preserve"> novas Tecnologia</w:t>
      </w:r>
      <w:r w:rsidR="002F5A02">
        <w:rPr>
          <w:rFonts w:ascii="Arial" w:hAnsi="Arial" w:cs="Arial"/>
          <w:lang w:bidi="ar-SA"/>
        </w:rPr>
        <w:t>s</w:t>
      </w:r>
      <w:r w:rsidR="003A7EF9" w:rsidRPr="007F142D">
        <w:rPr>
          <w:rFonts w:ascii="Arial" w:hAnsi="Arial" w:cs="Arial"/>
          <w:lang w:bidi="ar-SA"/>
        </w:rPr>
        <w:t xml:space="preserve"> da Informação e da comunicação</w:t>
      </w:r>
      <w:r w:rsidR="00085654">
        <w:rPr>
          <w:rFonts w:ascii="Arial" w:hAnsi="Arial" w:cs="Arial"/>
          <w:lang w:bidi="ar-SA"/>
        </w:rPr>
        <w:t xml:space="preserve"> (TIC)</w:t>
      </w:r>
      <w:r w:rsidR="00BF464C">
        <w:rPr>
          <w:rFonts w:ascii="Arial" w:hAnsi="Arial" w:cs="Arial"/>
          <w:lang w:bidi="ar-SA"/>
        </w:rPr>
        <w:t xml:space="preserve">, com </w:t>
      </w:r>
      <w:r w:rsidR="00AA6178">
        <w:rPr>
          <w:rFonts w:ascii="Arial" w:hAnsi="Arial" w:cs="Arial"/>
          <w:lang w:bidi="ar-SA"/>
        </w:rPr>
        <w:t xml:space="preserve">os </w:t>
      </w:r>
      <w:r w:rsidR="00BF464C">
        <w:rPr>
          <w:rFonts w:ascii="Arial" w:hAnsi="Arial" w:cs="Arial"/>
          <w:lang w:bidi="ar-SA"/>
        </w:rPr>
        <w:t>objetivo</w:t>
      </w:r>
      <w:r w:rsidR="00B6208F">
        <w:rPr>
          <w:rFonts w:ascii="Arial" w:hAnsi="Arial" w:cs="Arial"/>
          <w:lang w:bidi="ar-SA"/>
        </w:rPr>
        <w:t>s</w:t>
      </w:r>
      <w:r w:rsidR="00BF464C">
        <w:rPr>
          <w:rFonts w:ascii="Arial" w:hAnsi="Arial" w:cs="Arial"/>
          <w:lang w:bidi="ar-SA"/>
        </w:rPr>
        <w:t xml:space="preserve"> </w:t>
      </w:r>
      <w:r w:rsidR="00AA6178">
        <w:rPr>
          <w:rFonts w:ascii="Arial" w:hAnsi="Arial" w:cs="Arial"/>
          <w:lang w:bidi="ar-SA"/>
        </w:rPr>
        <w:t xml:space="preserve">gerais </w:t>
      </w:r>
      <w:r w:rsidR="00BF464C">
        <w:rPr>
          <w:rFonts w:ascii="Arial" w:hAnsi="Arial" w:cs="Arial"/>
          <w:lang w:bidi="ar-SA"/>
        </w:rPr>
        <w:t>de</w:t>
      </w:r>
      <w:r w:rsidR="00D933B8">
        <w:rPr>
          <w:rFonts w:ascii="Arial" w:hAnsi="Arial" w:cs="Arial"/>
          <w:lang w:bidi="ar-SA"/>
        </w:rPr>
        <w:t xml:space="preserve"> </w:t>
      </w:r>
      <w:r w:rsidR="003A7EF9">
        <w:rPr>
          <w:rFonts w:ascii="Arial" w:hAnsi="Arial" w:cs="Arial"/>
          <w:lang w:bidi="ar-SA"/>
        </w:rPr>
        <w:t>po</w:t>
      </w:r>
      <w:r w:rsidR="00A675E2">
        <w:rPr>
          <w:rFonts w:ascii="Arial" w:hAnsi="Arial" w:cs="Arial"/>
          <w:lang w:bidi="ar-SA"/>
        </w:rPr>
        <w:t>tencia</w:t>
      </w:r>
      <w:r w:rsidR="00760081">
        <w:rPr>
          <w:rFonts w:ascii="Arial" w:hAnsi="Arial" w:cs="Arial"/>
          <w:lang w:bidi="ar-SA"/>
        </w:rPr>
        <w:t>r</w:t>
      </w:r>
      <w:r w:rsidR="003A7EF9">
        <w:rPr>
          <w:rFonts w:ascii="Arial" w:hAnsi="Arial" w:cs="Arial"/>
          <w:lang w:bidi="ar-SA"/>
        </w:rPr>
        <w:t xml:space="preserve"> </w:t>
      </w:r>
      <w:r w:rsidR="00B6208F">
        <w:rPr>
          <w:rFonts w:ascii="Arial" w:hAnsi="Arial" w:cs="Arial"/>
          <w:lang w:bidi="ar-SA"/>
        </w:rPr>
        <w:t xml:space="preserve">novas formas de prestação de serviços públicos, promovendo maior transparência e eficácia, eficiência e qualidade </w:t>
      </w:r>
      <w:r w:rsidR="00AC7800">
        <w:rPr>
          <w:rFonts w:ascii="Arial" w:hAnsi="Arial" w:cs="Arial"/>
          <w:lang w:bidi="ar-SA"/>
        </w:rPr>
        <w:t xml:space="preserve">nos atos produzidos e </w:t>
      </w:r>
      <w:r w:rsidR="00B6208F">
        <w:rPr>
          <w:rFonts w:ascii="Arial" w:hAnsi="Arial" w:cs="Arial"/>
          <w:lang w:bidi="ar-SA"/>
        </w:rPr>
        <w:t xml:space="preserve">na participação </w:t>
      </w:r>
      <w:r>
        <w:rPr>
          <w:rFonts w:ascii="Arial" w:hAnsi="Arial" w:cs="Arial"/>
          <w:lang w:bidi="ar-SA"/>
        </w:rPr>
        <w:t xml:space="preserve">dos cidadãos </w:t>
      </w:r>
      <w:r w:rsidR="00AC7800">
        <w:rPr>
          <w:rFonts w:ascii="Arial" w:hAnsi="Arial" w:cs="Arial"/>
          <w:lang w:bidi="ar-SA"/>
        </w:rPr>
        <w:t xml:space="preserve">e </w:t>
      </w:r>
      <w:r>
        <w:rPr>
          <w:rFonts w:ascii="Arial" w:hAnsi="Arial" w:cs="Arial"/>
          <w:lang w:bidi="ar-SA"/>
        </w:rPr>
        <w:t xml:space="preserve">das empresas. </w:t>
      </w:r>
      <w:r w:rsidR="00CE0955">
        <w:rPr>
          <w:rFonts w:ascii="Arial" w:hAnsi="Arial" w:cs="Arial"/>
          <w:lang w:bidi="ar-SA"/>
        </w:rPr>
        <w:t>Com</w:t>
      </w:r>
      <w:r w:rsidR="00E42BBD">
        <w:rPr>
          <w:rFonts w:ascii="Arial" w:hAnsi="Arial" w:cs="Arial"/>
          <w:lang w:bidi="ar-SA"/>
        </w:rPr>
        <w:t>o</w:t>
      </w:r>
      <w:r w:rsidR="00CE0955">
        <w:rPr>
          <w:rFonts w:ascii="Arial" w:hAnsi="Arial" w:cs="Arial"/>
          <w:lang w:bidi="ar-SA"/>
        </w:rPr>
        <w:t xml:space="preserve"> referenciado por </w:t>
      </w:r>
      <w:r w:rsidR="002E7F4E">
        <w:rPr>
          <w:rFonts w:ascii="Arial" w:hAnsi="Arial" w:cs="Arial"/>
          <w:lang w:bidi="ar-SA"/>
        </w:rPr>
        <w:t>Madelin</w:t>
      </w:r>
      <w:r w:rsidR="00CE0955">
        <w:rPr>
          <w:rFonts w:ascii="Arial" w:hAnsi="Arial" w:cs="Arial"/>
          <w:lang w:bidi="ar-SA"/>
        </w:rPr>
        <w:t>o et, al. (2015:101) “o desenvolvimento exponencial das TIC e da internet têm sido elementos centrais para a modernização, funcionamento e simplificação da Administração Pública em Portugal, sendo, porventura, o elemento mais distintivo da sua evolução”.</w:t>
      </w:r>
    </w:p>
    <w:p w:rsidR="00D31918" w:rsidRDefault="00D95363" w:rsidP="00063AA8">
      <w:pPr>
        <w:spacing w:before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D31918" w:rsidRPr="004E7E3D">
        <w:rPr>
          <w:rFonts w:ascii="Arial" w:hAnsi="Arial" w:cs="Arial"/>
          <w:b/>
        </w:rPr>
        <w:t>.</w:t>
      </w:r>
      <w:r w:rsidR="00D31918">
        <w:rPr>
          <w:rFonts w:ascii="Arial" w:hAnsi="Arial" w:cs="Arial"/>
          <w:b/>
        </w:rPr>
        <w:t xml:space="preserve">5.1 GOVERNO ELETRÓNICO </w:t>
      </w:r>
    </w:p>
    <w:p w:rsidR="00C800DC" w:rsidRDefault="00526CD7" w:rsidP="00BD7C2E">
      <w:pPr>
        <w:spacing w:line="360" w:lineRule="auto"/>
        <w:ind w:firstLine="708"/>
        <w:jc w:val="both"/>
        <w:rPr>
          <w:rFonts w:ascii="Arial" w:hAnsi="Arial" w:cs="Arial"/>
        </w:rPr>
      </w:pPr>
      <w:r w:rsidRPr="00526CD7">
        <w:rPr>
          <w:rFonts w:ascii="Arial" w:hAnsi="Arial" w:cs="Arial"/>
        </w:rPr>
        <w:t>O</w:t>
      </w:r>
      <w:r w:rsidR="00A675E2" w:rsidRPr="00526CD7">
        <w:rPr>
          <w:rFonts w:ascii="Arial" w:hAnsi="Arial" w:cs="Arial"/>
        </w:rPr>
        <w:t>s avanços tecnológicos ocorrido</w:t>
      </w:r>
      <w:r w:rsidR="00E85DD5" w:rsidRPr="00526CD7">
        <w:rPr>
          <w:rFonts w:ascii="Arial" w:hAnsi="Arial" w:cs="Arial"/>
        </w:rPr>
        <w:t>s na última metade do século XX</w:t>
      </w:r>
      <w:r w:rsidR="00994EE6" w:rsidRPr="00526CD7">
        <w:rPr>
          <w:rFonts w:ascii="Arial" w:hAnsi="Arial" w:cs="Arial"/>
        </w:rPr>
        <w:t xml:space="preserve"> e</w:t>
      </w:r>
      <w:r w:rsidR="00E85DD5" w:rsidRPr="00526CD7">
        <w:rPr>
          <w:rFonts w:ascii="Arial" w:hAnsi="Arial" w:cs="Arial"/>
        </w:rPr>
        <w:t xml:space="preserve"> </w:t>
      </w:r>
      <w:r w:rsidR="00E12B00">
        <w:rPr>
          <w:rFonts w:ascii="Arial" w:hAnsi="Arial" w:cs="Arial"/>
        </w:rPr>
        <w:t xml:space="preserve">a </w:t>
      </w:r>
      <w:r w:rsidR="00E85DD5" w:rsidRPr="00526CD7">
        <w:rPr>
          <w:rFonts w:ascii="Arial" w:hAnsi="Arial" w:cs="Arial"/>
        </w:rPr>
        <w:t xml:space="preserve">utilização generalizada </w:t>
      </w:r>
      <w:r w:rsidR="0052466C">
        <w:rPr>
          <w:rFonts w:ascii="Arial" w:hAnsi="Arial" w:cs="Arial"/>
        </w:rPr>
        <w:t>das</w:t>
      </w:r>
      <w:r w:rsidR="0052466C" w:rsidRPr="00526CD7">
        <w:rPr>
          <w:rFonts w:ascii="Arial" w:hAnsi="Arial" w:cs="Arial"/>
        </w:rPr>
        <w:t xml:space="preserve"> TIC</w:t>
      </w:r>
      <w:r w:rsidR="00E85DD5" w:rsidRPr="00526CD7">
        <w:rPr>
          <w:rFonts w:ascii="Arial" w:hAnsi="Arial" w:cs="Arial"/>
        </w:rPr>
        <w:t xml:space="preserve">, essencialmente </w:t>
      </w:r>
      <w:r w:rsidR="00A675E2" w:rsidRPr="00526CD7">
        <w:rPr>
          <w:rFonts w:ascii="Arial" w:hAnsi="Arial" w:cs="Arial"/>
        </w:rPr>
        <w:t>a internet, p</w:t>
      </w:r>
      <w:r w:rsidR="00280565" w:rsidRPr="00526CD7">
        <w:rPr>
          <w:rFonts w:ascii="Arial" w:hAnsi="Arial" w:cs="Arial"/>
        </w:rPr>
        <w:t>ermiti</w:t>
      </w:r>
      <w:r>
        <w:rPr>
          <w:rFonts w:ascii="Arial" w:hAnsi="Arial" w:cs="Arial"/>
        </w:rPr>
        <w:t>ram</w:t>
      </w:r>
      <w:r w:rsidR="00A675E2" w:rsidRPr="00526CD7">
        <w:rPr>
          <w:rFonts w:ascii="Arial" w:hAnsi="Arial" w:cs="Arial"/>
        </w:rPr>
        <w:t xml:space="preserve"> </w:t>
      </w:r>
      <w:r w:rsidR="002E734B">
        <w:rPr>
          <w:rFonts w:ascii="Arial" w:hAnsi="Arial" w:cs="Arial"/>
        </w:rPr>
        <w:t xml:space="preserve">que se desenvolvessem os canais de comunicação conformes a </w:t>
      </w:r>
      <w:r w:rsidR="00A675E2" w:rsidRPr="00526CD7">
        <w:rPr>
          <w:rFonts w:ascii="Arial" w:hAnsi="Arial" w:cs="Arial"/>
        </w:rPr>
        <w:t xml:space="preserve">uma </w:t>
      </w:r>
      <w:r w:rsidR="00861D20">
        <w:rPr>
          <w:rFonts w:ascii="Arial" w:hAnsi="Arial" w:cs="Arial"/>
        </w:rPr>
        <w:t>interação com os serviços 24 horas por dia nos sete dias da semana</w:t>
      </w:r>
      <w:r w:rsidR="009E5A8E">
        <w:rPr>
          <w:rFonts w:ascii="Arial" w:hAnsi="Arial" w:cs="Arial"/>
        </w:rPr>
        <w:t xml:space="preserve"> (24x7)</w:t>
      </w:r>
      <w:r w:rsidR="00861D20">
        <w:rPr>
          <w:rFonts w:ascii="Arial" w:hAnsi="Arial" w:cs="Arial"/>
        </w:rPr>
        <w:t xml:space="preserve">, </w:t>
      </w:r>
      <w:r w:rsidR="00A675E2" w:rsidRPr="00526CD7">
        <w:rPr>
          <w:rFonts w:ascii="Arial" w:hAnsi="Arial" w:cs="Arial"/>
        </w:rPr>
        <w:t>torna</w:t>
      </w:r>
      <w:r w:rsidR="00E85DD5" w:rsidRPr="00526CD7">
        <w:rPr>
          <w:rFonts w:ascii="Arial" w:hAnsi="Arial" w:cs="Arial"/>
        </w:rPr>
        <w:t>ndo</w:t>
      </w:r>
      <w:r w:rsidR="00A675E2" w:rsidRPr="00526CD7">
        <w:rPr>
          <w:rFonts w:ascii="Arial" w:hAnsi="Arial" w:cs="Arial"/>
        </w:rPr>
        <w:t xml:space="preserve">-se </w:t>
      </w:r>
      <w:r w:rsidR="00E85DD5" w:rsidRPr="00526CD7">
        <w:rPr>
          <w:rFonts w:ascii="Arial" w:hAnsi="Arial" w:cs="Arial"/>
        </w:rPr>
        <w:t>n</w:t>
      </w:r>
      <w:r w:rsidR="00A675E2" w:rsidRPr="00526CD7">
        <w:rPr>
          <w:rFonts w:ascii="Arial" w:hAnsi="Arial" w:cs="Arial"/>
        </w:rPr>
        <w:t>uma ferramenta essencial n</w:t>
      </w:r>
      <w:r w:rsidR="00E85DD5" w:rsidRPr="00526CD7">
        <w:rPr>
          <w:rFonts w:ascii="Arial" w:hAnsi="Arial" w:cs="Arial"/>
        </w:rPr>
        <w:t>a desburocratização</w:t>
      </w:r>
      <w:r w:rsidR="00280565" w:rsidRPr="00526CD7">
        <w:rPr>
          <w:rFonts w:ascii="Arial" w:hAnsi="Arial" w:cs="Arial"/>
        </w:rPr>
        <w:t xml:space="preserve"> e</w:t>
      </w:r>
      <w:r w:rsidR="00E85DD5" w:rsidRPr="00526CD7">
        <w:rPr>
          <w:rFonts w:ascii="Arial" w:hAnsi="Arial" w:cs="Arial"/>
        </w:rPr>
        <w:t xml:space="preserve"> </w:t>
      </w:r>
      <w:r w:rsidR="00280565" w:rsidRPr="00526CD7">
        <w:rPr>
          <w:rFonts w:ascii="Arial" w:hAnsi="Arial" w:cs="Arial"/>
        </w:rPr>
        <w:t>na simplificação dos</w:t>
      </w:r>
      <w:r w:rsidR="001E127B" w:rsidRPr="00526CD7">
        <w:rPr>
          <w:rFonts w:ascii="Arial" w:hAnsi="Arial" w:cs="Arial"/>
        </w:rPr>
        <w:t xml:space="preserve"> procedimentos administrativos, a</w:t>
      </w:r>
      <w:r w:rsidR="001A3B12">
        <w:rPr>
          <w:rFonts w:ascii="Arial" w:hAnsi="Arial" w:cs="Arial"/>
        </w:rPr>
        <w:t xml:space="preserve">través </w:t>
      </w:r>
      <w:r w:rsidR="0034045F">
        <w:rPr>
          <w:rFonts w:ascii="Arial" w:hAnsi="Arial" w:cs="Arial"/>
        </w:rPr>
        <w:t xml:space="preserve">dos serviços </w:t>
      </w:r>
      <w:r w:rsidR="001A3B12">
        <w:rPr>
          <w:rFonts w:ascii="Arial" w:hAnsi="Arial" w:cs="Arial"/>
        </w:rPr>
        <w:t>da Administração Pública Eletrónica</w:t>
      </w:r>
      <w:r w:rsidR="001E127B" w:rsidRPr="00526CD7">
        <w:rPr>
          <w:rFonts w:ascii="Arial" w:hAnsi="Arial" w:cs="Arial"/>
        </w:rPr>
        <w:t xml:space="preserve"> </w:t>
      </w:r>
      <w:r w:rsidR="00021E76">
        <w:rPr>
          <w:rFonts w:ascii="Arial" w:hAnsi="Arial" w:cs="Arial"/>
        </w:rPr>
        <w:t xml:space="preserve">(APE) </w:t>
      </w:r>
      <w:r w:rsidR="001A3B12">
        <w:rPr>
          <w:rFonts w:ascii="Arial" w:hAnsi="Arial" w:cs="Arial"/>
        </w:rPr>
        <w:t xml:space="preserve">a </w:t>
      </w:r>
      <w:r w:rsidR="001E127B" w:rsidRPr="00526CD7">
        <w:rPr>
          <w:rFonts w:ascii="Arial" w:hAnsi="Arial" w:cs="Arial"/>
        </w:rPr>
        <w:t>que se</w:t>
      </w:r>
      <w:r w:rsidRPr="00526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convencionou </w:t>
      </w:r>
      <w:r w:rsidR="00E12B00">
        <w:rPr>
          <w:rFonts w:ascii="Arial" w:hAnsi="Arial" w:cs="Arial"/>
        </w:rPr>
        <w:t>cham</w:t>
      </w:r>
      <w:r>
        <w:rPr>
          <w:rFonts w:ascii="Arial" w:hAnsi="Arial" w:cs="Arial"/>
        </w:rPr>
        <w:t>ar de</w:t>
      </w:r>
      <w:r w:rsidR="001E127B" w:rsidRPr="00526CD7">
        <w:rPr>
          <w:rFonts w:ascii="Arial" w:hAnsi="Arial" w:cs="Arial"/>
        </w:rPr>
        <w:t xml:space="preserve"> Govern</w:t>
      </w:r>
      <w:r w:rsidR="00D31918">
        <w:rPr>
          <w:rFonts w:ascii="Arial" w:hAnsi="Arial" w:cs="Arial"/>
        </w:rPr>
        <w:t>o</w:t>
      </w:r>
      <w:r w:rsidR="001E127B" w:rsidRPr="00526CD7">
        <w:rPr>
          <w:rFonts w:ascii="Arial" w:hAnsi="Arial" w:cs="Arial"/>
        </w:rPr>
        <w:t xml:space="preserve"> Eletrónic</w:t>
      </w:r>
      <w:r w:rsidR="00D31918">
        <w:rPr>
          <w:rFonts w:ascii="Arial" w:hAnsi="Arial" w:cs="Arial"/>
        </w:rPr>
        <w:t>o</w:t>
      </w:r>
      <w:r w:rsidR="002321CB">
        <w:rPr>
          <w:rFonts w:ascii="Arial" w:hAnsi="Arial" w:cs="Arial"/>
        </w:rPr>
        <w:t xml:space="preserve"> </w:t>
      </w:r>
      <w:r w:rsidR="00D31918">
        <w:rPr>
          <w:rFonts w:ascii="Arial" w:hAnsi="Arial" w:cs="Arial"/>
        </w:rPr>
        <w:t xml:space="preserve">ou </w:t>
      </w:r>
      <w:r w:rsidR="00D31918" w:rsidRPr="00526CD7">
        <w:rPr>
          <w:rFonts w:ascii="Arial" w:hAnsi="Arial" w:cs="Arial"/>
        </w:rPr>
        <w:t>e-</w:t>
      </w:r>
      <w:r w:rsidR="001A3B12">
        <w:rPr>
          <w:rFonts w:ascii="Arial" w:hAnsi="Arial" w:cs="Arial"/>
        </w:rPr>
        <w:t>G</w:t>
      </w:r>
      <w:r w:rsidR="001A3B12" w:rsidRPr="00526CD7">
        <w:rPr>
          <w:rFonts w:ascii="Arial" w:hAnsi="Arial" w:cs="Arial"/>
        </w:rPr>
        <w:t>overnment</w:t>
      </w:r>
      <w:r w:rsidR="001E127B" w:rsidRPr="00526CD7">
        <w:rPr>
          <w:rFonts w:ascii="Arial" w:hAnsi="Arial" w:cs="Arial"/>
        </w:rPr>
        <w:t xml:space="preserve">. </w:t>
      </w:r>
    </w:p>
    <w:p w:rsidR="00C800DC" w:rsidRDefault="00C800DC" w:rsidP="00BD7C2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Unidade de </w:t>
      </w:r>
      <w:r w:rsidR="00E74F20" w:rsidRPr="005858DF">
        <w:rPr>
          <w:rFonts w:ascii="Arial" w:hAnsi="Arial" w:cs="Arial"/>
        </w:rPr>
        <w:t xml:space="preserve">Missão para a Inovação e o Conhecimento </w:t>
      </w:r>
      <w:r>
        <w:rPr>
          <w:rFonts w:ascii="Arial" w:hAnsi="Arial" w:cs="Arial"/>
        </w:rPr>
        <w:t xml:space="preserve">(UMIC, 2011) define Governo Eletrónico como sendo um processo suportado no desenvolvimento das Tecnologias de Informação, que coloca o cidadão e as empresas no centro das atenções, </w:t>
      </w:r>
      <w:r>
        <w:rPr>
          <w:rFonts w:ascii="Arial" w:hAnsi="Arial" w:cs="Arial"/>
        </w:rPr>
        <w:lastRenderedPageBreak/>
        <w:t xml:space="preserve">melhora a qualidade e a comodidade dos serviços e reforça os meios de participação ativa </w:t>
      </w:r>
      <w:r w:rsidR="00E74F20">
        <w:rPr>
          <w:rFonts w:ascii="Arial" w:hAnsi="Arial" w:cs="Arial"/>
        </w:rPr>
        <w:t>no exercício de cidadania. Simultaneamente aumenta a eficiência, reduz custos e contribui para a modernização do Estado.</w:t>
      </w:r>
    </w:p>
    <w:p w:rsidR="00BD7C2E" w:rsidRDefault="008670FE" w:rsidP="00BD7C2E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 acordo c</w:t>
      </w:r>
      <w:r w:rsidR="001804C3" w:rsidRPr="00526CD7">
        <w:rPr>
          <w:rFonts w:ascii="Arial" w:hAnsi="Arial" w:cs="Arial"/>
        </w:rPr>
        <w:t>om</w:t>
      </w:r>
      <w:r w:rsidR="007C7B23" w:rsidRPr="00526CD7">
        <w:rPr>
          <w:rFonts w:ascii="Arial" w:hAnsi="Arial" w:cs="Arial"/>
        </w:rPr>
        <w:t xml:space="preserve"> </w:t>
      </w:r>
      <w:r w:rsidR="00D03BD2" w:rsidRPr="00526CD7">
        <w:rPr>
          <w:rFonts w:ascii="Arial" w:hAnsi="Arial" w:cs="Arial"/>
        </w:rPr>
        <w:t>Madelino et al. (2015:101</w:t>
      </w:r>
      <w:r w:rsidR="007C7B23" w:rsidRPr="00526CD7">
        <w:rPr>
          <w:rFonts w:ascii="Arial" w:hAnsi="Arial" w:cs="Arial"/>
        </w:rPr>
        <w:t xml:space="preserve">) </w:t>
      </w:r>
      <w:r w:rsidR="009E5A8E">
        <w:rPr>
          <w:rFonts w:ascii="Arial" w:hAnsi="Arial" w:cs="Arial"/>
        </w:rPr>
        <w:t>o</w:t>
      </w:r>
      <w:r w:rsidR="00D03BD2" w:rsidRPr="00526CD7">
        <w:rPr>
          <w:rFonts w:ascii="Arial" w:hAnsi="Arial" w:cs="Arial"/>
        </w:rPr>
        <w:t xml:space="preserve"> </w:t>
      </w:r>
      <w:r w:rsidR="0077606A" w:rsidRPr="00526CD7">
        <w:rPr>
          <w:rFonts w:ascii="Arial" w:hAnsi="Arial" w:cs="Arial"/>
        </w:rPr>
        <w:t>“</w:t>
      </w:r>
      <w:r w:rsidR="00D03BD2" w:rsidRPr="00526CD7">
        <w:rPr>
          <w:rFonts w:ascii="Arial" w:hAnsi="Arial" w:cs="Arial"/>
        </w:rPr>
        <w:t>Gartner Group definiu</w:t>
      </w:r>
      <w:r w:rsidR="007C7B23" w:rsidRPr="00526CD7">
        <w:rPr>
          <w:rFonts w:ascii="Arial" w:hAnsi="Arial" w:cs="Arial"/>
        </w:rPr>
        <w:t xml:space="preserve"> </w:t>
      </w:r>
      <w:r w:rsidR="004C3851" w:rsidRPr="00526CD7">
        <w:rPr>
          <w:rFonts w:ascii="Arial" w:hAnsi="Arial" w:cs="Arial"/>
        </w:rPr>
        <w:t>Governo Eletrónico</w:t>
      </w:r>
      <w:r w:rsidR="007C7B23" w:rsidRPr="00526CD7">
        <w:rPr>
          <w:rFonts w:ascii="Arial" w:hAnsi="Arial" w:cs="Arial"/>
        </w:rPr>
        <w:t xml:space="preserve"> </w:t>
      </w:r>
      <w:r w:rsidR="00D03BD2" w:rsidRPr="00526CD7">
        <w:rPr>
          <w:rFonts w:ascii="Arial" w:hAnsi="Arial" w:cs="Arial"/>
        </w:rPr>
        <w:t xml:space="preserve">como sendo </w:t>
      </w:r>
      <w:r w:rsidR="0077606A" w:rsidRPr="00526CD7">
        <w:rPr>
          <w:rFonts w:ascii="Arial" w:hAnsi="Arial" w:cs="Arial"/>
        </w:rPr>
        <w:t>a</w:t>
      </w:r>
      <w:r w:rsidR="00D03BD2" w:rsidRPr="00526CD7">
        <w:rPr>
          <w:rFonts w:ascii="Arial" w:hAnsi="Arial" w:cs="Arial"/>
        </w:rPr>
        <w:t xml:space="preserve"> transformação das relações</w:t>
      </w:r>
      <w:r w:rsidR="007C7B23" w:rsidRPr="00526CD7">
        <w:rPr>
          <w:rFonts w:ascii="Arial" w:hAnsi="Arial" w:cs="Arial"/>
        </w:rPr>
        <w:t xml:space="preserve"> </w:t>
      </w:r>
      <w:r w:rsidR="001E127B" w:rsidRPr="00526CD7">
        <w:rPr>
          <w:rFonts w:ascii="Arial" w:hAnsi="Arial" w:cs="Arial"/>
        </w:rPr>
        <w:t>internas e externas do setor público, através da utilização da internet e das TIC para otimizar a prestação de serviços públicos, a participação democrática e os processos internos.”</w:t>
      </w:r>
      <w:r w:rsidR="004C3851" w:rsidRPr="00526CD7">
        <w:rPr>
          <w:rFonts w:ascii="Arial" w:hAnsi="Arial" w:cs="Arial"/>
        </w:rPr>
        <w:t xml:space="preserve"> </w:t>
      </w:r>
    </w:p>
    <w:p w:rsidR="00E17AED" w:rsidRDefault="00466FC2" w:rsidP="00E17AE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Organização de Cooperação e Desenvolvimento Económico (OCDE, 20</w:t>
      </w:r>
      <w:r w:rsidR="00840FE6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) </w:t>
      </w:r>
      <w:r w:rsidR="00840FE6">
        <w:rPr>
          <w:rFonts w:ascii="Arial" w:hAnsi="Arial" w:cs="Arial"/>
        </w:rPr>
        <w:t xml:space="preserve">define </w:t>
      </w:r>
      <w:r w:rsidR="009B01BB">
        <w:rPr>
          <w:rFonts w:ascii="Arial" w:hAnsi="Arial" w:cs="Arial"/>
        </w:rPr>
        <w:t>Gov</w:t>
      </w:r>
      <w:r w:rsidR="00ED40D5">
        <w:rPr>
          <w:rFonts w:ascii="Arial" w:hAnsi="Arial" w:cs="Arial"/>
        </w:rPr>
        <w:t>erno Eletrónico</w:t>
      </w:r>
      <w:r w:rsidR="00840FE6">
        <w:rPr>
          <w:rFonts w:ascii="Arial" w:hAnsi="Arial" w:cs="Arial"/>
        </w:rPr>
        <w:t xml:space="preserve"> como </w:t>
      </w:r>
      <w:r>
        <w:rPr>
          <w:rFonts w:ascii="Arial" w:hAnsi="Arial" w:cs="Arial"/>
        </w:rPr>
        <w:t>o uso de tecnologias de informação e comunicação, e particularmente a internet, como uma ferramenta para alcançar uma melhor Admi</w:t>
      </w:r>
      <w:r w:rsidR="00665DC4">
        <w:rPr>
          <w:rFonts w:ascii="Arial" w:hAnsi="Arial" w:cs="Arial"/>
        </w:rPr>
        <w:t>nistração Pública</w:t>
      </w:r>
      <w:r w:rsidR="00840FE6">
        <w:rPr>
          <w:rFonts w:ascii="Arial" w:hAnsi="Arial" w:cs="Arial"/>
        </w:rPr>
        <w:t>.</w:t>
      </w:r>
      <w:r w:rsidR="00E17AED">
        <w:rPr>
          <w:rFonts w:ascii="Arial" w:hAnsi="Arial" w:cs="Arial"/>
        </w:rPr>
        <w:t xml:space="preserve"> </w:t>
      </w:r>
    </w:p>
    <w:p w:rsidR="00B46AA7" w:rsidRDefault="00002506" w:rsidP="00E17AE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E362B">
        <w:rPr>
          <w:rFonts w:ascii="Arial" w:hAnsi="Arial" w:cs="Arial"/>
        </w:rPr>
        <w:t xml:space="preserve"> União Europeia (</w:t>
      </w:r>
      <w:r w:rsidR="005177E6">
        <w:rPr>
          <w:rFonts w:ascii="Arial" w:hAnsi="Arial" w:cs="Arial"/>
        </w:rPr>
        <w:t>U</w:t>
      </w:r>
      <w:r w:rsidR="006E362B">
        <w:rPr>
          <w:rFonts w:ascii="Arial" w:hAnsi="Arial" w:cs="Arial"/>
        </w:rPr>
        <w:t>E</w:t>
      </w:r>
      <w:r w:rsidR="005177E6">
        <w:rPr>
          <w:rFonts w:ascii="Arial" w:hAnsi="Arial" w:cs="Arial"/>
        </w:rPr>
        <w:t>)</w:t>
      </w:r>
      <w:r w:rsidR="00D51D93">
        <w:rPr>
          <w:rFonts w:ascii="Arial" w:hAnsi="Arial" w:cs="Arial"/>
        </w:rPr>
        <w:t>,</w:t>
      </w:r>
      <w:r w:rsidR="005177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</w:t>
      </w:r>
      <w:r w:rsidR="005177E6">
        <w:rPr>
          <w:rFonts w:ascii="Arial" w:hAnsi="Arial" w:cs="Arial"/>
        </w:rPr>
        <w:t xml:space="preserve"> 2006, através da Diretiva 2006/123/CE, do Parlamento Europeu e do Conselho, de 12 de dezembro, </w:t>
      </w:r>
      <w:r w:rsidR="00466FC2">
        <w:rPr>
          <w:rFonts w:ascii="Arial" w:hAnsi="Arial" w:cs="Arial"/>
        </w:rPr>
        <w:t xml:space="preserve">vêm </w:t>
      </w:r>
      <w:r w:rsidR="005177E6">
        <w:rPr>
          <w:rFonts w:ascii="Arial" w:hAnsi="Arial" w:cs="Arial"/>
        </w:rPr>
        <w:t>incentiva</w:t>
      </w:r>
      <w:r w:rsidR="00B46AA7">
        <w:rPr>
          <w:rFonts w:ascii="Arial" w:hAnsi="Arial" w:cs="Arial"/>
        </w:rPr>
        <w:t>r</w:t>
      </w:r>
      <w:r w:rsidR="005177E6">
        <w:rPr>
          <w:rFonts w:ascii="Arial" w:hAnsi="Arial" w:cs="Arial"/>
        </w:rPr>
        <w:t xml:space="preserve"> os governos dos Estados-membros a dinamizar a </w:t>
      </w:r>
      <w:r w:rsidR="00644C34">
        <w:rPr>
          <w:rFonts w:ascii="Arial" w:hAnsi="Arial" w:cs="Arial"/>
        </w:rPr>
        <w:t>prestação de</w:t>
      </w:r>
      <w:r w:rsidR="00466FC2">
        <w:rPr>
          <w:rFonts w:ascii="Arial" w:hAnsi="Arial" w:cs="Arial"/>
        </w:rPr>
        <w:t xml:space="preserve"> serviços públicos</w:t>
      </w:r>
      <w:r w:rsidR="005177E6">
        <w:rPr>
          <w:rFonts w:ascii="Arial" w:hAnsi="Arial" w:cs="Arial"/>
        </w:rPr>
        <w:t xml:space="preserve"> online.</w:t>
      </w:r>
      <w:r w:rsidR="00B46AA7">
        <w:rPr>
          <w:rFonts w:ascii="Arial" w:hAnsi="Arial" w:cs="Arial"/>
        </w:rPr>
        <w:t xml:space="preserve"> </w:t>
      </w:r>
    </w:p>
    <w:p w:rsidR="00B93BCA" w:rsidRDefault="00BB2140" w:rsidP="00C800D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</w:t>
      </w:r>
      <w:r w:rsidR="00947038">
        <w:rPr>
          <w:rFonts w:ascii="Arial" w:hAnsi="Arial" w:cs="Arial"/>
        </w:rPr>
        <w:t xml:space="preserve"> Vidigal (2005:</w:t>
      </w:r>
      <w:r w:rsidR="00065F48">
        <w:rPr>
          <w:rFonts w:ascii="Arial" w:hAnsi="Arial" w:cs="Arial"/>
        </w:rPr>
        <w:t>2) “A Administração Pública Eletrónica pode ser perspetivada de formas diferentes, quer estejamos a falar de e-Serviços, e-Democracia, e-Gestão, e-Comércio, ou qualquer outra for</w:t>
      </w:r>
      <w:r w:rsidR="00947038">
        <w:rPr>
          <w:rFonts w:ascii="Arial" w:hAnsi="Arial" w:cs="Arial"/>
        </w:rPr>
        <w:t>ma de relacionamento eletrónico</w:t>
      </w:r>
      <w:r w:rsidR="00794C89">
        <w:rPr>
          <w:rFonts w:ascii="Arial" w:hAnsi="Arial" w:cs="Arial"/>
        </w:rPr>
        <w:t>”</w:t>
      </w:r>
      <w:r w:rsidR="00947038">
        <w:rPr>
          <w:rFonts w:ascii="Arial" w:hAnsi="Arial" w:cs="Arial"/>
        </w:rPr>
        <w:t>,</w:t>
      </w:r>
      <w:r w:rsidR="00065F48">
        <w:rPr>
          <w:rFonts w:ascii="Arial" w:hAnsi="Arial" w:cs="Arial"/>
        </w:rPr>
        <w:t xml:space="preserve"> </w:t>
      </w:r>
      <w:r w:rsidR="00947038">
        <w:rPr>
          <w:rFonts w:ascii="Arial" w:hAnsi="Arial" w:cs="Arial"/>
        </w:rPr>
        <w:t xml:space="preserve">assim a “Administração Pública Eletrónica carateriza-se pela utilização de tecnologias de informação e comunicação para melhorar a informação e os serviços oferecidos aos cidadãos, aumentando a eficiência e a eficácia da gestão pública e incrementando substantivamente </w:t>
      </w:r>
      <w:r w:rsidR="001A3B12">
        <w:rPr>
          <w:rFonts w:ascii="Arial" w:hAnsi="Arial" w:cs="Arial"/>
        </w:rPr>
        <w:t xml:space="preserve">a transparência </w:t>
      </w:r>
      <w:r w:rsidR="00947038">
        <w:rPr>
          <w:rFonts w:ascii="Arial" w:hAnsi="Arial" w:cs="Arial"/>
        </w:rPr>
        <w:t xml:space="preserve">do setor público e </w:t>
      </w:r>
      <w:r w:rsidR="001A3B12">
        <w:rPr>
          <w:rFonts w:ascii="Arial" w:hAnsi="Arial" w:cs="Arial"/>
        </w:rPr>
        <w:t xml:space="preserve">a transparência </w:t>
      </w:r>
      <w:r w:rsidR="00947038">
        <w:rPr>
          <w:rFonts w:ascii="Arial" w:hAnsi="Arial" w:cs="Arial"/>
        </w:rPr>
        <w:t>do cidadão nas suas relações com o Estado</w:t>
      </w:r>
      <w:r w:rsidR="00794C89">
        <w:rPr>
          <w:rFonts w:ascii="Arial" w:hAnsi="Arial" w:cs="Arial"/>
        </w:rPr>
        <w:t>”</w:t>
      </w:r>
      <w:r w:rsidR="00947038">
        <w:rPr>
          <w:rFonts w:ascii="Arial" w:hAnsi="Arial" w:cs="Arial"/>
        </w:rPr>
        <w:t>.</w:t>
      </w:r>
    </w:p>
    <w:p w:rsidR="00C800DC" w:rsidRDefault="0034045F" w:rsidP="00C800D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800DC">
        <w:rPr>
          <w:rFonts w:ascii="Arial" w:hAnsi="Arial" w:cs="Arial"/>
        </w:rPr>
        <w:t xml:space="preserve"> </w:t>
      </w:r>
      <w:r w:rsidR="008760A8">
        <w:rPr>
          <w:rFonts w:ascii="Arial" w:hAnsi="Arial" w:cs="Arial"/>
        </w:rPr>
        <w:t>campo de ação do Governo Eletrónico</w:t>
      </w:r>
      <w:r w:rsidR="00C800DC">
        <w:rPr>
          <w:rFonts w:ascii="Arial" w:hAnsi="Arial" w:cs="Arial"/>
        </w:rPr>
        <w:t xml:space="preserve"> é composto por quatro categorias destintas de ac</w:t>
      </w:r>
      <w:r w:rsidR="008760A8">
        <w:rPr>
          <w:rFonts w:ascii="Arial" w:hAnsi="Arial" w:cs="Arial"/>
        </w:rPr>
        <w:t>ordo com as respetivas relações</w:t>
      </w:r>
      <w:r w:rsidR="00C800DC">
        <w:rPr>
          <w:rFonts w:ascii="Arial" w:hAnsi="Arial" w:cs="Arial"/>
        </w:rPr>
        <w:t xml:space="preserve"> </w:t>
      </w:r>
      <w:r w:rsidR="00443E0E">
        <w:rPr>
          <w:rFonts w:ascii="Arial" w:hAnsi="Arial" w:cs="Arial"/>
        </w:rPr>
        <w:t xml:space="preserve">da Administração Pública Eletrónica </w:t>
      </w:r>
      <w:r w:rsidR="008760A8">
        <w:rPr>
          <w:rFonts w:ascii="Arial" w:hAnsi="Arial" w:cs="Arial"/>
        </w:rPr>
        <w:t>em função do público-alvo,</w:t>
      </w:r>
      <w:r w:rsidR="00443E0E">
        <w:rPr>
          <w:rFonts w:ascii="Arial" w:hAnsi="Arial" w:cs="Arial"/>
        </w:rPr>
        <w:t xml:space="preserve"> e podem ser representadas</w:t>
      </w:r>
      <w:r w:rsidR="004C0967">
        <w:rPr>
          <w:rFonts w:ascii="Arial" w:hAnsi="Arial" w:cs="Arial"/>
        </w:rPr>
        <w:t xml:space="preserve"> conforme </w:t>
      </w:r>
      <w:r w:rsidR="00157040">
        <w:rPr>
          <w:rFonts w:ascii="Arial" w:hAnsi="Arial" w:cs="Arial"/>
        </w:rPr>
        <w:t>n</w:t>
      </w:r>
      <w:r w:rsidR="004C0967">
        <w:rPr>
          <w:rFonts w:ascii="Arial" w:hAnsi="Arial" w:cs="Arial"/>
        </w:rPr>
        <w:t>a figura 1, da seguinte forma</w:t>
      </w:r>
      <w:r w:rsidR="00C800DC">
        <w:rPr>
          <w:rFonts w:ascii="Arial" w:hAnsi="Arial" w:cs="Arial"/>
        </w:rPr>
        <w:t xml:space="preserve">: 1) </w:t>
      </w:r>
      <w:r w:rsidR="004C0967" w:rsidRPr="00493441">
        <w:rPr>
          <w:rFonts w:ascii="Arial" w:hAnsi="Arial" w:cs="Arial"/>
        </w:rPr>
        <w:t xml:space="preserve">(G2G) </w:t>
      </w:r>
      <w:r w:rsidR="004C0967">
        <w:rPr>
          <w:rFonts w:ascii="Arial" w:hAnsi="Arial" w:cs="Arial"/>
        </w:rPr>
        <w:t xml:space="preserve">Do governo para o governo (entre Organismos da AP); </w:t>
      </w:r>
      <w:r w:rsidR="00C800DC">
        <w:rPr>
          <w:rFonts w:ascii="Arial" w:hAnsi="Arial" w:cs="Arial"/>
        </w:rPr>
        <w:t xml:space="preserve">2) (G2B) Do </w:t>
      </w:r>
      <w:r w:rsidR="00C800DC" w:rsidRPr="00493441">
        <w:rPr>
          <w:rFonts w:ascii="Arial" w:hAnsi="Arial" w:cs="Arial"/>
        </w:rPr>
        <w:t>governo para as empresa</w:t>
      </w:r>
      <w:r w:rsidR="00886FE6">
        <w:rPr>
          <w:rFonts w:ascii="Arial" w:hAnsi="Arial" w:cs="Arial"/>
        </w:rPr>
        <w:t>s</w:t>
      </w:r>
      <w:r w:rsidR="004C0967">
        <w:rPr>
          <w:rFonts w:ascii="Arial" w:hAnsi="Arial" w:cs="Arial"/>
        </w:rPr>
        <w:t xml:space="preserve"> (através dos Organismos da AP </w:t>
      </w:r>
      <w:r w:rsidR="00246DD2">
        <w:rPr>
          <w:rFonts w:ascii="Arial" w:hAnsi="Arial" w:cs="Arial"/>
        </w:rPr>
        <w:t>para</w:t>
      </w:r>
      <w:r w:rsidR="004C0967">
        <w:rPr>
          <w:rFonts w:ascii="Arial" w:hAnsi="Arial" w:cs="Arial"/>
        </w:rPr>
        <w:t xml:space="preserve"> as empresas)</w:t>
      </w:r>
      <w:r w:rsidR="00886FE6">
        <w:rPr>
          <w:rFonts w:ascii="Arial" w:hAnsi="Arial" w:cs="Arial"/>
        </w:rPr>
        <w:t>;</w:t>
      </w:r>
      <w:r w:rsidR="00C800DC" w:rsidRPr="00493441">
        <w:rPr>
          <w:rFonts w:ascii="Arial" w:hAnsi="Arial" w:cs="Arial"/>
        </w:rPr>
        <w:t xml:space="preserve"> 3)</w:t>
      </w:r>
      <w:r w:rsidR="004C0967" w:rsidRPr="004C0967">
        <w:rPr>
          <w:rFonts w:ascii="Arial" w:hAnsi="Arial" w:cs="Arial"/>
        </w:rPr>
        <w:t xml:space="preserve"> </w:t>
      </w:r>
      <w:r w:rsidR="004C0967">
        <w:rPr>
          <w:rFonts w:ascii="Arial" w:hAnsi="Arial" w:cs="Arial"/>
        </w:rPr>
        <w:t xml:space="preserve">(G2C) Do </w:t>
      </w:r>
      <w:r w:rsidR="004C0967" w:rsidRPr="00493441">
        <w:rPr>
          <w:rFonts w:ascii="Arial" w:hAnsi="Arial" w:cs="Arial"/>
        </w:rPr>
        <w:t>governo para o</w:t>
      </w:r>
      <w:r w:rsidR="004C0967">
        <w:rPr>
          <w:rFonts w:ascii="Arial" w:hAnsi="Arial" w:cs="Arial"/>
        </w:rPr>
        <w:t>s</w:t>
      </w:r>
      <w:r w:rsidR="004C0967" w:rsidRPr="00493441">
        <w:rPr>
          <w:rFonts w:ascii="Arial" w:hAnsi="Arial" w:cs="Arial"/>
        </w:rPr>
        <w:t xml:space="preserve"> </w:t>
      </w:r>
      <w:r w:rsidR="004C0967">
        <w:rPr>
          <w:rFonts w:ascii="Arial" w:hAnsi="Arial" w:cs="Arial"/>
        </w:rPr>
        <w:t>c</w:t>
      </w:r>
      <w:r w:rsidR="004C0967" w:rsidRPr="00493441">
        <w:rPr>
          <w:rFonts w:ascii="Arial" w:hAnsi="Arial" w:cs="Arial"/>
        </w:rPr>
        <w:t>idadão</w:t>
      </w:r>
      <w:r w:rsidR="004C0967">
        <w:rPr>
          <w:rFonts w:ascii="Arial" w:hAnsi="Arial" w:cs="Arial"/>
        </w:rPr>
        <w:t>s (</w:t>
      </w:r>
      <w:r w:rsidR="00246DD2">
        <w:rPr>
          <w:rFonts w:ascii="Arial" w:hAnsi="Arial" w:cs="Arial"/>
        </w:rPr>
        <w:t xml:space="preserve">dos </w:t>
      </w:r>
      <w:r w:rsidR="004C0967">
        <w:rPr>
          <w:rFonts w:ascii="Arial" w:hAnsi="Arial" w:cs="Arial"/>
        </w:rPr>
        <w:t xml:space="preserve">Organismos públicos </w:t>
      </w:r>
      <w:r w:rsidR="00246DD2">
        <w:rPr>
          <w:rFonts w:ascii="Arial" w:hAnsi="Arial" w:cs="Arial"/>
        </w:rPr>
        <w:t>para os</w:t>
      </w:r>
      <w:r w:rsidR="004C0967">
        <w:rPr>
          <w:rFonts w:ascii="Arial" w:hAnsi="Arial" w:cs="Arial"/>
        </w:rPr>
        <w:t xml:space="preserve"> cidadãos)</w:t>
      </w:r>
      <w:r w:rsidR="00886FE6">
        <w:rPr>
          <w:rFonts w:ascii="Arial" w:hAnsi="Arial" w:cs="Arial"/>
        </w:rPr>
        <w:t>; e</w:t>
      </w:r>
      <w:r w:rsidR="00C800DC" w:rsidRPr="00493441">
        <w:rPr>
          <w:rFonts w:ascii="Arial" w:hAnsi="Arial" w:cs="Arial"/>
        </w:rPr>
        <w:t xml:space="preserve"> 4) (G2E) </w:t>
      </w:r>
      <w:r w:rsidR="00C800DC">
        <w:rPr>
          <w:rFonts w:ascii="Arial" w:hAnsi="Arial" w:cs="Arial"/>
        </w:rPr>
        <w:t xml:space="preserve">Do </w:t>
      </w:r>
      <w:r w:rsidR="00794C89">
        <w:rPr>
          <w:rFonts w:ascii="Arial" w:hAnsi="Arial" w:cs="Arial"/>
        </w:rPr>
        <w:t>governo para os servidores públicos</w:t>
      </w:r>
      <w:r w:rsidR="004C0967">
        <w:rPr>
          <w:rFonts w:ascii="Arial" w:hAnsi="Arial" w:cs="Arial"/>
        </w:rPr>
        <w:t xml:space="preserve"> (entre </w:t>
      </w:r>
      <w:r w:rsidR="001E28DE">
        <w:rPr>
          <w:rFonts w:ascii="Arial" w:hAnsi="Arial" w:cs="Arial"/>
        </w:rPr>
        <w:t>os Organismos públicos e as empresas ou particulares que são servidores públicos)</w:t>
      </w:r>
      <w:r w:rsidR="00C800DC" w:rsidRPr="00493441">
        <w:rPr>
          <w:rFonts w:ascii="Arial" w:hAnsi="Arial" w:cs="Arial"/>
        </w:rPr>
        <w:t xml:space="preserve">. </w:t>
      </w:r>
    </w:p>
    <w:p w:rsidR="00063AA8" w:rsidRDefault="00063AA8" w:rsidP="00C800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63AA8" w:rsidRDefault="00063AA8" w:rsidP="00C800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63AA8" w:rsidRDefault="00063AA8" w:rsidP="00C800D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A3AE3" w:rsidRPr="009A7426" w:rsidRDefault="00157040" w:rsidP="00C800D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Figura 1 -</w:t>
      </w:r>
      <w:r w:rsidR="009A7426">
        <w:rPr>
          <w:rFonts w:ascii="Arial" w:hAnsi="Arial" w:cs="Arial"/>
        </w:rPr>
        <w:t xml:space="preserve"> As várias relações da Administração Pública Eletrónica</w:t>
      </w:r>
    </w:p>
    <w:p w:rsidR="009A7426" w:rsidRPr="005A3AE3" w:rsidRDefault="009A7426" w:rsidP="009A7426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eastAsia="pt-PT" w:bidi="ar-SA"/>
        </w:rPr>
        <w:drawing>
          <wp:inline distT="0" distB="0" distL="0" distR="0">
            <wp:extent cx="5505450" cy="2514600"/>
            <wp:effectExtent l="19050" t="0" r="0" b="0"/>
            <wp:docPr id="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426" w:rsidRPr="009A7426" w:rsidRDefault="009A7426" w:rsidP="002770EC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A7426">
        <w:rPr>
          <w:rFonts w:ascii="Arial" w:hAnsi="Arial" w:cs="Arial"/>
          <w:sz w:val="18"/>
          <w:szCs w:val="18"/>
        </w:rPr>
        <w:t xml:space="preserve">Fonte: </w:t>
      </w:r>
      <w:r w:rsidR="001453D4">
        <w:rPr>
          <w:rFonts w:ascii="Arial" w:hAnsi="Arial" w:cs="Arial"/>
          <w:sz w:val="18"/>
          <w:szCs w:val="18"/>
        </w:rPr>
        <w:t xml:space="preserve">Adaptado de </w:t>
      </w:r>
      <w:r w:rsidRPr="009A7426">
        <w:rPr>
          <w:rFonts w:ascii="Arial" w:hAnsi="Arial" w:cs="Arial"/>
          <w:sz w:val="18"/>
          <w:szCs w:val="18"/>
        </w:rPr>
        <w:t>Vidigal</w:t>
      </w:r>
      <w:r w:rsidR="00C5233B">
        <w:rPr>
          <w:rFonts w:ascii="Arial" w:hAnsi="Arial" w:cs="Arial"/>
          <w:sz w:val="18"/>
          <w:szCs w:val="18"/>
        </w:rPr>
        <w:t>,</w:t>
      </w:r>
      <w:r w:rsidRPr="009A7426">
        <w:rPr>
          <w:rFonts w:ascii="Arial" w:hAnsi="Arial" w:cs="Arial"/>
          <w:sz w:val="18"/>
          <w:szCs w:val="18"/>
        </w:rPr>
        <w:t xml:space="preserve"> </w:t>
      </w:r>
      <w:r w:rsidR="001453D4">
        <w:rPr>
          <w:rFonts w:ascii="Arial" w:hAnsi="Arial" w:cs="Arial"/>
          <w:sz w:val="18"/>
          <w:szCs w:val="18"/>
        </w:rPr>
        <w:t>(</w:t>
      </w:r>
      <w:r w:rsidRPr="009A7426">
        <w:rPr>
          <w:rFonts w:ascii="Arial" w:hAnsi="Arial" w:cs="Arial"/>
          <w:sz w:val="18"/>
          <w:szCs w:val="18"/>
        </w:rPr>
        <w:t>2005</w:t>
      </w:r>
      <w:r w:rsidR="001453D4">
        <w:rPr>
          <w:rFonts w:ascii="Arial" w:hAnsi="Arial" w:cs="Arial"/>
          <w:sz w:val="18"/>
          <w:szCs w:val="18"/>
        </w:rPr>
        <w:t>)</w:t>
      </w:r>
      <w:r w:rsidRPr="009A7426">
        <w:rPr>
          <w:rFonts w:ascii="Arial" w:hAnsi="Arial" w:cs="Arial"/>
          <w:sz w:val="18"/>
          <w:szCs w:val="18"/>
        </w:rPr>
        <w:t>.</w:t>
      </w:r>
    </w:p>
    <w:p w:rsidR="002770EC" w:rsidRDefault="002770EC" w:rsidP="002770E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e</w:t>
      </w:r>
      <w:r w:rsidR="002E168C">
        <w:rPr>
          <w:rFonts w:ascii="Arial" w:hAnsi="Arial" w:cs="Arial"/>
        </w:rPr>
        <w:t>studo do</w:t>
      </w:r>
      <w:r w:rsidR="00473EAA">
        <w:rPr>
          <w:rFonts w:ascii="Arial" w:hAnsi="Arial" w:cs="Arial"/>
        </w:rPr>
        <w:t xml:space="preserve"> </w:t>
      </w:r>
      <w:r w:rsidR="00B27BFD">
        <w:rPr>
          <w:rFonts w:ascii="Arial" w:hAnsi="Arial" w:cs="Arial"/>
        </w:rPr>
        <w:t xml:space="preserve">Governo Eletrónico </w:t>
      </w:r>
      <w:r>
        <w:rPr>
          <w:rFonts w:ascii="Arial" w:hAnsi="Arial" w:cs="Arial"/>
        </w:rPr>
        <w:t xml:space="preserve">tem sido feito </w:t>
      </w:r>
      <w:r w:rsidR="00473EAA">
        <w:rPr>
          <w:rFonts w:ascii="Arial" w:hAnsi="Arial" w:cs="Arial"/>
        </w:rPr>
        <w:t xml:space="preserve">com base </w:t>
      </w:r>
      <w:r w:rsidR="002E168C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modelos de maturidade para avaliar o nível de disponibilidade e sofisticação dos serviços públicos online</w:t>
      </w:r>
      <w:r w:rsidR="00473EA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 acordo com Campos e Marques (2006) a evolução na implementação de plataformas orientadas para a prestação de serviço tem a seguinte escala:</w:t>
      </w:r>
      <w:r>
        <w:t xml:space="preserve"> </w:t>
      </w:r>
      <w:r w:rsidRPr="00F6128A">
        <w:rPr>
          <w:rFonts w:ascii="Arial" w:hAnsi="Arial" w:cs="Arial"/>
        </w:rPr>
        <w:t>1) Informação: presença na Internet através da disponibilização de</w:t>
      </w:r>
      <w:r>
        <w:rPr>
          <w:rFonts w:ascii="Arial" w:hAnsi="Arial" w:cs="Arial"/>
        </w:rPr>
        <w:t xml:space="preserve"> informação básica ao público; 2) Intera</w:t>
      </w:r>
      <w:r w:rsidRPr="00F6128A">
        <w:rPr>
          <w:rFonts w:ascii="Arial" w:hAnsi="Arial" w:cs="Arial"/>
        </w:rPr>
        <w:t>ção Simples: presença na Internet oferecendo ao utente a possibilida</w:t>
      </w:r>
      <w:r>
        <w:rPr>
          <w:rFonts w:ascii="Arial" w:hAnsi="Arial" w:cs="Arial"/>
        </w:rPr>
        <w:t>de de obter formulários para ini</w:t>
      </w:r>
      <w:r w:rsidRPr="00F6128A">
        <w:rPr>
          <w:rFonts w:ascii="Arial" w:hAnsi="Arial" w:cs="Arial"/>
        </w:rPr>
        <w:t>ciar o procedimento de obten</w:t>
      </w:r>
      <w:r>
        <w:rPr>
          <w:rFonts w:ascii="Arial" w:hAnsi="Arial" w:cs="Arial"/>
        </w:rPr>
        <w:t>ção do serviço em causa; 3) Interação Bidire</w:t>
      </w:r>
      <w:r w:rsidRPr="00F6128A">
        <w:rPr>
          <w:rFonts w:ascii="Arial" w:hAnsi="Arial" w:cs="Arial"/>
        </w:rPr>
        <w:t>cional: presença na Internet, aceitando a s</w:t>
      </w:r>
      <w:r>
        <w:rPr>
          <w:rFonts w:ascii="Arial" w:hAnsi="Arial" w:cs="Arial"/>
        </w:rPr>
        <w:t>ubmissão de formulários para ini</w:t>
      </w:r>
      <w:r w:rsidRPr="00F6128A">
        <w:rPr>
          <w:rFonts w:ascii="Arial" w:hAnsi="Arial" w:cs="Arial"/>
        </w:rPr>
        <w:t>ciar o procedimento de obtenção do serviço em causa (este passo impl</w:t>
      </w:r>
      <w:r>
        <w:rPr>
          <w:rFonts w:ascii="Arial" w:hAnsi="Arial" w:cs="Arial"/>
        </w:rPr>
        <w:t>ica a autenticação da pessoa); 4) Transa</w:t>
      </w:r>
      <w:r w:rsidRPr="00F6128A">
        <w:rPr>
          <w:rFonts w:ascii="Arial" w:hAnsi="Arial" w:cs="Arial"/>
        </w:rPr>
        <w:t>ção: presença na Intern</w:t>
      </w:r>
      <w:r>
        <w:rPr>
          <w:rFonts w:ascii="Arial" w:hAnsi="Arial" w:cs="Arial"/>
        </w:rPr>
        <w:t>et permitindo que a efe</w:t>
      </w:r>
      <w:r w:rsidRPr="00F6128A">
        <w:rPr>
          <w:rFonts w:ascii="Arial" w:hAnsi="Arial" w:cs="Arial"/>
        </w:rPr>
        <w:t>tivação do serviço, decisão e pagamento, seja tratada com recurso ao website, não sendo necessário nenhum procedimento via papel.</w:t>
      </w:r>
      <w:r w:rsidRPr="002654D8">
        <w:rPr>
          <w:rFonts w:ascii="Arial" w:hAnsi="Arial" w:cs="Arial"/>
        </w:rPr>
        <w:t xml:space="preserve"> </w:t>
      </w:r>
    </w:p>
    <w:p w:rsidR="00C33764" w:rsidRDefault="00A804A8" w:rsidP="00E17AE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Ainda</w:t>
      </w:r>
      <w:r w:rsidR="00200357">
        <w:rPr>
          <w:rFonts w:ascii="Arial" w:hAnsi="Arial" w:cs="Arial"/>
        </w:rPr>
        <w:t>, outros autores apresentam diferentes propostas</w:t>
      </w:r>
      <w:r w:rsidR="002E168C">
        <w:rPr>
          <w:rFonts w:ascii="Arial" w:hAnsi="Arial" w:cs="Arial"/>
        </w:rPr>
        <w:t xml:space="preserve"> </w:t>
      </w:r>
      <w:r w:rsidR="00AB3052">
        <w:rPr>
          <w:rFonts w:ascii="Arial" w:hAnsi="Arial" w:cs="Arial"/>
        </w:rPr>
        <w:t xml:space="preserve">com base </w:t>
      </w:r>
      <w:r w:rsidR="00200357">
        <w:rPr>
          <w:rFonts w:ascii="Arial" w:hAnsi="Arial" w:cs="Arial"/>
        </w:rPr>
        <w:t>em</w:t>
      </w:r>
      <w:r w:rsidR="00AB3052">
        <w:rPr>
          <w:rFonts w:ascii="Arial" w:hAnsi="Arial" w:cs="Arial"/>
        </w:rPr>
        <w:t xml:space="preserve"> vários estágios de desenvolvimento de maturidade</w:t>
      </w:r>
      <w:r w:rsidR="00200357">
        <w:rPr>
          <w:rFonts w:ascii="Arial" w:hAnsi="Arial" w:cs="Arial"/>
        </w:rPr>
        <w:t xml:space="preserve"> que podem ir</w:t>
      </w:r>
      <w:r w:rsidR="00AB3052">
        <w:rPr>
          <w:rFonts w:ascii="Arial" w:hAnsi="Arial" w:cs="Arial"/>
        </w:rPr>
        <w:t xml:space="preserve"> </w:t>
      </w:r>
      <w:r w:rsidR="00C33764">
        <w:rPr>
          <w:rFonts w:ascii="Arial" w:hAnsi="Arial" w:cs="Arial"/>
        </w:rPr>
        <w:t xml:space="preserve">de </w:t>
      </w:r>
      <w:r w:rsidR="00AB3052">
        <w:rPr>
          <w:rFonts w:ascii="Arial" w:hAnsi="Arial" w:cs="Arial"/>
        </w:rPr>
        <w:t>4 a 6 níveis de evolução</w:t>
      </w:r>
      <w:r w:rsidR="00286881">
        <w:rPr>
          <w:rFonts w:ascii="Arial" w:hAnsi="Arial" w:cs="Arial"/>
        </w:rPr>
        <w:t xml:space="preserve"> conforme representado no quadro 2</w:t>
      </w:r>
      <w:r w:rsidR="00AB3052">
        <w:rPr>
          <w:rFonts w:ascii="Arial" w:hAnsi="Arial" w:cs="Arial"/>
        </w:rPr>
        <w:t xml:space="preserve">. </w:t>
      </w:r>
    </w:p>
    <w:p w:rsidR="003D430D" w:rsidRDefault="003D430D" w:rsidP="00E17AED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D430D" w:rsidRDefault="003D430D" w:rsidP="00E17AED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D430D" w:rsidRDefault="003D430D" w:rsidP="00E17AED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D430D" w:rsidRDefault="003D430D" w:rsidP="00E17AED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815D8" w:rsidRPr="00C01475" w:rsidRDefault="003815D8" w:rsidP="003815D8">
      <w:pPr>
        <w:spacing w:line="360" w:lineRule="auto"/>
        <w:jc w:val="both"/>
        <w:rPr>
          <w:rFonts w:ascii="Arial" w:hAnsi="Arial" w:cs="Arial"/>
        </w:rPr>
      </w:pPr>
      <w:r w:rsidRPr="00C01475">
        <w:rPr>
          <w:rFonts w:ascii="Arial" w:hAnsi="Arial" w:cs="Arial"/>
        </w:rPr>
        <w:lastRenderedPageBreak/>
        <w:tab/>
      </w:r>
      <w:r w:rsidR="00094A95">
        <w:rPr>
          <w:rFonts w:ascii="Arial" w:hAnsi="Arial" w:cs="Arial"/>
        </w:rPr>
        <w:t>Quadro</w:t>
      </w:r>
      <w:r w:rsidRPr="00C01475">
        <w:rPr>
          <w:rFonts w:ascii="Arial" w:hAnsi="Arial" w:cs="Arial"/>
        </w:rPr>
        <w:t xml:space="preserve"> </w:t>
      </w:r>
      <w:r w:rsidR="00094A95">
        <w:rPr>
          <w:rFonts w:ascii="Arial" w:hAnsi="Arial" w:cs="Arial"/>
        </w:rPr>
        <w:t>2</w:t>
      </w:r>
      <w:r w:rsidRPr="00C01475">
        <w:rPr>
          <w:rFonts w:ascii="Arial" w:hAnsi="Arial" w:cs="Arial"/>
        </w:rPr>
        <w:t xml:space="preserve"> – </w:t>
      </w:r>
      <w:r w:rsidR="00286881">
        <w:rPr>
          <w:rFonts w:ascii="Arial" w:hAnsi="Arial" w:cs="Arial"/>
        </w:rPr>
        <w:t>Comparação entre os estágios</w:t>
      </w:r>
      <w:r w:rsidRPr="00C01475">
        <w:rPr>
          <w:rFonts w:ascii="Arial" w:hAnsi="Arial" w:cs="Arial"/>
        </w:rPr>
        <w:t xml:space="preserve"> de maturidade do e-</w:t>
      </w:r>
      <w:r w:rsidR="00F63EDD">
        <w:rPr>
          <w:rFonts w:ascii="Arial" w:hAnsi="Arial" w:cs="Arial"/>
        </w:rPr>
        <w:t>g</w:t>
      </w:r>
      <w:r w:rsidRPr="00C01475">
        <w:rPr>
          <w:rFonts w:ascii="Arial" w:hAnsi="Arial" w:cs="Arial"/>
        </w:rPr>
        <w:t>overnment</w:t>
      </w:r>
      <w:r>
        <w:rPr>
          <w:rFonts w:ascii="Arial" w:hAnsi="Arial" w:cs="Arial"/>
        </w:rPr>
        <w:t xml:space="preserve"> </w:t>
      </w:r>
    </w:p>
    <w:p w:rsidR="00C33764" w:rsidRDefault="00C33764" w:rsidP="00C337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PT" w:bidi="ar-SA"/>
        </w:rPr>
        <w:drawing>
          <wp:inline distT="0" distB="0" distL="0" distR="0">
            <wp:extent cx="5610225" cy="19240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475" w:rsidRPr="007E717E" w:rsidRDefault="003815D8" w:rsidP="00E17AED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7E717E">
        <w:rPr>
          <w:rFonts w:ascii="Arial" w:hAnsi="Arial" w:cs="Arial"/>
          <w:sz w:val="18"/>
          <w:szCs w:val="18"/>
        </w:rPr>
        <w:t xml:space="preserve">Fonte: </w:t>
      </w:r>
      <w:r w:rsidR="00246DD2">
        <w:rPr>
          <w:rFonts w:ascii="Arial" w:hAnsi="Arial" w:cs="Arial"/>
          <w:sz w:val="18"/>
          <w:szCs w:val="18"/>
        </w:rPr>
        <w:t>Adapta</w:t>
      </w:r>
      <w:r w:rsidR="0059484E" w:rsidRPr="007E717E">
        <w:rPr>
          <w:rFonts w:ascii="Arial" w:hAnsi="Arial" w:cs="Arial"/>
          <w:sz w:val="18"/>
          <w:szCs w:val="18"/>
        </w:rPr>
        <w:t>do</w:t>
      </w:r>
      <w:r w:rsidRPr="007E717E">
        <w:rPr>
          <w:rFonts w:ascii="Arial" w:hAnsi="Arial" w:cs="Arial"/>
          <w:sz w:val="18"/>
          <w:szCs w:val="18"/>
        </w:rPr>
        <w:t xml:space="preserve"> de Vidigal</w:t>
      </w:r>
      <w:r w:rsidR="00C5233B">
        <w:rPr>
          <w:rFonts w:ascii="Arial" w:hAnsi="Arial" w:cs="Arial"/>
          <w:sz w:val="18"/>
          <w:szCs w:val="18"/>
        </w:rPr>
        <w:t>,</w:t>
      </w:r>
      <w:r w:rsidR="00564B56" w:rsidRPr="007E717E">
        <w:rPr>
          <w:rFonts w:ascii="Arial" w:hAnsi="Arial" w:cs="Arial"/>
          <w:sz w:val="18"/>
          <w:szCs w:val="18"/>
        </w:rPr>
        <w:t xml:space="preserve"> (</w:t>
      </w:r>
      <w:r w:rsidRPr="007E717E">
        <w:rPr>
          <w:rFonts w:ascii="Arial" w:hAnsi="Arial" w:cs="Arial"/>
          <w:sz w:val="18"/>
          <w:szCs w:val="18"/>
        </w:rPr>
        <w:t>2013</w:t>
      </w:r>
      <w:r w:rsidR="00C5233B">
        <w:rPr>
          <w:rFonts w:ascii="Arial" w:hAnsi="Arial" w:cs="Arial"/>
          <w:sz w:val="18"/>
          <w:szCs w:val="18"/>
        </w:rPr>
        <w:t>a</w:t>
      </w:r>
      <w:r w:rsidR="00564B56" w:rsidRPr="007E717E">
        <w:rPr>
          <w:rFonts w:ascii="Arial" w:hAnsi="Arial" w:cs="Arial"/>
          <w:sz w:val="18"/>
          <w:szCs w:val="18"/>
        </w:rPr>
        <w:t>)</w:t>
      </w:r>
      <w:r w:rsidR="00C5233B">
        <w:rPr>
          <w:rFonts w:ascii="Arial" w:hAnsi="Arial" w:cs="Arial"/>
          <w:sz w:val="18"/>
          <w:szCs w:val="18"/>
        </w:rPr>
        <w:t>.</w:t>
      </w:r>
    </w:p>
    <w:p w:rsidR="00157040" w:rsidRDefault="00770382" w:rsidP="0015704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dos vários modelo</w:t>
      </w:r>
      <w:r w:rsidR="00286881">
        <w:rPr>
          <w:rFonts w:ascii="Arial" w:hAnsi="Arial" w:cs="Arial"/>
        </w:rPr>
        <w:t>s de maturidade do e-government</w:t>
      </w:r>
      <w:r w:rsidR="00157040">
        <w:rPr>
          <w:rFonts w:ascii="Arial" w:hAnsi="Arial" w:cs="Arial"/>
        </w:rPr>
        <w:t>,</w:t>
      </w:r>
      <w:r w:rsidR="00286881">
        <w:rPr>
          <w:rFonts w:ascii="Arial" w:hAnsi="Arial" w:cs="Arial"/>
        </w:rPr>
        <w:t xml:space="preserve"> conforme apresentados por</w:t>
      </w:r>
      <w:r>
        <w:rPr>
          <w:rFonts w:ascii="Arial" w:hAnsi="Arial" w:cs="Arial"/>
        </w:rPr>
        <w:t xml:space="preserve"> </w:t>
      </w:r>
      <w:r w:rsidRPr="00286881">
        <w:rPr>
          <w:rFonts w:ascii="Arial" w:hAnsi="Arial" w:cs="Arial"/>
        </w:rPr>
        <w:t>Siau e Long (2005)</w:t>
      </w:r>
      <w:r w:rsidR="00286881">
        <w:rPr>
          <w:rFonts w:ascii="Arial" w:hAnsi="Arial" w:cs="Arial"/>
        </w:rPr>
        <w:t xml:space="preserve"> e referenciados por Vidigal (2013</w:t>
      </w:r>
      <w:r w:rsidR="00C5233B">
        <w:rPr>
          <w:rFonts w:ascii="Arial" w:hAnsi="Arial" w:cs="Arial"/>
        </w:rPr>
        <w:t>a</w:t>
      </w:r>
      <w:r w:rsidR="00286881">
        <w:rPr>
          <w:rFonts w:ascii="Arial" w:hAnsi="Arial" w:cs="Arial"/>
        </w:rPr>
        <w:t>)</w:t>
      </w:r>
      <w:r w:rsidR="00157040">
        <w:rPr>
          <w:rFonts w:ascii="Arial" w:hAnsi="Arial" w:cs="Arial"/>
        </w:rPr>
        <w:t>, estes</w:t>
      </w:r>
      <w:r w:rsidR="00286881">
        <w:rPr>
          <w:rFonts w:ascii="Arial" w:hAnsi="Arial" w:cs="Arial"/>
        </w:rPr>
        <w:t xml:space="preserve"> </w:t>
      </w:r>
      <w:r w:rsidR="00CE2A96">
        <w:rPr>
          <w:rFonts w:ascii="Arial" w:hAnsi="Arial" w:cs="Arial"/>
        </w:rPr>
        <w:t>apresentaram um meta-modelo, que se baseia em estratos que evidenciam os diversos saltos</w:t>
      </w:r>
      <w:r w:rsidR="00C44766">
        <w:rPr>
          <w:rFonts w:ascii="Arial" w:hAnsi="Arial" w:cs="Arial"/>
        </w:rPr>
        <w:t>,</w:t>
      </w:r>
      <w:r w:rsidR="00505136">
        <w:rPr>
          <w:rFonts w:ascii="Arial" w:hAnsi="Arial" w:cs="Arial"/>
        </w:rPr>
        <w:t xml:space="preserve"> tecnológicos, culturais</w:t>
      </w:r>
      <w:r w:rsidR="00CE2A96">
        <w:rPr>
          <w:rFonts w:ascii="Arial" w:hAnsi="Arial" w:cs="Arial"/>
        </w:rPr>
        <w:t xml:space="preserve"> e políticos. E ainda dividem estes estratos em dois grupos diferenciados, o da automatização dos serviços, e o da transformação dos serviços</w:t>
      </w:r>
      <w:r w:rsidR="00597625">
        <w:rPr>
          <w:rFonts w:ascii="Arial" w:hAnsi="Arial" w:cs="Arial"/>
        </w:rPr>
        <w:t xml:space="preserve"> conforme representado na figura 2</w:t>
      </w:r>
      <w:r w:rsidR="00CE2A96">
        <w:rPr>
          <w:rFonts w:ascii="Arial" w:hAnsi="Arial" w:cs="Arial"/>
        </w:rPr>
        <w:t xml:space="preserve">. </w:t>
      </w:r>
    </w:p>
    <w:p w:rsidR="00CE2A96" w:rsidRPr="00C01475" w:rsidRDefault="00CE2A96" w:rsidP="00157040">
      <w:pPr>
        <w:spacing w:line="360" w:lineRule="auto"/>
        <w:ind w:firstLine="708"/>
        <w:jc w:val="both"/>
        <w:rPr>
          <w:rFonts w:ascii="Arial" w:hAnsi="Arial" w:cs="Arial"/>
        </w:rPr>
      </w:pPr>
      <w:r w:rsidRPr="00157040">
        <w:rPr>
          <w:rFonts w:ascii="Arial" w:hAnsi="Arial" w:cs="Arial"/>
        </w:rPr>
        <w:t xml:space="preserve">Figura </w:t>
      </w:r>
      <w:r w:rsidR="00157040">
        <w:rPr>
          <w:rFonts w:ascii="Arial" w:hAnsi="Arial" w:cs="Arial"/>
        </w:rPr>
        <w:t>2</w:t>
      </w:r>
      <w:r w:rsidRPr="00C0147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Meta-modelo dos estágios de maturidade</w:t>
      </w:r>
      <w:r w:rsidR="00157040">
        <w:rPr>
          <w:rFonts w:ascii="Arial" w:hAnsi="Arial" w:cs="Arial"/>
        </w:rPr>
        <w:t xml:space="preserve"> do e-g</w:t>
      </w:r>
      <w:r w:rsidRPr="00C01475">
        <w:rPr>
          <w:rFonts w:ascii="Arial" w:hAnsi="Arial" w:cs="Arial"/>
        </w:rPr>
        <w:t>overnment</w:t>
      </w:r>
      <w:r>
        <w:rPr>
          <w:rFonts w:ascii="Arial" w:hAnsi="Arial" w:cs="Arial"/>
        </w:rPr>
        <w:t xml:space="preserve"> </w:t>
      </w:r>
      <w:r w:rsidR="00564B56">
        <w:rPr>
          <w:rFonts w:ascii="Arial" w:hAnsi="Arial" w:cs="Arial"/>
        </w:rPr>
        <w:t>de Siau e Long (2005)</w:t>
      </w:r>
    </w:p>
    <w:p w:rsidR="00CB1DEB" w:rsidRDefault="00D04B88" w:rsidP="0047020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PT" w:bidi="ar-SA"/>
        </w:rPr>
        <w:drawing>
          <wp:inline distT="0" distB="0" distL="0" distR="0">
            <wp:extent cx="4486275" cy="2486025"/>
            <wp:effectExtent l="19050" t="0" r="9525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766" w:rsidRPr="00CA53B3" w:rsidRDefault="00597625" w:rsidP="00C44766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Fonte: Adapta</w:t>
      </w:r>
      <w:r w:rsidR="00C44766" w:rsidRPr="00CA53B3">
        <w:rPr>
          <w:rFonts w:ascii="Arial" w:hAnsi="Arial" w:cs="Arial"/>
          <w:sz w:val="18"/>
          <w:szCs w:val="18"/>
        </w:rPr>
        <w:t>do de Vidigal</w:t>
      </w:r>
      <w:r w:rsidR="00C5233B">
        <w:rPr>
          <w:rFonts w:ascii="Arial" w:hAnsi="Arial" w:cs="Arial"/>
          <w:sz w:val="18"/>
          <w:szCs w:val="18"/>
        </w:rPr>
        <w:t>,</w:t>
      </w:r>
      <w:r w:rsidR="00C44766" w:rsidRPr="00CA53B3">
        <w:rPr>
          <w:rFonts w:ascii="Arial" w:hAnsi="Arial" w:cs="Arial"/>
          <w:sz w:val="18"/>
          <w:szCs w:val="18"/>
        </w:rPr>
        <w:t xml:space="preserve"> (2013</w:t>
      </w:r>
      <w:r w:rsidR="00C5233B">
        <w:rPr>
          <w:rFonts w:ascii="Arial" w:hAnsi="Arial" w:cs="Arial"/>
          <w:sz w:val="18"/>
          <w:szCs w:val="18"/>
        </w:rPr>
        <w:t>a</w:t>
      </w:r>
      <w:r w:rsidR="00C44766" w:rsidRPr="00CA53B3">
        <w:rPr>
          <w:rFonts w:ascii="Arial" w:hAnsi="Arial" w:cs="Arial"/>
          <w:sz w:val="18"/>
          <w:szCs w:val="18"/>
        </w:rPr>
        <w:t>)</w:t>
      </w:r>
      <w:r w:rsidR="00C5233B">
        <w:rPr>
          <w:rFonts w:ascii="Arial" w:hAnsi="Arial" w:cs="Arial"/>
          <w:sz w:val="18"/>
          <w:szCs w:val="18"/>
        </w:rPr>
        <w:t>.</w:t>
      </w:r>
    </w:p>
    <w:p w:rsidR="00BB56E9" w:rsidRDefault="00CB1DEB" w:rsidP="00BB56E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Contudo, e de acordo com </w:t>
      </w:r>
      <w:r w:rsidRPr="00CA53B3">
        <w:rPr>
          <w:rFonts w:ascii="Arial" w:hAnsi="Arial" w:cs="Arial"/>
        </w:rPr>
        <w:t>Vidigal (2015</w:t>
      </w:r>
      <w:r w:rsidR="00CA53B3">
        <w:rPr>
          <w:rFonts w:ascii="Arial" w:hAnsi="Arial" w:cs="Arial"/>
        </w:rPr>
        <w:t>:2</w:t>
      </w:r>
      <w:r w:rsidRPr="00CA53B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as propostas apresentadas “limitam-se a abordar os estágios de maturidade de uma forma unidimensional, misturando dimensões de evolução diferentes</w:t>
      </w:r>
      <w:r w:rsidR="005051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mas que partem do mesmo ponto de partida”. </w:t>
      </w:r>
      <w:r w:rsidR="00D04B88">
        <w:rPr>
          <w:rFonts w:ascii="Arial" w:hAnsi="Arial" w:cs="Arial"/>
        </w:rPr>
        <w:t>Assim,</w:t>
      </w:r>
      <w:r w:rsidR="00A804A8">
        <w:rPr>
          <w:rFonts w:ascii="Arial" w:hAnsi="Arial" w:cs="Arial"/>
        </w:rPr>
        <w:t xml:space="preserve"> </w:t>
      </w:r>
      <w:r w:rsidR="00C44766">
        <w:rPr>
          <w:rFonts w:ascii="Arial" w:hAnsi="Arial" w:cs="Arial"/>
        </w:rPr>
        <w:lastRenderedPageBreak/>
        <w:t>é apresentada</w:t>
      </w:r>
      <w:r w:rsidR="00A804A8">
        <w:rPr>
          <w:rFonts w:ascii="Arial" w:hAnsi="Arial" w:cs="Arial"/>
        </w:rPr>
        <w:t xml:space="preserve"> uma outra proposta de </w:t>
      </w:r>
      <w:r w:rsidR="00A442E6">
        <w:rPr>
          <w:rFonts w:ascii="Arial" w:hAnsi="Arial" w:cs="Arial"/>
        </w:rPr>
        <w:t>estudo</w:t>
      </w:r>
      <w:r w:rsidR="00A804A8">
        <w:rPr>
          <w:rFonts w:ascii="Arial" w:hAnsi="Arial" w:cs="Arial"/>
        </w:rPr>
        <w:t xml:space="preserve"> do e-</w:t>
      </w:r>
      <w:r w:rsidR="00F61CD3">
        <w:rPr>
          <w:rFonts w:ascii="Arial" w:hAnsi="Arial" w:cs="Arial"/>
        </w:rPr>
        <w:t>g</w:t>
      </w:r>
      <w:r w:rsidR="00A804A8">
        <w:rPr>
          <w:rFonts w:ascii="Arial" w:hAnsi="Arial" w:cs="Arial"/>
        </w:rPr>
        <w:t>overnment</w:t>
      </w:r>
      <w:r w:rsidR="00A442E6">
        <w:rPr>
          <w:rFonts w:ascii="Arial" w:hAnsi="Arial" w:cs="Arial"/>
        </w:rPr>
        <w:t>,</w:t>
      </w:r>
      <w:r w:rsidR="0015231E">
        <w:rPr>
          <w:rFonts w:ascii="Arial" w:hAnsi="Arial" w:cs="Arial"/>
        </w:rPr>
        <w:t xml:space="preserve"> que não se baseia apenas na avaliação da “disponibilidade de serviços públicos online", mas que integra outras dimensões, </w:t>
      </w:r>
      <w:r w:rsidR="00FC32FF">
        <w:rPr>
          <w:rFonts w:ascii="Arial" w:hAnsi="Arial" w:cs="Arial"/>
        </w:rPr>
        <w:t>trata-se d</w:t>
      </w:r>
      <w:r w:rsidR="0082259C">
        <w:rPr>
          <w:rFonts w:ascii="Arial" w:hAnsi="Arial" w:cs="Arial"/>
        </w:rPr>
        <w:t>o</w:t>
      </w:r>
      <w:r w:rsidR="0015231E">
        <w:rPr>
          <w:rFonts w:ascii="Arial" w:hAnsi="Arial" w:cs="Arial"/>
        </w:rPr>
        <w:t xml:space="preserve"> modelo multidimensional</w:t>
      </w:r>
      <w:r w:rsidR="00A804A8">
        <w:rPr>
          <w:rFonts w:ascii="Arial" w:hAnsi="Arial" w:cs="Arial"/>
        </w:rPr>
        <w:t xml:space="preserve"> </w:t>
      </w:r>
      <w:r w:rsidR="00FC32FF">
        <w:rPr>
          <w:rFonts w:ascii="Arial" w:hAnsi="Arial" w:cs="Arial"/>
        </w:rPr>
        <w:t xml:space="preserve">apresentado e </w:t>
      </w:r>
      <w:r w:rsidR="0015231E">
        <w:rPr>
          <w:rFonts w:ascii="Arial" w:hAnsi="Arial" w:cs="Arial"/>
        </w:rPr>
        <w:t>defendido por</w:t>
      </w:r>
      <w:r w:rsidR="00A804A8">
        <w:rPr>
          <w:rFonts w:ascii="Arial" w:hAnsi="Arial" w:cs="Arial"/>
        </w:rPr>
        <w:t xml:space="preserve"> Vidigal (</w:t>
      </w:r>
      <w:r w:rsidR="00A442E6">
        <w:rPr>
          <w:rFonts w:ascii="Arial" w:hAnsi="Arial" w:cs="Arial"/>
        </w:rPr>
        <w:t>2005)</w:t>
      </w:r>
      <w:r w:rsidR="0015231E">
        <w:rPr>
          <w:rFonts w:ascii="Arial" w:hAnsi="Arial" w:cs="Arial"/>
        </w:rPr>
        <w:t>.</w:t>
      </w:r>
      <w:r w:rsidR="00A442E6">
        <w:rPr>
          <w:rFonts w:ascii="Arial" w:hAnsi="Arial" w:cs="Arial"/>
        </w:rPr>
        <w:t xml:space="preserve"> </w:t>
      </w:r>
      <w:r w:rsidR="00345C60">
        <w:rPr>
          <w:rFonts w:ascii="Arial" w:hAnsi="Arial" w:cs="Arial"/>
        </w:rPr>
        <w:t>Este é</w:t>
      </w:r>
      <w:r w:rsidR="003542E7">
        <w:rPr>
          <w:rFonts w:ascii="Arial" w:hAnsi="Arial" w:cs="Arial"/>
        </w:rPr>
        <w:t xml:space="preserve"> um</w:t>
      </w:r>
      <w:r w:rsidR="0015231E">
        <w:rPr>
          <w:rFonts w:ascii="Arial" w:hAnsi="Arial" w:cs="Arial"/>
        </w:rPr>
        <w:t xml:space="preserve"> modelo de análise tridimensional</w:t>
      </w:r>
      <w:r w:rsidR="004D32CE">
        <w:rPr>
          <w:rFonts w:ascii="Arial" w:hAnsi="Arial" w:cs="Arial"/>
        </w:rPr>
        <w:t>,</w:t>
      </w:r>
      <w:r w:rsidR="0015231E">
        <w:rPr>
          <w:rFonts w:ascii="Arial" w:hAnsi="Arial" w:cs="Arial"/>
        </w:rPr>
        <w:t xml:space="preserve"> </w:t>
      </w:r>
      <w:r w:rsidR="003542E7">
        <w:rPr>
          <w:rFonts w:ascii="Arial" w:hAnsi="Arial" w:cs="Arial"/>
        </w:rPr>
        <w:t>qu</w:t>
      </w:r>
      <w:r w:rsidR="0015231E">
        <w:rPr>
          <w:rFonts w:ascii="Arial" w:hAnsi="Arial" w:cs="Arial"/>
        </w:rPr>
        <w:t>e tem por base um único ponto de partida</w:t>
      </w:r>
      <w:r w:rsidR="004D32CE">
        <w:rPr>
          <w:rFonts w:ascii="Arial" w:hAnsi="Arial" w:cs="Arial"/>
        </w:rPr>
        <w:t xml:space="preserve"> do qual fazem parte três eixos:</w:t>
      </w:r>
      <w:r w:rsidR="00C934DB">
        <w:rPr>
          <w:rFonts w:ascii="Arial" w:hAnsi="Arial" w:cs="Arial"/>
        </w:rPr>
        <w:t xml:space="preserve"> o</w:t>
      </w:r>
      <w:r w:rsidR="004D32CE">
        <w:rPr>
          <w:rFonts w:ascii="Arial" w:hAnsi="Arial" w:cs="Arial"/>
        </w:rPr>
        <w:t xml:space="preserve"> eixo de</w:t>
      </w:r>
      <w:r w:rsidR="0015231E">
        <w:rPr>
          <w:rFonts w:ascii="Arial" w:hAnsi="Arial" w:cs="Arial"/>
        </w:rPr>
        <w:t xml:space="preserve"> maturidade dos serviços</w:t>
      </w:r>
      <w:r w:rsidR="004D32CE">
        <w:rPr>
          <w:rFonts w:ascii="Arial" w:hAnsi="Arial" w:cs="Arial"/>
        </w:rPr>
        <w:t xml:space="preserve"> (desmaterialização progressiva dos serviços)</w:t>
      </w:r>
      <w:r w:rsidR="0015231E">
        <w:rPr>
          <w:rFonts w:ascii="Arial" w:hAnsi="Arial" w:cs="Arial"/>
        </w:rPr>
        <w:t xml:space="preserve">; </w:t>
      </w:r>
      <w:r w:rsidR="00C934DB">
        <w:rPr>
          <w:rFonts w:ascii="Arial" w:hAnsi="Arial" w:cs="Arial"/>
        </w:rPr>
        <w:t xml:space="preserve">o </w:t>
      </w:r>
      <w:r w:rsidR="004D32CE">
        <w:rPr>
          <w:rFonts w:ascii="Arial" w:hAnsi="Arial" w:cs="Arial"/>
        </w:rPr>
        <w:t>eixo da democratização</w:t>
      </w:r>
      <w:r w:rsidR="0015231E">
        <w:rPr>
          <w:rFonts w:ascii="Arial" w:hAnsi="Arial" w:cs="Arial"/>
        </w:rPr>
        <w:t xml:space="preserve"> </w:t>
      </w:r>
      <w:r w:rsidR="004D32CE">
        <w:rPr>
          <w:rFonts w:ascii="Arial" w:hAnsi="Arial" w:cs="Arial"/>
        </w:rPr>
        <w:t xml:space="preserve">(influência progressiva dos cidadãos sobre os Governos); e </w:t>
      </w:r>
      <w:r w:rsidR="00C934DB">
        <w:rPr>
          <w:rFonts w:ascii="Arial" w:hAnsi="Arial" w:cs="Arial"/>
        </w:rPr>
        <w:t xml:space="preserve">o </w:t>
      </w:r>
      <w:r w:rsidR="004D32CE">
        <w:rPr>
          <w:rFonts w:ascii="Arial" w:hAnsi="Arial" w:cs="Arial"/>
        </w:rPr>
        <w:t>eixo da integração</w:t>
      </w:r>
      <w:r w:rsidR="000661A7">
        <w:rPr>
          <w:rFonts w:ascii="Arial" w:hAnsi="Arial" w:cs="Arial"/>
        </w:rPr>
        <w:t>, com a dimensão da</w:t>
      </w:r>
      <w:r w:rsidR="004D32CE">
        <w:rPr>
          <w:rFonts w:ascii="Arial" w:hAnsi="Arial" w:cs="Arial"/>
        </w:rPr>
        <w:t xml:space="preserve"> interoperabilidade</w:t>
      </w:r>
      <w:r w:rsidR="000661A7">
        <w:rPr>
          <w:rFonts w:ascii="Arial" w:hAnsi="Arial" w:cs="Arial"/>
        </w:rPr>
        <w:t xml:space="preserve"> e cooperação</w:t>
      </w:r>
      <w:r w:rsidR="00F02ED5">
        <w:rPr>
          <w:rFonts w:ascii="Arial" w:hAnsi="Arial" w:cs="Arial"/>
        </w:rPr>
        <w:t xml:space="preserve"> de serviços</w:t>
      </w:r>
      <w:r w:rsidR="002E186C">
        <w:rPr>
          <w:rFonts w:ascii="Arial" w:hAnsi="Arial" w:cs="Arial"/>
        </w:rPr>
        <w:t>,</w:t>
      </w:r>
      <w:r w:rsidR="004D32CE">
        <w:rPr>
          <w:rFonts w:ascii="Arial" w:hAnsi="Arial" w:cs="Arial"/>
        </w:rPr>
        <w:t xml:space="preserve"> enquanto </w:t>
      </w:r>
      <w:r w:rsidR="00C934DB">
        <w:rPr>
          <w:rFonts w:ascii="Arial" w:hAnsi="Arial" w:cs="Arial"/>
        </w:rPr>
        <w:t>requisito e preocupação a ter desde o início para o progresso dos outros dois eixos</w:t>
      </w:r>
      <w:r w:rsidR="00F02ED5">
        <w:rPr>
          <w:rFonts w:ascii="Arial" w:hAnsi="Arial" w:cs="Arial"/>
        </w:rPr>
        <w:t xml:space="preserve"> com vista a atingir-se o ponto de excelência do e-government,</w:t>
      </w:r>
      <w:r w:rsidR="00AD6679">
        <w:rPr>
          <w:rFonts w:ascii="Arial" w:hAnsi="Arial" w:cs="Arial"/>
        </w:rPr>
        <w:t xml:space="preserve"> </w:t>
      </w:r>
      <w:r w:rsidR="00F02ED5">
        <w:rPr>
          <w:rFonts w:ascii="Arial" w:hAnsi="Arial" w:cs="Arial"/>
        </w:rPr>
        <w:t>c</w:t>
      </w:r>
      <w:r w:rsidR="00BB56E9">
        <w:rPr>
          <w:rFonts w:ascii="Arial" w:hAnsi="Arial" w:cs="Arial"/>
        </w:rPr>
        <w:t>onforme apresentado na figura 3.</w:t>
      </w:r>
    </w:p>
    <w:p w:rsidR="00BB56E9" w:rsidRDefault="00BB56E9" w:rsidP="00BB56E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3 – Modelo tridimensional do e-government </w:t>
      </w:r>
      <w:r w:rsidR="003A09BE">
        <w:rPr>
          <w:rFonts w:ascii="Arial" w:hAnsi="Arial" w:cs="Arial"/>
        </w:rPr>
        <w:t>d</w:t>
      </w:r>
      <w:r>
        <w:rPr>
          <w:rFonts w:ascii="Arial" w:hAnsi="Arial" w:cs="Arial"/>
        </w:rPr>
        <w:t>e Vidigal (2005)</w:t>
      </w:r>
    </w:p>
    <w:p w:rsidR="002E168C" w:rsidRDefault="000A6FB1" w:rsidP="00E17AE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PT" w:bidi="ar-SA"/>
        </w:rPr>
        <w:drawing>
          <wp:inline distT="0" distB="0" distL="0" distR="0">
            <wp:extent cx="4505325" cy="2076450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964B2B">
        <w:rPr>
          <w:rFonts w:ascii="Arial" w:hAnsi="Arial" w:cs="Arial"/>
        </w:rPr>
        <w:t xml:space="preserve"> </w:t>
      </w:r>
    </w:p>
    <w:p w:rsidR="00C9684B" w:rsidRPr="00FF56B2" w:rsidRDefault="00C9684B" w:rsidP="0086670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F56B2">
        <w:rPr>
          <w:rFonts w:ascii="Arial" w:hAnsi="Arial" w:cs="Arial"/>
          <w:sz w:val="18"/>
          <w:szCs w:val="18"/>
        </w:rPr>
        <w:tab/>
        <w:t>F</w:t>
      </w:r>
      <w:r w:rsidR="0047020C" w:rsidRPr="00FF56B2">
        <w:rPr>
          <w:rFonts w:ascii="Arial" w:hAnsi="Arial" w:cs="Arial"/>
          <w:sz w:val="18"/>
          <w:szCs w:val="18"/>
        </w:rPr>
        <w:t xml:space="preserve">onte: </w:t>
      </w:r>
      <w:r w:rsidR="001E51DE">
        <w:rPr>
          <w:rFonts w:ascii="Arial" w:hAnsi="Arial" w:cs="Arial"/>
          <w:sz w:val="18"/>
          <w:szCs w:val="18"/>
        </w:rPr>
        <w:t>Adapta</w:t>
      </w:r>
      <w:r w:rsidR="00094A95" w:rsidRPr="00FF56B2">
        <w:rPr>
          <w:rFonts w:ascii="Arial" w:hAnsi="Arial" w:cs="Arial"/>
          <w:sz w:val="18"/>
          <w:szCs w:val="18"/>
        </w:rPr>
        <w:t>do</w:t>
      </w:r>
      <w:r w:rsidR="0047020C" w:rsidRPr="00FF56B2">
        <w:rPr>
          <w:rFonts w:ascii="Arial" w:hAnsi="Arial" w:cs="Arial"/>
          <w:sz w:val="18"/>
          <w:szCs w:val="18"/>
        </w:rPr>
        <w:t xml:space="preserve"> de</w:t>
      </w:r>
      <w:r w:rsidR="009713E1" w:rsidRPr="00FF56B2">
        <w:rPr>
          <w:rFonts w:ascii="Arial" w:hAnsi="Arial" w:cs="Arial"/>
          <w:sz w:val="18"/>
          <w:szCs w:val="18"/>
        </w:rPr>
        <w:t xml:space="preserve"> Vidigal</w:t>
      </w:r>
      <w:r w:rsidR="00C5233B">
        <w:rPr>
          <w:rFonts w:ascii="Arial" w:hAnsi="Arial" w:cs="Arial"/>
          <w:sz w:val="18"/>
          <w:szCs w:val="18"/>
        </w:rPr>
        <w:t>,</w:t>
      </w:r>
      <w:r w:rsidR="00F01E3C">
        <w:rPr>
          <w:rFonts w:ascii="Arial" w:hAnsi="Arial" w:cs="Arial"/>
          <w:sz w:val="18"/>
          <w:szCs w:val="18"/>
        </w:rPr>
        <w:t xml:space="preserve"> </w:t>
      </w:r>
      <w:r w:rsidR="00C5233B">
        <w:rPr>
          <w:rFonts w:ascii="Arial" w:hAnsi="Arial" w:cs="Arial"/>
          <w:sz w:val="18"/>
          <w:szCs w:val="18"/>
        </w:rPr>
        <w:t>(</w:t>
      </w:r>
      <w:r w:rsidR="009713E1" w:rsidRPr="00FF56B2">
        <w:rPr>
          <w:rFonts w:ascii="Arial" w:hAnsi="Arial" w:cs="Arial"/>
          <w:sz w:val="18"/>
          <w:szCs w:val="18"/>
        </w:rPr>
        <w:t>2005</w:t>
      </w:r>
      <w:r w:rsidR="00C5233B">
        <w:rPr>
          <w:rFonts w:ascii="Arial" w:hAnsi="Arial" w:cs="Arial"/>
          <w:sz w:val="18"/>
          <w:szCs w:val="18"/>
        </w:rPr>
        <w:t>)</w:t>
      </w:r>
      <w:r w:rsidR="00094A95" w:rsidRPr="00FF56B2">
        <w:rPr>
          <w:rFonts w:ascii="Arial" w:hAnsi="Arial" w:cs="Arial"/>
          <w:sz w:val="18"/>
          <w:szCs w:val="18"/>
        </w:rPr>
        <w:t>.</w:t>
      </w:r>
    </w:p>
    <w:p w:rsidR="00354D62" w:rsidRDefault="00021E76" w:rsidP="00BB56E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Como sustentação d</w:t>
      </w:r>
      <w:r w:rsidR="000661A7">
        <w:rPr>
          <w:rFonts w:ascii="Arial" w:hAnsi="Arial" w:cs="Arial"/>
        </w:rPr>
        <w:t xml:space="preserve">o modelo tridimensional, </w:t>
      </w:r>
      <w:r w:rsidR="00BB56E9">
        <w:rPr>
          <w:rFonts w:ascii="Arial" w:hAnsi="Arial" w:cs="Arial"/>
        </w:rPr>
        <w:t>Vidigal (2005:1) considera que “a governação na Sociedade da Informação deve basear-se nas redes e no acesso fácil de todos, a tudo, em qualquer lugar e a qualquer hora, criando condições de universalidade e democraticidade, através da prestação de serviços de forma integrada em múltiplos canais de forma autónoma ou intermediada por funcionários públicos capazes de servir como mediadores entre os serviços eletrónicos e os cidadãos mais excluídos das oportunidades do mundo digital”</w:t>
      </w:r>
      <w:r w:rsidR="00354D62">
        <w:rPr>
          <w:rFonts w:ascii="Arial" w:hAnsi="Arial" w:cs="Arial"/>
        </w:rPr>
        <w:t xml:space="preserve">, sendo que a </w:t>
      </w:r>
      <w:r w:rsidR="00345C60">
        <w:rPr>
          <w:rFonts w:ascii="Arial" w:hAnsi="Arial" w:cs="Arial"/>
        </w:rPr>
        <w:t>“</w:t>
      </w:r>
      <w:r w:rsidR="00354D62">
        <w:rPr>
          <w:rFonts w:ascii="Arial" w:hAnsi="Arial" w:cs="Arial"/>
        </w:rPr>
        <w:t>APE representa um esforço coletivo</w:t>
      </w:r>
      <w:r w:rsidR="00345C60">
        <w:rPr>
          <w:rFonts w:ascii="Arial" w:hAnsi="Arial" w:cs="Arial"/>
        </w:rPr>
        <w:t>”</w:t>
      </w:r>
      <w:r w:rsidR="00354D62">
        <w:rPr>
          <w:rFonts w:ascii="Arial" w:hAnsi="Arial" w:cs="Arial"/>
        </w:rPr>
        <w:t>, e que pode ser caraterizado da seguinte forma:</w:t>
      </w:r>
    </w:p>
    <w:p w:rsidR="00354D62" w:rsidRDefault="00354D62" w:rsidP="00B27FEA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Uma forte </w:t>
      </w:r>
      <w:r w:rsidR="00505136">
        <w:rPr>
          <w:rFonts w:ascii="Arial" w:hAnsi="Arial" w:cs="Arial"/>
        </w:rPr>
        <w:t>ê</w:t>
      </w:r>
      <w:r>
        <w:rPr>
          <w:rFonts w:ascii="Arial" w:hAnsi="Arial" w:cs="Arial"/>
        </w:rPr>
        <w:t>nfase no fornecimento de informação de cidadania e na prestação de serviços úteis a toda a sociedade;</w:t>
      </w:r>
    </w:p>
    <w:p w:rsidR="00BB56E9" w:rsidRDefault="00354D62" w:rsidP="00B27FEA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Uma profunda transformação da organização e funcionamento da AP;</w:t>
      </w:r>
    </w:p>
    <w:p w:rsidR="00354D62" w:rsidRDefault="00354D62" w:rsidP="00B27FEA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Diferentes soluções e formas de implementação;</w:t>
      </w:r>
    </w:p>
    <w:p w:rsidR="00354D62" w:rsidRDefault="00354D62" w:rsidP="00B27FEA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Uso intensivo das TIC, mas não só;</w:t>
      </w:r>
    </w:p>
    <w:p w:rsidR="00354D62" w:rsidRDefault="00354D62" w:rsidP="00B27FEA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Convergência, integração, sofisticação e maturidade dos processos centrados no Cidadão; </w:t>
      </w:r>
    </w:p>
    <w:p w:rsidR="00354D62" w:rsidRDefault="00354D62" w:rsidP="00B27FEA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Passou a ser um fenómeno à escala global de implicações políticas, cívicas e económicas.</w:t>
      </w:r>
    </w:p>
    <w:p w:rsidR="00354D62" w:rsidRPr="00354D62" w:rsidRDefault="00354D62" w:rsidP="00354D62">
      <w:pPr>
        <w:pStyle w:val="PargrafodaLista"/>
        <w:spacing w:line="360" w:lineRule="auto"/>
        <w:ind w:left="1485"/>
        <w:jc w:val="both"/>
        <w:rPr>
          <w:rFonts w:ascii="Arial" w:hAnsi="Arial" w:cs="Arial"/>
        </w:rPr>
      </w:pPr>
    </w:p>
    <w:p w:rsidR="0013140D" w:rsidRDefault="00345C60" w:rsidP="0047020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60C64">
        <w:rPr>
          <w:rFonts w:ascii="Arial" w:hAnsi="Arial" w:cs="Arial"/>
        </w:rPr>
        <w:t>inda</w:t>
      </w:r>
      <w:r>
        <w:rPr>
          <w:rFonts w:ascii="Arial" w:hAnsi="Arial" w:cs="Arial"/>
        </w:rPr>
        <w:t xml:space="preserve">, </w:t>
      </w:r>
      <w:r w:rsidR="00BB56E9">
        <w:rPr>
          <w:rFonts w:ascii="Arial" w:hAnsi="Arial" w:cs="Arial"/>
        </w:rPr>
        <w:t>Vidigal (2013</w:t>
      </w:r>
      <w:r w:rsidR="002124A8">
        <w:rPr>
          <w:rFonts w:ascii="Arial" w:hAnsi="Arial" w:cs="Arial"/>
        </w:rPr>
        <w:t>a</w:t>
      </w:r>
      <w:r w:rsidR="00BB56E9">
        <w:rPr>
          <w:rFonts w:ascii="Arial" w:hAnsi="Arial" w:cs="Arial"/>
        </w:rPr>
        <w:t xml:space="preserve">:368) considera </w:t>
      </w:r>
      <w:r>
        <w:rPr>
          <w:rFonts w:ascii="Arial" w:hAnsi="Arial" w:cs="Arial"/>
        </w:rPr>
        <w:t>que no modelo tridimensional os eixos que representam “a</w:t>
      </w:r>
      <w:r w:rsidR="00BB56E9">
        <w:rPr>
          <w:rFonts w:ascii="Arial" w:hAnsi="Arial" w:cs="Arial"/>
        </w:rPr>
        <w:t xml:space="preserve"> integração e a democratização no âmbito da maturidade do e-government não são pontos de chegada nem sequer fases intermédias na escala de maturidade, mas sim pontos de partida de dois dos eixos que constituem o modelo tridimensional”</w:t>
      </w:r>
      <w:r>
        <w:rPr>
          <w:rFonts w:ascii="Arial" w:hAnsi="Arial" w:cs="Arial"/>
        </w:rPr>
        <w:t xml:space="preserve">, </w:t>
      </w:r>
      <w:r w:rsidR="00B60C64">
        <w:rPr>
          <w:rFonts w:ascii="Arial" w:hAnsi="Arial" w:cs="Arial"/>
        </w:rPr>
        <w:t>e reforça</w:t>
      </w:r>
      <w:r>
        <w:rPr>
          <w:rFonts w:ascii="Arial" w:hAnsi="Arial" w:cs="Arial"/>
        </w:rPr>
        <w:t xml:space="preserve"> que</w:t>
      </w:r>
      <w:r w:rsidR="0047020C">
        <w:rPr>
          <w:rFonts w:ascii="Arial" w:hAnsi="Arial" w:cs="Arial"/>
        </w:rPr>
        <w:t xml:space="preserve"> “as dimensões de integração e democratização, que têm um cariz essencialmente cultural e político, deverão estar presentes e acontecer simultaneamente à prestação eletrónica de informação e serviços que têm um cariz mais tecnológico, caso contrário dificilmente se alcançam os níveis verdadeiramente transformadores de orientação ao cidadão e </w:t>
      </w:r>
      <w:r w:rsidR="00B60C64">
        <w:rPr>
          <w:rFonts w:ascii="Arial" w:hAnsi="Arial" w:cs="Arial"/>
        </w:rPr>
        <w:t xml:space="preserve">de plena fluidez dos processos”. </w:t>
      </w:r>
    </w:p>
    <w:p w:rsidR="0047020C" w:rsidRDefault="00B60C64" w:rsidP="003D430D">
      <w:pPr>
        <w:spacing w:before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Assim,</w:t>
      </w:r>
      <w:r w:rsidR="004702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68322A">
        <w:rPr>
          <w:rFonts w:ascii="Arial" w:hAnsi="Arial" w:cs="Arial"/>
        </w:rPr>
        <w:t xml:space="preserve">erá a conjugação destes </w:t>
      </w:r>
      <w:r>
        <w:rPr>
          <w:rFonts w:ascii="Arial" w:hAnsi="Arial" w:cs="Arial"/>
        </w:rPr>
        <w:t xml:space="preserve">dois </w:t>
      </w:r>
      <w:r w:rsidR="0068322A">
        <w:rPr>
          <w:rFonts w:ascii="Arial" w:hAnsi="Arial" w:cs="Arial"/>
        </w:rPr>
        <w:t>fatores</w:t>
      </w:r>
      <w:r>
        <w:rPr>
          <w:rFonts w:ascii="Arial" w:hAnsi="Arial" w:cs="Arial"/>
        </w:rPr>
        <w:t>, integração (</w:t>
      </w:r>
      <w:r w:rsidR="0013140D">
        <w:rPr>
          <w:rFonts w:ascii="Arial" w:hAnsi="Arial" w:cs="Arial"/>
        </w:rPr>
        <w:t xml:space="preserve">interoperabilidade e cooperação dos serviços) e a democratização (influência progressiva dos cidadãos sobre os Governos), em conjunto </w:t>
      </w:r>
      <w:r>
        <w:rPr>
          <w:rFonts w:ascii="Arial" w:hAnsi="Arial" w:cs="Arial"/>
        </w:rPr>
        <w:t xml:space="preserve">com o </w:t>
      </w:r>
      <w:r w:rsidR="0013140D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desenvolvimento dos níveis de maturidade do</w:t>
      </w:r>
      <w:r w:rsidR="0013140D">
        <w:rPr>
          <w:rFonts w:ascii="Arial" w:hAnsi="Arial" w:cs="Arial"/>
        </w:rPr>
        <w:t xml:space="preserve">s serviços (desmaterialização progressiva dos serviços) </w:t>
      </w:r>
      <w:r w:rsidR="0068322A">
        <w:rPr>
          <w:rFonts w:ascii="Arial" w:hAnsi="Arial" w:cs="Arial"/>
        </w:rPr>
        <w:t>que</w:t>
      </w:r>
      <w:r w:rsidR="0013140D">
        <w:rPr>
          <w:rFonts w:ascii="Arial" w:hAnsi="Arial" w:cs="Arial"/>
        </w:rPr>
        <w:t xml:space="preserve"> no âmbito do modelo tridimensional,</w:t>
      </w:r>
      <w:r w:rsidR="0068322A">
        <w:rPr>
          <w:rFonts w:ascii="Arial" w:hAnsi="Arial" w:cs="Arial"/>
        </w:rPr>
        <w:t xml:space="preserve"> contribuirá para que se atinja o ponto de excelência d</w:t>
      </w:r>
      <w:r w:rsidR="0013140D">
        <w:rPr>
          <w:rFonts w:ascii="Arial" w:hAnsi="Arial" w:cs="Arial"/>
        </w:rPr>
        <w:t>o</w:t>
      </w:r>
      <w:r w:rsidR="0068322A">
        <w:rPr>
          <w:rFonts w:ascii="Arial" w:hAnsi="Arial" w:cs="Arial"/>
        </w:rPr>
        <w:t xml:space="preserve"> e-government.</w:t>
      </w:r>
    </w:p>
    <w:p w:rsidR="00530441" w:rsidRDefault="00D95363" w:rsidP="003D430D">
      <w:pPr>
        <w:spacing w:before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530441" w:rsidRPr="004E7E3D">
        <w:rPr>
          <w:rFonts w:ascii="Arial" w:hAnsi="Arial" w:cs="Arial"/>
          <w:b/>
        </w:rPr>
        <w:t>.</w:t>
      </w:r>
      <w:r w:rsidR="00530441">
        <w:rPr>
          <w:rFonts w:ascii="Arial" w:hAnsi="Arial" w:cs="Arial"/>
          <w:b/>
        </w:rPr>
        <w:t>5.2 MEDIDAS DE GOVERNO ELETRÓNICO EM PORTUGAL</w:t>
      </w:r>
    </w:p>
    <w:p w:rsidR="0010015E" w:rsidRDefault="0010015E" w:rsidP="007E1B63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</w:rPr>
        <w:t>O “European e-Goverment Benchmark” é um estudo anual que faz a avaliação do desempenho dos Estados-membros ao nível de implementação dos serviços online e da qualidade do atendimento online aos cidadãos e às empresas. O relatório eGovernment Benchmark (2017) integra Portugal no grupo dos “Builders” por apresentar</w:t>
      </w:r>
      <w:r>
        <w:rPr>
          <w:rFonts w:ascii="Arial" w:hAnsi="Arial" w:cs="Arial"/>
          <w:lang w:bidi="ar-SA"/>
        </w:rPr>
        <w:t xml:space="preserve"> níveis elevados de digitalização (usabilidade, facilidade de utilização, </w:t>
      </w:r>
      <w:r w:rsidR="003D0C05">
        <w:rPr>
          <w:rFonts w:ascii="Arial" w:hAnsi="Arial" w:cs="Arial"/>
          <w:lang w:bidi="ar-SA"/>
        </w:rPr>
        <w:t xml:space="preserve">e </w:t>
      </w:r>
      <w:r>
        <w:rPr>
          <w:rFonts w:ascii="Arial" w:hAnsi="Arial" w:cs="Arial"/>
          <w:lang w:bidi="ar-SA"/>
        </w:rPr>
        <w:t>velocidade), e apresenta um nível médio de penetração (divulgação, acessibilidade). Em relação ao indicador “serviço centrado no cidadão” Portugal obteve uma avaliação de 91%, o que corresponde ao segundo lugar no ranking, e no indicador “transparência” apresenta uma avaliação de 72%, correspondendo à terceira posição geral do ranking, no indicador “Facilitadores de TI (Key Enables)” obteve 86% a que correspondeu ao terceiro lugar. Estes indicadores revelam que o investimento em serviços públicos online tem sido muito elevado por parte dos diversos governos tratando-se de um desígnio nacional.</w:t>
      </w:r>
    </w:p>
    <w:p w:rsidR="00EE68FE" w:rsidRDefault="00B21EF7" w:rsidP="00844C6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Portugal </w:t>
      </w:r>
      <w:r w:rsidR="00817622">
        <w:rPr>
          <w:rFonts w:ascii="Arial" w:hAnsi="Arial" w:cs="Arial"/>
        </w:rPr>
        <w:t xml:space="preserve">tem </w:t>
      </w:r>
      <w:r>
        <w:rPr>
          <w:rFonts w:ascii="Arial" w:hAnsi="Arial" w:cs="Arial"/>
        </w:rPr>
        <w:t>apresenta</w:t>
      </w:r>
      <w:r w:rsidR="00817622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um registo histórico bastante positivo</w:t>
      </w:r>
      <w:r w:rsidR="008176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E68FE">
        <w:rPr>
          <w:rFonts w:ascii="Arial" w:hAnsi="Arial" w:cs="Arial"/>
        </w:rPr>
        <w:t>co</w:t>
      </w:r>
      <w:r w:rsidR="00A23501">
        <w:rPr>
          <w:rFonts w:ascii="Arial" w:hAnsi="Arial" w:cs="Arial"/>
        </w:rPr>
        <w:t xml:space="preserve">m medidas inovadoras com proveito da </w:t>
      </w:r>
      <w:r w:rsidR="00EE68FE">
        <w:rPr>
          <w:rFonts w:ascii="Arial" w:hAnsi="Arial" w:cs="Arial"/>
        </w:rPr>
        <w:t>utiliza</w:t>
      </w:r>
      <w:r w:rsidR="00A23501">
        <w:rPr>
          <w:rFonts w:ascii="Arial" w:hAnsi="Arial" w:cs="Arial"/>
        </w:rPr>
        <w:t>ção d</w:t>
      </w:r>
      <w:r w:rsidR="00EE68FE">
        <w:rPr>
          <w:rFonts w:ascii="Arial" w:hAnsi="Arial" w:cs="Arial"/>
        </w:rPr>
        <w:t>as TIC</w:t>
      </w:r>
      <w:r w:rsidR="004C7BC9">
        <w:rPr>
          <w:rFonts w:ascii="Arial" w:hAnsi="Arial" w:cs="Arial"/>
        </w:rPr>
        <w:t>,</w:t>
      </w:r>
      <w:r w:rsidR="00A23501">
        <w:rPr>
          <w:rFonts w:ascii="Arial" w:hAnsi="Arial" w:cs="Arial"/>
        </w:rPr>
        <w:t xml:space="preserve"> </w:t>
      </w:r>
      <w:r w:rsidR="004C7BC9">
        <w:rPr>
          <w:rFonts w:ascii="Arial" w:hAnsi="Arial" w:cs="Arial"/>
        </w:rPr>
        <w:t xml:space="preserve">e da internet, </w:t>
      </w:r>
      <w:r w:rsidR="00A23501">
        <w:rPr>
          <w:rFonts w:ascii="Arial" w:hAnsi="Arial" w:cs="Arial"/>
        </w:rPr>
        <w:t>na Administração</w:t>
      </w:r>
      <w:r w:rsidR="00EE68FE">
        <w:rPr>
          <w:rFonts w:ascii="Arial" w:hAnsi="Arial" w:cs="Arial"/>
        </w:rPr>
        <w:t xml:space="preserve"> Pública</w:t>
      </w:r>
      <w:r w:rsidR="00A23501">
        <w:rPr>
          <w:rFonts w:ascii="Arial" w:hAnsi="Arial" w:cs="Arial"/>
        </w:rPr>
        <w:t xml:space="preserve">. </w:t>
      </w:r>
      <w:r w:rsidR="00CA145F">
        <w:rPr>
          <w:rFonts w:ascii="Arial" w:hAnsi="Arial" w:cs="Arial"/>
        </w:rPr>
        <w:lastRenderedPageBreak/>
        <w:t>C</w:t>
      </w:r>
      <w:r w:rsidR="00EE68FE">
        <w:rPr>
          <w:rFonts w:ascii="Arial" w:hAnsi="Arial" w:cs="Arial"/>
        </w:rPr>
        <w:t>onforme</w:t>
      </w:r>
      <w:r w:rsidR="00EE68FE" w:rsidRPr="00526CD7">
        <w:rPr>
          <w:rFonts w:ascii="Arial" w:hAnsi="Arial" w:cs="Arial"/>
        </w:rPr>
        <w:t xml:space="preserve"> Madelino et</w:t>
      </w:r>
      <w:r w:rsidR="00EE68FE">
        <w:rPr>
          <w:rFonts w:ascii="Arial" w:hAnsi="Arial" w:cs="Arial"/>
        </w:rPr>
        <w:t>,</w:t>
      </w:r>
      <w:r w:rsidR="00691F98">
        <w:rPr>
          <w:rFonts w:ascii="Arial" w:hAnsi="Arial" w:cs="Arial"/>
        </w:rPr>
        <w:t xml:space="preserve"> al. (2015</w:t>
      </w:r>
      <w:r w:rsidR="000D085C">
        <w:rPr>
          <w:rFonts w:ascii="Arial" w:hAnsi="Arial" w:cs="Arial"/>
        </w:rPr>
        <w:t>)</w:t>
      </w:r>
      <w:r w:rsidR="00CA145F">
        <w:rPr>
          <w:rFonts w:ascii="Arial" w:hAnsi="Arial" w:cs="Arial"/>
        </w:rPr>
        <w:t xml:space="preserve"> apresenta-se algumas medidas de destaque na prestação de serviços públicos online</w:t>
      </w:r>
      <w:r w:rsidR="00EE68FE">
        <w:rPr>
          <w:rFonts w:ascii="Arial" w:hAnsi="Arial" w:cs="Arial"/>
        </w:rPr>
        <w:t>:</w:t>
      </w:r>
    </w:p>
    <w:p w:rsidR="00D22BC8" w:rsidRDefault="00A23501" w:rsidP="00E615B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D22BC8">
        <w:rPr>
          <w:rFonts w:ascii="Arial" w:hAnsi="Arial" w:cs="Arial"/>
        </w:rPr>
        <w:t>Num primeiro momento</w:t>
      </w:r>
      <w:r w:rsidR="00D22BC8">
        <w:rPr>
          <w:rFonts w:ascii="Arial" w:hAnsi="Arial" w:cs="Arial"/>
        </w:rPr>
        <w:t>, em 1991,</w:t>
      </w:r>
      <w:r w:rsidRPr="00D22BC8">
        <w:rPr>
          <w:rFonts w:ascii="Arial" w:hAnsi="Arial" w:cs="Arial"/>
        </w:rPr>
        <w:t xml:space="preserve"> </w:t>
      </w:r>
      <w:r w:rsidR="00D22BC8">
        <w:rPr>
          <w:rFonts w:ascii="Arial" w:hAnsi="Arial" w:cs="Arial"/>
        </w:rPr>
        <w:t xml:space="preserve">foi criado </w:t>
      </w:r>
      <w:r w:rsidRPr="00D22BC8">
        <w:rPr>
          <w:rFonts w:ascii="Arial" w:hAnsi="Arial" w:cs="Arial"/>
        </w:rPr>
        <w:t>o programa INFOCID - um sistema Interdepartamental de Informação ao Cidadão</w:t>
      </w:r>
      <w:r w:rsidR="00FE4E3F">
        <w:rPr>
          <w:rFonts w:ascii="Arial" w:hAnsi="Arial" w:cs="Arial"/>
        </w:rPr>
        <w:t>.</w:t>
      </w:r>
    </w:p>
    <w:p w:rsidR="004C7BC9" w:rsidRDefault="004C7BC9" w:rsidP="004C7BC9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4C7BC9" w:rsidRDefault="00D22BC8" w:rsidP="00E615B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1996 dá-se </w:t>
      </w:r>
      <w:r w:rsidRPr="00D22BC8">
        <w:rPr>
          <w:rFonts w:ascii="Arial" w:hAnsi="Arial" w:cs="Arial"/>
        </w:rPr>
        <w:t>a possibilidade de entreg</w:t>
      </w:r>
      <w:r w:rsidR="000D085C">
        <w:rPr>
          <w:rFonts w:ascii="Arial" w:hAnsi="Arial" w:cs="Arial"/>
        </w:rPr>
        <w:t>a das Declarações de impostos (</w:t>
      </w:r>
      <w:r w:rsidRPr="00D22BC8">
        <w:rPr>
          <w:rFonts w:ascii="Arial" w:hAnsi="Arial" w:cs="Arial"/>
        </w:rPr>
        <w:t>IRS</w:t>
      </w:r>
      <w:r w:rsidR="000D085C">
        <w:rPr>
          <w:rFonts w:ascii="Arial" w:hAnsi="Arial" w:cs="Arial"/>
        </w:rPr>
        <w:t>)</w:t>
      </w:r>
      <w:r w:rsidRPr="00D22BC8">
        <w:rPr>
          <w:rFonts w:ascii="Arial" w:hAnsi="Arial" w:cs="Arial"/>
        </w:rPr>
        <w:t xml:space="preserve"> pela internet</w:t>
      </w:r>
      <w:r w:rsidR="000D08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este foi considerado um marco muito importante na utilização das novas tecnologias na Administração</w:t>
      </w:r>
      <w:r w:rsidR="00FE4E3F">
        <w:rPr>
          <w:rFonts w:ascii="Arial" w:hAnsi="Arial" w:cs="Arial"/>
        </w:rPr>
        <w:t>.</w:t>
      </w:r>
    </w:p>
    <w:p w:rsidR="004C7BC9" w:rsidRPr="004C7BC9" w:rsidRDefault="004C7BC9" w:rsidP="004C7BC9">
      <w:pPr>
        <w:pStyle w:val="PargrafodaLista"/>
        <w:rPr>
          <w:rFonts w:ascii="Arial" w:hAnsi="Arial" w:cs="Arial"/>
        </w:rPr>
      </w:pPr>
    </w:p>
    <w:p w:rsidR="004C7BC9" w:rsidRDefault="004C7BC9" w:rsidP="00E615B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C7BC9">
        <w:rPr>
          <w:rFonts w:ascii="Arial" w:hAnsi="Arial" w:cs="Arial"/>
        </w:rPr>
        <w:t>A</w:t>
      </w:r>
      <w:r w:rsidR="00D22BC8" w:rsidRPr="004C7BC9">
        <w:rPr>
          <w:rFonts w:ascii="Arial" w:hAnsi="Arial" w:cs="Arial"/>
        </w:rPr>
        <w:t xml:space="preserve"> partir de 199</w:t>
      </w:r>
      <w:r w:rsidRPr="004C7BC9">
        <w:rPr>
          <w:rFonts w:ascii="Arial" w:hAnsi="Arial" w:cs="Arial"/>
        </w:rPr>
        <w:t>7</w:t>
      </w:r>
      <w:r w:rsidR="00D22BC8" w:rsidRPr="004C7BC9">
        <w:rPr>
          <w:rFonts w:ascii="Arial" w:hAnsi="Arial" w:cs="Arial"/>
        </w:rPr>
        <w:t xml:space="preserve"> </w:t>
      </w:r>
      <w:r w:rsidRPr="004C7BC9">
        <w:rPr>
          <w:rFonts w:ascii="Arial" w:hAnsi="Arial" w:cs="Arial"/>
        </w:rPr>
        <w:t>aposta-se numa utilização mais intensiva das TIC e numa melhoria da prestação de serviços pela Administração Pública, a que se convenc</w:t>
      </w:r>
      <w:r w:rsidR="00BF7CEE">
        <w:rPr>
          <w:rFonts w:ascii="Arial" w:hAnsi="Arial" w:cs="Arial"/>
        </w:rPr>
        <w:t>ionou chamar de “Estado Aberto”.</w:t>
      </w:r>
    </w:p>
    <w:p w:rsidR="004C7BC9" w:rsidRPr="004C7BC9" w:rsidRDefault="004C7BC9" w:rsidP="004C7BC9">
      <w:pPr>
        <w:pStyle w:val="PargrafodaLista"/>
        <w:rPr>
          <w:rFonts w:ascii="Arial" w:hAnsi="Arial" w:cs="Arial"/>
        </w:rPr>
      </w:pPr>
    </w:p>
    <w:p w:rsidR="004C7BC9" w:rsidRDefault="004D3337" w:rsidP="00E615B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Ainda em 1997, com a publicação do Livro Verde para a </w:t>
      </w:r>
      <w:r w:rsidR="005858D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ociedade da </w:t>
      </w:r>
      <w:r w:rsidR="005858DF">
        <w:rPr>
          <w:rFonts w:ascii="Arial" w:hAnsi="Arial" w:cs="Arial"/>
        </w:rPr>
        <w:t>I</w:t>
      </w:r>
      <w:r>
        <w:rPr>
          <w:rFonts w:ascii="Arial" w:hAnsi="Arial" w:cs="Arial"/>
        </w:rPr>
        <w:t>nformação</w:t>
      </w:r>
      <w:r w:rsidR="005858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serviço público passa a assentar na informação e no conhecimento. </w:t>
      </w:r>
      <w:r w:rsidR="00FE4E3F">
        <w:rPr>
          <w:rFonts w:ascii="Arial" w:hAnsi="Arial" w:cs="Arial"/>
        </w:rPr>
        <w:t>“</w:t>
      </w:r>
      <w:r>
        <w:rPr>
          <w:rFonts w:ascii="Arial" w:hAnsi="Arial" w:cs="Arial"/>
        </w:rPr>
        <w:t>Um marco importante que leva a repensar os processos das organizações, os serviços que são prestados e a forma como esses serviços são prestados, a estrutura organizacional, e os perfis e competências necessários à prossecução do serviço público</w:t>
      </w:r>
      <w:r w:rsidR="00FE4E3F">
        <w:rPr>
          <w:rFonts w:ascii="Arial" w:hAnsi="Arial" w:cs="Arial"/>
        </w:rPr>
        <w:t>” (Missão para a Sociedade de Informação).</w:t>
      </w:r>
      <w:r>
        <w:rPr>
          <w:rFonts w:ascii="Arial" w:hAnsi="Arial" w:cs="Arial"/>
        </w:rPr>
        <w:t xml:space="preserve"> </w:t>
      </w:r>
    </w:p>
    <w:p w:rsidR="00577032" w:rsidRPr="00577032" w:rsidRDefault="00577032" w:rsidP="00577032">
      <w:pPr>
        <w:pStyle w:val="PargrafodaLista"/>
        <w:rPr>
          <w:rFonts w:ascii="Arial" w:hAnsi="Arial" w:cs="Arial"/>
        </w:rPr>
      </w:pPr>
    </w:p>
    <w:p w:rsidR="00577032" w:rsidRPr="00F834CC" w:rsidRDefault="00FE4E3F" w:rsidP="00E615B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F834CC">
        <w:rPr>
          <w:rFonts w:ascii="Arial" w:hAnsi="Arial" w:cs="Arial"/>
        </w:rPr>
        <w:t>Entre 1999 e 2002 generaliza-se a utilização das TIC com a criação do guichet único para cada ato administrativo, a disponibilização online de toda a informação das entidades públicas, a execução das transações do Estado por meios eletrónicos com uma meta de</w:t>
      </w:r>
      <w:r w:rsidR="0096514F">
        <w:rPr>
          <w:rFonts w:ascii="Arial" w:hAnsi="Arial" w:cs="Arial"/>
        </w:rPr>
        <w:t xml:space="preserve">finida em </w:t>
      </w:r>
      <w:r w:rsidRPr="00F834CC">
        <w:rPr>
          <w:rFonts w:ascii="Arial" w:hAnsi="Arial" w:cs="Arial"/>
        </w:rPr>
        <w:t>25%</w:t>
      </w:r>
      <w:r w:rsidR="005858DF" w:rsidRPr="00F834CC">
        <w:rPr>
          <w:rFonts w:ascii="Arial" w:hAnsi="Arial" w:cs="Arial"/>
        </w:rPr>
        <w:t>.</w:t>
      </w:r>
    </w:p>
    <w:p w:rsidR="005858DF" w:rsidRPr="005858DF" w:rsidRDefault="005858DF" w:rsidP="005858DF">
      <w:pPr>
        <w:pStyle w:val="PargrafodaLista"/>
        <w:rPr>
          <w:rFonts w:ascii="Arial" w:hAnsi="Arial" w:cs="Arial"/>
        </w:rPr>
      </w:pPr>
    </w:p>
    <w:p w:rsidR="005858DF" w:rsidRDefault="00BF7CEE" w:rsidP="00E615B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5858DF">
        <w:rPr>
          <w:rFonts w:ascii="Arial" w:hAnsi="Arial" w:cs="Arial"/>
        </w:rPr>
        <w:t>Em 200</w:t>
      </w:r>
      <w:r w:rsidR="00096708">
        <w:rPr>
          <w:rFonts w:ascii="Arial" w:hAnsi="Arial" w:cs="Arial"/>
        </w:rPr>
        <w:t>2</w:t>
      </w:r>
      <w:r w:rsidRPr="005858DF">
        <w:rPr>
          <w:rFonts w:ascii="Arial" w:hAnsi="Arial" w:cs="Arial"/>
        </w:rPr>
        <w:t xml:space="preserve"> é criado o programa “Iniciativa Internet” que promove a relação do cidadão com os serviços da Administração através da internet, e paralelamente o Programa Operacional Sociedade da Informação (POSI) no âmbito do </w:t>
      </w:r>
      <w:r w:rsidR="0096514F">
        <w:rPr>
          <w:rFonts w:ascii="Arial" w:hAnsi="Arial" w:cs="Arial"/>
        </w:rPr>
        <w:t>“</w:t>
      </w:r>
      <w:r w:rsidRPr="005858DF">
        <w:rPr>
          <w:rFonts w:ascii="Arial" w:hAnsi="Arial" w:cs="Arial"/>
        </w:rPr>
        <w:t>Estado Aberto</w:t>
      </w:r>
      <w:r w:rsidR="0096514F">
        <w:rPr>
          <w:rFonts w:ascii="Arial" w:hAnsi="Arial" w:cs="Arial"/>
        </w:rPr>
        <w:t>”</w:t>
      </w:r>
      <w:r w:rsidRPr="005858DF">
        <w:rPr>
          <w:rFonts w:ascii="Arial" w:hAnsi="Arial" w:cs="Arial"/>
        </w:rPr>
        <w:t xml:space="preserve"> e com o objetivo de modernizar a Administração Pública</w:t>
      </w:r>
      <w:r w:rsidR="005858DF">
        <w:rPr>
          <w:rFonts w:ascii="Arial" w:hAnsi="Arial" w:cs="Arial"/>
        </w:rPr>
        <w:t xml:space="preserve"> integrando um conjunto de apoios no Eixo III, “Estado Aberto: Modernizar a Administração Pública”</w:t>
      </w:r>
      <w:r w:rsidRPr="005858DF">
        <w:rPr>
          <w:rFonts w:ascii="Arial" w:hAnsi="Arial" w:cs="Arial"/>
        </w:rPr>
        <w:t>.</w:t>
      </w:r>
    </w:p>
    <w:p w:rsidR="005858DF" w:rsidRPr="005858DF" w:rsidRDefault="005858DF" w:rsidP="005858DF">
      <w:pPr>
        <w:pStyle w:val="PargrafodaLista"/>
        <w:rPr>
          <w:rFonts w:ascii="Arial" w:hAnsi="Arial" w:cs="Arial"/>
        </w:rPr>
      </w:pPr>
    </w:p>
    <w:p w:rsidR="00311A48" w:rsidRDefault="00841839" w:rsidP="00E615B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5858DF">
        <w:rPr>
          <w:rFonts w:ascii="Arial" w:hAnsi="Arial" w:cs="Arial"/>
        </w:rPr>
        <w:t xml:space="preserve">Em 2002 </w:t>
      </w:r>
      <w:r w:rsidR="005858DF">
        <w:rPr>
          <w:rFonts w:ascii="Arial" w:hAnsi="Arial" w:cs="Arial"/>
        </w:rPr>
        <w:t>é</w:t>
      </w:r>
      <w:r w:rsidR="00CC2153" w:rsidRPr="005858DF">
        <w:rPr>
          <w:rFonts w:ascii="Arial" w:hAnsi="Arial" w:cs="Arial"/>
        </w:rPr>
        <w:t xml:space="preserve"> </w:t>
      </w:r>
      <w:r w:rsidR="00311A48">
        <w:rPr>
          <w:rFonts w:ascii="Arial" w:hAnsi="Arial" w:cs="Arial"/>
        </w:rPr>
        <w:t>criada</w:t>
      </w:r>
      <w:r w:rsidRPr="005858DF">
        <w:rPr>
          <w:rFonts w:ascii="Arial" w:hAnsi="Arial" w:cs="Arial"/>
        </w:rPr>
        <w:t xml:space="preserve"> a Unidade de Missão para a Inovação e o Conhecimento (UMIC), </w:t>
      </w:r>
      <w:r w:rsidR="00311A48">
        <w:rPr>
          <w:rFonts w:ascii="Arial" w:hAnsi="Arial" w:cs="Arial"/>
        </w:rPr>
        <w:t>enquanto estrutura de apoio ao desenvolvimento da política governamental em matéria de inovação, sociedade da Informação e governo eletrónico.</w:t>
      </w:r>
    </w:p>
    <w:p w:rsidR="00311A48" w:rsidRPr="00311A48" w:rsidRDefault="00311A48" w:rsidP="00311A48">
      <w:pPr>
        <w:pStyle w:val="PargrafodaLista"/>
        <w:rPr>
          <w:rFonts w:ascii="Arial" w:hAnsi="Arial" w:cs="Arial"/>
        </w:rPr>
      </w:pPr>
    </w:p>
    <w:p w:rsidR="001A7CB0" w:rsidRDefault="001A7CB0" w:rsidP="00E615B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É criada a Comissão Interministerial para a Inovação e o Conhecimento</w:t>
      </w:r>
      <w:r w:rsidR="0096514F">
        <w:rPr>
          <w:rFonts w:ascii="Arial" w:hAnsi="Arial" w:cs="Arial"/>
        </w:rPr>
        <w:t xml:space="preserve"> (CIIC)</w:t>
      </w:r>
      <w:r>
        <w:rPr>
          <w:rFonts w:ascii="Arial" w:hAnsi="Arial" w:cs="Arial"/>
        </w:rPr>
        <w:t xml:space="preserve"> que integra representantes de todos os ministérios, com o objetivo de propor estratégias de desenvolvimento integrado para a inovação, a Sociedade da Informação e governo eletrónico, com competências de monitorizar a evolução de cada ministério na implementação do governo eletrónico.</w:t>
      </w:r>
    </w:p>
    <w:p w:rsidR="001A7CB0" w:rsidRPr="001A7CB0" w:rsidRDefault="001A7CB0" w:rsidP="001A7CB0">
      <w:pPr>
        <w:pStyle w:val="PargrafodaLista"/>
        <w:rPr>
          <w:rFonts w:ascii="Arial" w:hAnsi="Arial" w:cs="Arial"/>
        </w:rPr>
      </w:pPr>
    </w:p>
    <w:p w:rsidR="001E588D" w:rsidRDefault="00AA19EA" w:rsidP="00E615B3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AA19EA">
        <w:rPr>
          <w:rFonts w:ascii="Arial" w:hAnsi="Arial" w:cs="Arial"/>
        </w:rPr>
        <w:t>Em 2003 a UMIC</w:t>
      </w:r>
      <w:r w:rsidR="00841839" w:rsidRPr="00AA19EA">
        <w:rPr>
          <w:rFonts w:ascii="Arial" w:hAnsi="Arial" w:cs="Arial"/>
        </w:rPr>
        <w:t xml:space="preserve"> definiu o Plano de Ação para a Sociedade da Informação </w:t>
      </w:r>
      <w:r w:rsidRPr="00AA19EA">
        <w:rPr>
          <w:rFonts w:ascii="Arial" w:hAnsi="Arial" w:cs="Arial"/>
        </w:rPr>
        <w:t>com</w:t>
      </w:r>
      <w:r w:rsidR="00841839" w:rsidRPr="00AA19EA">
        <w:rPr>
          <w:rFonts w:ascii="Arial" w:hAnsi="Arial" w:cs="Arial"/>
        </w:rPr>
        <w:t xml:space="preserve"> o objetivo estratégico </w:t>
      </w:r>
      <w:r w:rsidR="002B7CD4" w:rsidRPr="00AA19EA">
        <w:rPr>
          <w:rFonts w:ascii="Arial" w:hAnsi="Arial" w:cs="Arial"/>
        </w:rPr>
        <w:t>de transformar os organismos públicos</w:t>
      </w:r>
      <w:r w:rsidRPr="00AA19EA">
        <w:rPr>
          <w:rFonts w:ascii="Arial" w:hAnsi="Arial" w:cs="Arial"/>
        </w:rPr>
        <w:t xml:space="preserve">. Criou o Programa Nacional de Compras Eletrónicas, e o Plano de </w:t>
      </w:r>
      <w:r w:rsidR="001E588D">
        <w:rPr>
          <w:rFonts w:ascii="Arial" w:hAnsi="Arial" w:cs="Arial"/>
        </w:rPr>
        <w:t>A</w:t>
      </w:r>
      <w:r w:rsidRPr="00AA19EA">
        <w:rPr>
          <w:rFonts w:ascii="Arial" w:hAnsi="Arial" w:cs="Arial"/>
        </w:rPr>
        <w:t>ção para o Governo Eletrónico com s</w:t>
      </w:r>
      <w:r w:rsidR="002B7CD4" w:rsidRPr="00AA19EA">
        <w:rPr>
          <w:rFonts w:ascii="Arial" w:hAnsi="Arial" w:cs="Arial"/>
        </w:rPr>
        <w:t xml:space="preserve">ete grandes princípios: </w:t>
      </w:r>
      <w:r w:rsidRPr="00AA19EA">
        <w:rPr>
          <w:rFonts w:ascii="Arial" w:hAnsi="Arial" w:cs="Arial"/>
        </w:rPr>
        <w:t xml:space="preserve">1) </w:t>
      </w:r>
      <w:r w:rsidR="002B7CD4" w:rsidRPr="00AA19EA">
        <w:rPr>
          <w:rFonts w:ascii="Arial" w:hAnsi="Arial" w:cs="Arial"/>
        </w:rPr>
        <w:t>Serviços Públicos centrados no cidadão;</w:t>
      </w:r>
      <w:r w:rsidRPr="00AA19EA">
        <w:rPr>
          <w:rFonts w:ascii="Arial" w:hAnsi="Arial" w:cs="Arial"/>
        </w:rPr>
        <w:t xml:space="preserve"> 2) </w:t>
      </w:r>
      <w:r w:rsidR="002B7CD4" w:rsidRPr="00AA19EA">
        <w:rPr>
          <w:rFonts w:ascii="Arial" w:hAnsi="Arial" w:cs="Arial"/>
        </w:rPr>
        <w:t>Uma Administração Pública moderna e eficiente;</w:t>
      </w:r>
      <w:r w:rsidRPr="00AA19EA">
        <w:rPr>
          <w:rFonts w:ascii="Arial" w:hAnsi="Arial" w:cs="Arial"/>
        </w:rPr>
        <w:t xml:space="preserve"> 3) </w:t>
      </w:r>
      <w:r w:rsidR="002B7CD4" w:rsidRPr="00AA19EA">
        <w:rPr>
          <w:rFonts w:ascii="Arial" w:hAnsi="Arial" w:cs="Arial"/>
        </w:rPr>
        <w:t>Novas capacidades tecnológicas;</w:t>
      </w:r>
      <w:r w:rsidRPr="00AA19EA">
        <w:rPr>
          <w:rFonts w:ascii="Arial" w:hAnsi="Arial" w:cs="Arial"/>
        </w:rPr>
        <w:t xml:space="preserve"> 4) </w:t>
      </w:r>
      <w:r w:rsidR="002B7CD4" w:rsidRPr="00AA19EA">
        <w:rPr>
          <w:rFonts w:ascii="Arial" w:hAnsi="Arial" w:cs="Arial"/>
        </w:rPr>
        <w:t>Racionalização dos custos de comunicação;</w:t>
      </w:r>
      <w:r w:rsidRPr="00AA19EA">
        <w:rPr>
          <w:rFonts w:ascii="Arial" w:hAnsi="Arial" w:cs="Arial"/>
        </w:rPr>
        <w:t xml:space="preserve"> 5) </w:t>
      </w:r>
      <w:r w:rsidR="002B7CD4" w:rsidRPr="00AA19EA">
        <w:rPr>
          <w:rFonts w:ascii="Arial" w:hAnsi="Arial" w:cs="Arial"/>
        </w:rPr>
        <w:t>Gestão eficiente dos contratos públicos;</w:t>
      </w:r>
      <w:r w:rsidRPr="00AA19EA">
        <w:rPr>
          <w:rFonts w:ascii="Arial" w:hAnsi="Arial" w:cs="Arial"/>
        </w:rPr>
        <w:t xml:space="preserve"> 6) </w:t>
      </w:r>
      <w:r w:rsidR="002B7CD4" w:rsidRPr="00AA19EA">
        <w:rPr>
          <w:rFonts w:ascii="Arial" w:hAnsi="Arial" w:cs="Arial"/>
        </w:rPr>
        <w:t>Priorizar serviços públicos de proximidade ao cidadão;</w:t>
      </w:r>
      <w:r>
        <w:rPr>
          <w:rFonts w:ascii="Arial" w:hAnsi="Arial" w:cs="Arial"/>
        </w:rPr>
        <w:t xml:space="preserve"> 7) </w:t>
      </w:r>
      <w:r w:rsidR="002B7CD4" w:rsidRPr="00AA19EA">
        <w:rPr>
          <w:rFonts w:ascii="Arial" w:hAnsi="Arial" w:cs="Arial"/>
        </w:rPr>
        <w:t>Serviços públicos interativos.</w:t>
      </w:r>
    </w:p>
    <w:p w:rsidR="00CF46B7" w:rsidRDefault="00CF46B7" w:rsidP="00CF46B7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1E588D" w:rsidRPr="001E588D" w:rsidRDefault="009F11A8" w:rsidP="00E615B3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bidi="ar-SA"/>
        </w:rPr>
      </w:pPr>
      <w:r w:rsidRPr="001E588D">
        <w:rPr>
          <w:rFonts w:ascii="Arial" w:hAnsi="Arial" w:cs="Arial"/>
          <w:lang w:bidi="ar-SA"/>
        </w:rPr>
        <w:t xml:space="preserve">Com o </w:t>
      </w:r>
      <w:r w:rsidRPr="001E588D">
        <w:rPr>
          <w:rFonts w:ascii="Arial" w:hAnsi="Arial" w:cs="Arial"/>
        </w:rPr>
        <w:t xml:space="preserve">Plano de Ação para a Sociedade da Informação </w:t>
      </w:r>
      <w:r w:rsidR="001E588D" w:rsidRPr="001E588D">
        <w:rPr>
          <w:rFonts w:ascii="Arial" w:hAnsi="Arial" w:cs="Arial"/>
        </w:rPr>
        <w:t>entra</w:t>
      </w:r>
      <w:r w:rsidRPr="001E588D">
        <w:rPr>
          <w:rFonts w:ascii="Arial" w:hAnsi="Arial" w:cs="Arial"/>
        </w:rPr>
        <w:t xml:space="preserve"> em funcionamento </w:t>
      </w:r>
      <w:r w:rsidR="002356A1">
        <w:rPr>
          <w:rFonts w:ascii="Arial" w:hAnsi="Arial" w:cs="Arial"/>
        </w:rPr>
        <w:t xml:space="preserve">em 2004, </w:t>
      </w:r>
      <w:r w:rsidRPr="001E588D">
        <w:rPr>
          <w:rFonts w:ascii="Arial" w:hAnsi="Arial" w:cs="Arial"/>
        </w:rPr>
        <w:t xml:space="preserve">o Portal do Cidadão, </w:t>
      </w:r>
      <w:r w:rsidR="00FF120E" w:rsidRPr="001E588D">
        <w:rPr>
          <w:rFonts w:ascii="Arial" w:hAnsi="Arial" w:cs="Arial"/>
        </w:rPr>
        <w:t xml:space="preserve">que agrega informação e disponibiliza serviços </w:t>
      </w:r>
      <w:r w:rsidR="001E588D" w:rsidRPr="001E588D">
        <w:rPr>
          <w:rFonts w:ascii="Arial" w:hAnsi="Arial" w:cs="Arial"/>
        </w:rPr>
        <w:t>por vários organismos e</w:t>
      </w:r>
      <w:r w:rsidR="00FF120E" w:rsidRPr="001E588D">
        <w:rPr>
          <w:rFonts w:ascii="Arial" w:hAnsi="Arial" w:cs="Arial"/>
        </w:rPr>
        <w:t xml:space="preserve"> enti</w:t>
      </w:r>
      <w:r w:rsidR="001E588D" w:rsidRPr="001E588D">
        <w:rPr>
          <w:rFonts w:ascii="Arial" w:hAnsi="Arial" w:cs="Arial"/>
        </w:rPr>
        <w:t>dades da Administração Pública.</w:t>
      </w:r>
    </w:p>
    <w:p w:rsidR="001E588D" w:rsidRDefault="001E588D" w:rsidP="001E588D">
      <w:pPr>
        <w:pStyle w:val="PargrafodaLista"/>
        <w:spacing w:line="360" w:lineRule="auto"/>
        <w:ind w:left="1428"/>
        <w:jc w:val="both"/>
        <w:rPr>
          <w:rFonts w:ascii="Arial" w:hAnsi="Arial" w:cs="Arial"/>
          <w:lang w:bidi="ar-SA"/>
        </w:rPr>
      </w:pPr>
    </w:p>
    <w:p w:rsidR="002356A1" w:rsidRDefault="007020B3" w:rsidP="00E615B3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bidi="ar-SA"/>
        </w:rPr>
      </w:pPr>
      <w:r w:rsidRPr="001E588D">
        <w:rPr>
          <w:rFonts w:ascii="Arial" w:hAnsi="Arial" w:cs="Arial"/>
          <w:lang w:bidi="ar-SA"/>
        </w:rPr>
        <w:t>Com o XVII Governo Constitucional</w:t>
      </w:r>
      <w:r w:rsidR="002356A1">
        <w:rPr>
          <w:rFonts w:ascii="Arial" w:hAnsi="Arial" w:cs="Arial"/>
          <w:lang w:bidi="ar-SA"/>
        </w:rPr>
        <w:t>, em 2005,</w:t>
      </w:r>
      <w:r w:rsidRPr="001E588D">
        <w:rPr>
          <w:rFonts w:ascii="Arial" w:hAnsi="Arial" w:cs="Arial"/>
          <w:lang w:bidi="ar-SA"/>
        </w:rPr>
        <w:t xml:space="preserve"> surge a aposta no </w:t>
      </w:r>
      <w:r w:rsidR="008110D6" w:rsidRPr="001E588D">
        <w:rPr>
          <w:rFonts w:ascii="Arial" w:hAnsi="Arial" w:cs="Arial"/>
          <w:lang w:bidi="ar-SA"/>
        </w:rPr>
        <w:t>P</w:t>
      </w:r>
      <w:r w:rsidRPr="001E588D">
        <w:rPr>
          <w:rFonts w:ascii="Arial" w:hAnsi="Arial" w:cs="Arial"/>
          <w:lang w:bidi="ar-SA"/>
        </w:rPr>
        <w:t>l</w:t>
      </w:r>
      <w:r w:rsidR="008110D6" w:rsidRPr="001E588D">
        <w:rPr>
          <w:rFonts w:ascii="Arial" w:hAnsi="Arial" w:cs="Arial"/>
          <w:lang w:bidi="ar-SA"/>
        </w:rPr>
        <w:t>a</w:t>
      </w:r>
      <w:r w:rsidRPr="001E588D">
        <w:rPr>
          <w:rFonts w:ascii="Arial" w:hAnsi="Arial" w:cs="Arial"/>
          <w:lang w:bidi="ar-SA"/>
        </w:rPr>
        <w:t xml:space="preserve">no Tecnológico que visa promover o desenvolvimento da sociedade da informação em Portugal e melhorar a competitividade do país. </w:t>
      </w:r>
      <w:r w:rsidR="002356A1">
        <w:rPr>
          <w:rFonts w:ascii="Arial" w:hAnsi="Arial" w:cs="Arial"/>
          <w:lang w:bidi="ar-SA"/>
        </w:rPr>
        <w:t xml:space="preserve">O governo aprova o </w:t>
      </w:r>
      <w:r w:rsidR="00F834CC">
        <w:rPr>
          <w:rFonts w:ascii="Arial" w:hAnsi="Arial" w:cs="Arial"/>
          <w:lang w:bidi="ar-SA"/>
        </w:rPr>
        <w:t>“</w:t>
      </w:r>
      <w:r w:rsidR="002356A1">
        <w:rPr>
          <w:rFonts w:ascii="Arial" w:hAnsi="Arial" w:cs="Arial"/>
          <w:lang w:bidi="ar-SA"/>
        </w:rPr>
        <w:t>Cartão do Cidadão</w:t>
      </w:r>
      <w:r w:rsidR="00F834CC">
        <w:rPr>
          <w:rFonts w:ascii="Arial" w:hAnsi="Arial" w:cs="Arial"/>
          <w:lang w:bidi="ar-SA"/>
        </w:rPr>
        <w:t>”</w:t>
      </w:r>
      <w:r w:rsidR="002356A1">
        <w:rPr>
          <w:rFonts w:ascii="Arial" w:hAnsi="Arial" w:cs="Arial"/>
          <w:lang w:bidi="ar-SA"/>
        </w:rPr>
        <w:t xml:space="preserve"> e o Conselho de Ministros aprova a </w:t>
      </w:r>
      <w:r w:rsidR="00F834CC">
        <w:rPr>
          <w:rFonts w:ascii="Arial" w:hAnsi="Arial" w:cs="Arial"/>
          <w:lang w:bidi="ar-SA"/>
        </w:rPr>
        <w:t>“</w:t>
      </w:r>
      <w:r w:rsidR="002356A1">
        <w:rPr>
          <w:rFonts w:ascii="Arial" w:hAnsi="Arial" w:cs="Arial"/>
          <w:lang w:bidi="ar-SA"/>
        </w:rPr>
        <w:t>Empresa na Hora</w:t>
      </w:r>
      <w:r w:rsidR="00F834CC">
        <w:rPr>
          <w:rFonts w:ascii="Arial" w:hAnsi="Arial" w:cs="Arial"/>
          <w:lang w:bidi="ar-SA"/>
        </w:rPr>
        <w:t>”</w:t>
      </w:r>
      <w:r w:rsidR="002356A1">
        <w:rPr>
          <w:rFonts w:ascii="Arial" w:hAnsi="Arial" w:cs="Arial"/>
          <w:lang w:bidi="ar-SA"/>
        </w:rPr>
        <w:t>.</w:t>
      </w:r>
    </w:p>
    <w:p w:rsidR="002356A1" w:rsidRPr="002356A1" w:rsidRDefault="002356A1" w:rsidP="002356A1">
      <w:pPr>
        <w:pStyle w:val="PargrafodaLista"/>
        <w:rPr>
          <w:rFonts w:ascii="Arial" w:hAnsi="Arial" w:cs="Arial"/>
          <w:lang w:bidi="ar-SA"/>
        </w:rPr>
      </w:pPr>
    </w:p>
    <w:p w:rsidR="001E588D" w:rsidRDefault="002356A1" w:rsidP="00E615B3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>No âmbito do Plano Tecnológico assume especial importância a iniciativa</w:t>
      </w:r>
      <w:r w:rsidR="007020B3" w:rsidRPr="001E588D">
        <w:rPr>
          <w:rFonts w:ascii="Arial" w:hAnsi="Arial" w:cs="Arial"/>
          <w:lang w:bidi="ar-SA"/>
        </w:rPr>
        <w:t xml:space="preserve"> </w:t>
      </w:r>
      <w:r w:rsidR="00F834CC">
        <w:rPr>
          <w:rFonts w:ascii="Arial" w:hAnsi="Arial" w:cs="Arial"/>
          <w:lang w:bidi="ar-SA"/>
        </w:rPr>
        <w:t>“</w:t>
      </w:r>
      <w:r w:rsidR="007020B3" w:rsidRPr="001E588D">
        <w:rPr>
          <w:rFonts w:ascii="Arial" w:hAnsi="Arial" w:cs="Arial"/>
          <w:lang w:bidi="ar-SA"/>
        </w:rPr>
        <w:t>Ligar Portugal</w:t>
      </w:r>
      <w:r w:rsidR="00F834CC">
        <w:rPr>
          <w:rFonts w:ascii="Arial" w:hAnsi="Arial" w:cs="Arial"/>
          <w:lang w:bidi="ar-SA"/>
        </w:rPr>
        <w:t>”</w:t>
      </w:r>
      <w:r w:rsidR="007020B3" w:rsidRPr="001E588D">
        <w:rPr>
          <w:rFonts w:ascii="Arial" w:hAnsi="Arial" w:cs="Arial"/>
          <w:lang w:bidi="ar-SA"/>
        </w:rPr>
        <w:t xml:space="preserve">, que visa promover a mobilização de pessoas e </w:t>
      </w:r>
      <w:r w:rsidR="002B10F8" w:rsidRPr="001E588D">
        <w:rPr>
          <w:rFonts w:ascii="Arial" w:hAnsi="Arial" w:cs="Arial"/>
          <w:lang w:bidi="ar-SA"/>
        </w:rPr>
        <w:t>or</w:t>
      </w:r>
      <w:r>
        <w:rPr>
          <w:rFonts w:ascii="Arial" w:hAnsi="Arial" w:cs="Arial"/>
          <w:lang w:bidi="ar-SA"/>
        </w:rPr>
        <w:t>ganizações para o uso generalizado das TIC.</w:t>
      </w:r>
    </w:p>
    <w:p w:rsidR="001E588D" w:rsidRPr="001E588D" w:rsidRDefault="001E588D" w:rsidP="001E588D">
      <w:pPr>
        <w:pStyle w:val="PargrafodaLista"/>
        <w:rPr>
          <w:rFonts w:ascii="Arial" w:hAnsi="Arial" w:cs="Arial"/>
          <w:lang w:bidi="ar-SA"/>
        </w:rPr>
      </w:pPr>
    </w:p>
    <w:p w:rsidR="00C8484F" w:rsidRPr="001C5508" w:rsidRDefault="001E588D" w:rsidP="00E615B3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>E</w:t>
      </w:r>
      <w:r w:rsidR="007020B3" w:rsidRPr="001E588D">
        <w:rPr>
          <w:rFonts w:ascii="Arial" w:hAnsi="Arial" w:cs="Arial"/>
          <w:lang w:bidi="ar-SA"/>
        </w:rPr>
        <w:t xml:space="preserve">m 2006 é lançado o </w:t>
      </w:r>
      <w:r w:rsidR="00C8484F">
        <w:rPr>
          <w:rFonts w:ascii="Arial" w:hAnsi="Arial" w:cs="Arial"/>
          <w:lang w:bidi="ar-SA"/>
        </w:rPr>
        <w:t xml:space="preserve">primeiro </w:t>
      </w:r>
      <w:r w:rsidR="007020B3" w:rsidRPr="001E588D">
        <w:rPr>
          <w:rFonts w:ascii="Arial" w:hAnsi="Arial" w:cs="Arial"/>
          <w:lang w:bidi="ar-SA"/>
        </w:rPr>
        <w:t>programa</w:t>
      </w:r>
      <w:r w:rsidR="008110D6" w:rsidRPr="001E588D">
        <w:rPr>
          <w:rFonts w:ascii="Arial" w:hAnsi="Arial" w:cs="Arial"/>
          <w:lang w:bidi="ar-SA"/>
        </w:rPr>
        <w:t xml:space="preserve"> SIMPLEX </w:t>
      </w:r>
      <w:r w:rsidR="007020B3" w:rsidRPr="001E588D">
        <w:rPr>
          <w:rFonts w:ascii="Arial" w:hAnsi="Arial" w:cs="Arial"/>
          <w:lang w:bidi="ar-SA"/>
        </w:rPr>
        <w:t xml:space="preserve">que visa reduzir a burocracia e aumentar a transparência </w:t>
      </w:r>
      <w:r w:rsidR="002B10F8" w:rsidRPr="001E588D">
        <w:rPr>
          <w:rFonts w:ascii="Arial" w:hAnsi="Arial" w:cs="Arial"/>
          <w:lang w:bidi="ar-SA"/>
        </w:rPr>
        <w:t>do Estado e a efic</w:t>
      </w:r>
      <w:r w:rsidR="001C5508">
        <w:rPr>
          <w:rFonts w:ascii="Arial" w:hAnsi="Arial" w:cs="Arial"/>
          <w:lang w:bidi="ar-SA"/>
        </w:rPr>
        <w:t xml:space="preserve">iência da Administração Pública. Foram </w:t>
      </w:r>
      <w:r w:rsidR="004F01C1">
        <w:rPr>
          <w:rFonts w:ascii="Arial" w:hAnsi="Arial" w:cs="Arial"/>
          <w:lang w:bidi="ar-SA"/>
        </w:rPr>
        <w:t>s</w:t>
      </w:r>
      <w:r w:rsidR="001C5508">
        <w:rPr>
          <w:rFonts w:ascii="Arial" w:hAnsi="Arial" w:cs="Arial"/>
          <w:lang w:bidi="ar-SA"/>
        </w:rPr>
        <w:t xml:space="preserve">ucessivamente postos em marcha os </w:t>
      </w:r>
      <w:r w:rsidR="00160CD6">
        <w:rPr>
          <w:rFonts w:ascii="Arial" w:hAnsi="Arial" w:cs="Arial"/>
          <w:lang w:bidi="ar-SA"/>
        </w:rPr>
        <w:t>SIMPLEX 2007,</w:t>
      </w:r>
      <w:r w:rsidR="001C5508" w:rsidRPr="001E588D">
        <w:rPr>
          <w:rFonts w:ascii="Arial" w:hAnsi="Arial" w:cs="Arial"/>
          <w:lang w:bidi="ar-SA"/>
        </w:rPr>
        <w:t xml:space="preserve"> 2008 e 2009</w:t>
      </w:r>
      <w:r w:rsidR="001C5508">
        <w:rPr>
          <w:rFonts w:ascii="Arial" w:hAnsi="Arial" w:cs="Arial"/>
          <w:lang w:bidi="ar-SA"/>
        </w:rPr>
        <w:t xml:space="preserve"> que</w:t>
      </w:r>
      <w:r w:rsidR="001C5508" w:rsidRPr="001E588D">
        <w:rPr>
          <w:rFonts w:ascii="Arial" w:hAnsi="Arial" w:cs="Arial"/>
          <w:lang w:bidi="ar-SA"/>
        </w:rPr>
        <w:t xml:space="preserve"> têm</w:t>
      </w:r>
      <w:r w:rsidR="001C5508">
        <w:rPr>
          <w:rFonts w:ascii="Arial" w:hAnsi="Arial" w:cs="Arial"/>
          <w:lang w:bidi="ar-SA"/>
        </w:rPr>
        <w:t xml:space="preserve"> a particularidade de</w:t>
      </w:r>
      <w:r w:rsidR="001C5508" w:rsidRPr="001C5508">
        <w:rPr>
          <w:rFonts w:ascii="Arial" w:hAnsi="Arial" w:cs="Arial"/>
          <w:lang w:bidi="ar-SA"/>
        </w:rPr>
        <w:t xml:space="preserve"> melhorar o relacionamento dos cidadãos </w:t>
      </w:r>
      <w:r w:rsidR="001C5508">
        <w:rPr>
          <w:rFonts w:ascii="Arial" w:hAnsi="Arial" w:cs="Arial"/>
          <w:lang w:bidi="ar-SA"/>
        </w:rPr>
        <w:t xml:space="preserve">e das empresas </w:t>
      </w:r>
      <w:r w:rsidR="001C5508" w:rsidRPr="001C5508">
        <w:rPr>
          <w:rFonts w:ascii="Arial" w:hAnsi="Arial" w:cs="Arial"/>
          <w:lang w:bidi="ar-SA"/>
        </w:rPr>
        <w:t>com a</w:t>
      </w:r>
      <w:r w:rsidR="001C5508">
        <w:rPr>
          <w:rFonts w:ascii="Arial" w:hAnsi="Arial" w:cs="Arial"/>
          <w:lang w:bidi="ar-SA"/>
        </w:rPr>
        <w:t xml:space="preserve"> Administração</w:t>
      </w:r>
      <w:r w:rsidR="00423777">
        <w:rPr>
          <w:rFonts w:ascii="Arial" w:hAnsi="Arial" w:cs="Arial"/>
          <w:lang w:bidi="ar-SA"/>
        </w:rPr>
        <w:t xml:space="preserve"> “</w:t>
      </w:r>
      <w:r w:rsidR="00423777" w:rsidRPr="001E588D">
        <w:rPr>
          <w:rFonts w:ascii="Arial" w:hAnsi="Arial" w:cs="Arial"/>
          <w:lang w:bidi="ar-SA"/>
        </w:rPr>
        <w:t>implementando medidas destinadas a facilitar a vida dos cidadãos e empresas e a transformar a sociedade portuguesa numa sociedade mais informada, mais competente, mais competitiva, menos burocrática e mais digital.”</w:t>
      </w:r>
      <w:r w:rsidR="001C5508" w:rsidRPr="001C5508">
        <w:rPr>
          <w:rFonts w:ascii="Arial" w:hAnsi="Arial" w:cs="Arial"/>
          <w:lang w:bidi="ar-SA"/>
        </w:rPr>
        <w:t xml:space="preserve"> </w:t>
      </w:r>
      <w:r w:rsidR="00423777">
        <w:rPr>
          <w:rFonts w:ascii="Arial" w:hAnsi="Arial" w:cs="Arial"/>
          <w:lang w:bidi="ar-SA"/>
        </w:rPr>
        <w:t xml:space="preserve">(Madelino et al. 2015:108) </w:t>
      </w:r>
      <w:r w:rsidR="008110D6" w:rsidRPr="001C5508">
        <w:rPr>
          <w:rFonts w:ascii="Arial" w:hAnsi="Arial" w:cs="Arial"/>
          <w:lang w:bidi="ar-SA"/>
        </w:rPr>
        <w:t xml:space="preserve"> </w:t>
      </w:r>
    </w:p>
    <w:p w:rsidR="00C8484F" w:rsidRPr="00C8484F" w:rsidRDefault="00C8484F" w:rsidP="00C8484F">
      <w:pPr>
        <w:pStyle w:val="PargrafodaLista"/>
        <w:rPr>
          <w:rFonts w:ascii="Arial" w:hAnsi="Arial" w:cs="Arial"/>
          <w:lang w:bidi="ar-SA"/>
        </w:rPr>
      </w:pPr>
    </w:p>
    <w:p w:rsidR="00C8484F" w:rsidRDefault="00C8484F" w:rsidP="00E615B3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lastRenderedPageBreak/>
        <w:t>Também em 2006 é criado o Portal da Empresa, igualmente agregador de serviços online que visa reduzir os custos administrativos das empresas</w:t>
      </w:r>
      <w:r w:rsidR="00FC689C">
        <w:rPr>
          <w:rFonts w:ascii="Arial" w:hAnsi="Arial" w:cs="Arial"/>
          <w:lang w:bidi="ar-SA"/>
        </w:rPr>
        <w:t>.</w:t>
      </w:r>
    </w:p>
    <w:p w:rsidR="00FC689C" w:rsidRPr="00FC689C" w:rsidRDefault="00FC689C" w:rsidP="00FC689C">
      <w:pPr>
        <w:pStyle w:val="PargrafodaLista"/>
        <w:rPr>
          <w:rFonts w:ascii="Arial" w:hAnsi="Arial" w:cs="Arial"/>
          <w:lang w:bidi="ar-SA"/>
        </w:rPr>
      </w:pPr>
    </w:p>
    <w:p w:rsidR="00A40A87" w:rsidRDefault="00262C23" w:rsidP="008E062D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>Estas iniciativas e medidas governamentais foram realizadas</w:t>
      </w:r>
      <w:r w:rsidR="00FC689C" w:rsidRPr="00FC689C">
        <w:rPr>
          <w:rFonts w:ascii="Arial" w:hAnsi="Arial" w:cs="Arial"/>
          <w:lang w:bidi="ar-SA"/>
        </w:rPr>
        <w:t xml:space="preserve"> através da</w:t>
      </w:r>
      <w:r w:rsidR="004C06CF">
        <w:rPr>
          <w:rFonts w:ascii="Arial" w:hAnsi="Arial" w:cs="Arial"/>
          <w:lang w:bidi="ar-SA"/>
        </w:rPr>
        <w:t>s várias instituições nacionais</w:t>
      </w:r>
      <w:r w:rsidR="008061CF">
        <w:rPr>
          <w:rFonts w:ascii="Arial" w:hAnsi="Arial" w:cs="Arial"/>
          <w:lang w:bidi="ar-SA"/>
        </w:rPr>
        <w:t>,</w:t>
      </w:r>
      <w:r w:rsidR="00FC689C" w:rsidRPr="00FC689C">
        <w:rPr>
          <w:rFonts w:ascii="Arial" w:hAnsi="Arial" w:cs="Arial"/>
          <w:lang w:bidi="ar-SA"/>
        </w:rPr>
        <w:t xml:space="preserve"> com</w:t>
      </w:r>
      <w:r w:rsidR="00FC689C">
        <w:rPr>
          <w:rFonts w:ascii="Arial" w:hAnsi="Arial" w:cs="Arial"/>
          <w:lang w:bidi="ar-SA"/>
        </w:rPr>
        <w:t xml:space="preserve"> destaque para</w:t>
      </w:r>
      <w:r w:rsidR="00FC689C" w:rsidRPr="00FC689C">
        <w:rPr>
          <w:rFonts w:ascii="Arial" w:hAnsi="Arial" w:cs="Arial"/>
          <w:lang w:bidi="ar-SA"/>
        </w:rPr>
        <w:t xml:space="preserve"> a Secretaria de Estado da Modernização Administrativa (SEMA), a</w:t>
      </w:r>
      <w:r w:rsidR="00FC689C">
        <w:rPr>
          <w:rFonts w:ascii="Arial" w:hAnsi="Arial" w:cs="Arial"/>
          <w:lang w:bidi="ar-SA"/>
        </w:rPr>
        <w:t xml:space="preserve"> Agência para a Modernização Administrativa (AMA), a Agência para a Sociedade do Conhecimento (UMIC), o Gabinete do Coordenador Nacional da Estratégia de Lisboa e do Plano Tecnológico (GCNELPT)</w:t>
      </w:r>
      <w:r w:rsidR="008061CF">
        <w:rPr>
          <w:rFonts w:ascii="Arial" w:hAnsi="Arial" w:cs="Arial"/>
          <w:lang w:bidi="ar-SA"/>
        </w:rPr>
        <w:t xml:space="preserve">, que estiveram na linha da frente na </w:t>
      </w:r>
      <w:r w:rsidR="00D512B2">
        <w:rPr>
          <w:rFonts w:ascii="Arial" w:hAnsi="Arial" w:cs="Arial"/>
          <w:lang w:bidi="ar-SA"/>
        </w:rPr>
        <w:t xml:space="preserve">promoção de estratégias de </w:t>
      </w:r>
      <w:r w:rsidR="008061CF">
        <w:rPr>
          <w:rFonts w:ascii="Arial" w:hAnsi="Arial" w:cs="Arial"/>
          <w:lang w:bidi="ar-SA"/>
        </w:rPr>
        <w:t xml:space="preserve">execução </w:t>
      </w:r>
      <w:r w:rsidR="00D512B2">
        <w:rPr>
          <w:rFonts w:ascii="Arial" w:hAnsi="Arial" w:cs="Arial"/>
          <w:lang w:bidi="ar-SA"/>
        </w:rPr>
        <w:t xml:space="preserve">para o cumprimento </w:t>
      </w:r>
      <w:r w:rsidR="008061CF">
        <w:rPr>
          <w:rFonts w:ascii="Arial" w:hAnsi="Arial" w:cs="Arial"/>
          <w:lang w:bidi="ar-SA"/>
        </w:rPr>
        <w:t xml:space="preserve">dos objetivos propostos na área </w:t>
      </w:r>
      <w:r w:rsidR="0059592D">
        <w:rPr>
          <w:rFonts w:ascii="Arial" w:hAnsi="Arial" w:cs="Arial"/>
          <w:lang w:bidi="ar-SA"/>
        </w:rPr>
        <w:t xml:space="preserve">da </w:t>
      </w:r>
      <w:r w:rsidR="006E2E12">
        <w:rPr>
          <w:rFonts w:ascii="Arial" w:hAnsi="Arial" w:cs="Arial"/>
          <w:lang w:bidi="ar-SA"/>
        </w:rPr>
        <w:t>Sociedade da Informação e Governo eletrónico</w:t>
      </w:r>
      <w:r w:rsidR="004C06CF">
        <w:rPr>
          <w:rFonts w:ascii="Arial" w:hAnsi="Arial" w:cs="Arial"/>
          <w:lang w:bidi="ar-SA"/>
        </w:rPr>
        <w:t>. (Mateus, 2008)</w:t>
      </w:r>
      <w:r w:rsidR="00312800">
        <w:rPr>
          <w:rFonts w:ascii="Arial" w:hAnsi="Arial" w:cs="Arial"/>
          <w:lang w:bidi="ar-SA"/>
        </w:rPr>
        <w:t xml:space="preserve">  </w:t>
      </w:r>
    </w:p>
    <w:p w:rsidR="00FB7D0F" w:rsidRDefault="00AD1F24" w:rsidP="008E062D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 xml:space="preserve">Outras iniciativas aconteceram que foram relacionadas com </w:t>
      </w:r>
      <w:r w:rsidR="00CF46B7">
        <w:rPr>
          <w:rFonts w:ascii="Arial" w:hAnsi="Arial" w:cs="Arial"/>
          <w:lang w:bidi="ar-SA"/>
        </w:rPr>
        <w:t>medida</w:t>
      </w:r>
      <w:r>
        <w:rPr>
          <w:rFonts w:ascii="Arial" w:hAnsi="Arial" w:cs="Arial"/>
          <w:lang w:bidi="ar-SA"/>
        </w:rPr>
        <w:t>s da</w:t>
      </w:r>
      <w:r w:rsidR="00312800">
        <w:rPr>
          <w:rFonts w:ascii="Arial" w:hAnsi="Arial" w:cs="Arial"/>
          <w:lang w:bidi="ar-SA"/>
        </w:rPr>
        <w:t xml:space="preserve"> União Europeia </w:t>
      </w:r>
      <w:r>
        <w:rPr>
          <w:rFonts w:ascii="Arial" w:hAnsi="Arial" w:cs="Arial"/>
          <w:lang w:bidi="ar-SA"/>
        </w:rPr>
        <w:t>no que concerne</w:t>
      </w:r>
      <w:r w:rsidR="00312800">
        <w:rPr>
          <w:rFonts w:ascii="Arial" w:hAnsi="Arial" w:cs="Arial"/>
          <w:lang w:bidi="ar-SA"/>
        </w:rPr>
        <w:t xml:space="preserve"> </w:t>
      </w:r>
      <w:r>
        <w:rPr>
          <w:rFonts w:ascii="Arial" w:hAnsi="Arial" w:cs="Arial"/>
          <w:lang w:bidi="ar-SA"/>
        </w:rPr>
        <w:t xml:space="preserve">à </w:t>
      </w:r>
      <w:r w:rsidR="00312800">
        <w:rPr>
          <w:rFonts w:ascii="Arial" w:hAnsi="Arial" w:cs="Arial"/>
          <w:lang w:bidi="ar-SA"/>
        </w:rPr>
        <w:t xml:space="preserve">Sociedade da Informação, </w:t>
      </w:r>
      <w:r w:rsidR="005D3C8B">
        <w:rPr>
          <w:rFonts w:ascii="Arial" w:hAnsi="Arial" w:cs="Arial"/>
          <w:lang w:bidi="ar-SA"/>
        </w:rPr>
        <w:t>sempre com objetivos de colocar em linha a Administração Pública</w:t>
      </w:r>
      <w:r w:rsidR="007F061C">
        <w:rPr>
          <w:rFonts w:ascii="Arial" w:hAnsi="Arial" w:cs="Arial"/>
          <w:lang w:bidi="ar-SA"/>
        </w:rPr>
        <w:t>,</w:t>
      </w:r>
      <w:r w:rsidR="005D3C8B">
        <w:rPr>
          <w:rFonts w:ascii="Arial" w:hAnsi="Arial" w:cs="Arial"/>
          <w:lang w:bidi="ar-SA"/>
        </w:rPr>
        <w:t xml:space="preserve"> </w:t>
      </w:r>
      <w:r w:rsidR="007F061C">
        <w:rPr>
          <w:rFonts w:ascii="Arial" w:hAnsi="Arial" w:cs="Arial"/>
          <w:lang w:bidi="ar-SA"/>
        </w:rPr>
        <w:t xml:space="preserve">tais </w:t>
      </w:r>
      <w:r w:rsidR="00312800">
        <w:rPr>
          <w:rFonts w:ascii="Arial" w:hAnsi="Arial" w:cs="Arial"/>
          <w:lang w:bidi="ar-SA"/>
        </w:rPr>
        <w:t xml:space="preserve">como </w:t>
      </w:r>
      <w:r w:rsidR="005D3C8B">
        <w:rPr>
          <w:rFonts w:ascii="Arial" w:hAnsi="Arial" w:cs="Arial"/>
          <w:lang w:bidi="ar-SA"/>
        </w:rPr>
        <w:t xml:space="preserve">o </w:t>
      </w:r>
      <w:r w:rsidR="00312800">
        <w:rPr>
          <w:rFonts w:ascii="Arial" w:hAnsi="Arial" w:cs="Arial"/>
          <w:lang w:bidi="ar-SA"/>
        </w:rPr>
        <w:t>plano de ação eEurope 2002, eEurope 2005, a Estratégia de Lisboa 2010, o i2010</w:t>
      </w:r>
      <w:r w:rsidR="00CA76E6">
        <w:rPr>
          <w:rFonts w:ascii="Arial" w:hAnsi="Arial" w:cs="Arial"/>
          <w:lang w:bidi="ar-SA"/>
        </w:rPr>
        <w:t>, a Agenda Digital 2010-2020</w:t>
      </w:r>
      <w:r w:rsidR="00D1392E">
        <w:rPr>
          <w:rFonts w:ascii="Arial" w:hAnsi="Arial" w:cs="Arial"/>
          <w:lang w:bidi="ar-SA"/>
        </w:rPr>
        <w:t xml:space="preserve"> e </w:t>
      </w:r>
      <w:r w:rsidR="00D93D86">
        <w:rPr>
          <w:rFonts w:ascii="Arial" w:hAnsi="Arial" w:cs="Arial"/>
          <w:lang w:bidi="ar-SA"/>
        </w:rPr>
        <w:t xml:space="preserve">a Agenda Digital </w:t>
      </w:r>
      <w:r w:rsidR="00D1392E">
        <w:rPr>
          <w:rFonts w:ascii="Arial" w:hAnsi="Arial" w:cs="Arial"/>
          <w:lang w:bidi="ar-SA"/>
        </w:rPr>
        <w:t>2020-2030.</w:t>
      </w:r>
      <w:r w:rsidR="00312800">
        <w:rPr>
          <w:rFonts w:ascii="Arial" w:hAnsi="Arial" w:cs="Arial"/>
          <w:lang w:bidi="ar-SA"/>
        </w:rPr>
        <w:t xml:space="preserve"> </w:t>
      </w:r>
    </w:p>
    <w:p w:rsidR="007C1324" w:rsidRDefault="008061CF" w:rsidP="007C1324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>Em setembro de 200</w:t>
      </w:r>
      <w:r w:rsidR="00FB7D0F">
        <w:rPr>
          <w:rFonts w:ascii="Arial" w:hAnsi="Arial" w:cs="Arial"/>
          <w:lang w:bidi="ar-SA"/>
        </w:rPr>
        <w:t>7 decorre</w:t>
      </w:r>
      <w:r w:rsidR="007F061C">
        <w:rPr>
          <w:rFonts w:ascii="Arial" w:hAnsi="Arial" w:cs="Arial"/>
          <w:lang w:bidi="ar-SA"/>
        </w:rPr>
        <w:t>u</w:t>
      </w:r>
      <w:r w:rsidR="00FB7D0F">
        <w:rPr>
          <w:rFonts w:ascii="Arial" w:hAnsi="Arial" w:cs="Arial"/>
          <w:lang w:bidi="ar-SA"/>
        </w:rPr>
        <w:t xml:space="preserve"> em Lisboa a 4ª Conferê</w:t>
      </w:r>
      <w:r>
        <w:rPr>
          <w:rFonts w:ascii="Arial" w:hAnsi="Arial" w:cs="Arial"/>
          <w:lang w:bidi="ar-SA"/>
        </w:rPr>
        <w:t>ncia Ministerial de Governo Eletrónico</w:t>
      </w:r>
      <w:r w:rsidR="00FB7D0F">
        <w:rPr>
          <w:rFonts w:ascii="Arial" w:hAnsi="Arial" w:cs="Arial"/>
          <w:lang w:bidi="ar-SA"/>
        </w:rPr>
        <w:t xml:space="preserve"> sob o tema “Reaping the Benefits of eGovernment” na</w:t>
      </w:r>
      <w:r>
        <w:rPr>
          <w:rFonts w:ascii="Arial" w:hAnsi="Arial" w:cs="Arial"/>
          <w:lang w:bidi="ar-SA"/>
        </w:rPr>
        <w:t xml:space="preserve"> </w:t>
      </w:r>
      <w:r w:rsidR="00FB7D0F">
        <w:rPr>
          <w:rFonts w:ascii="Arial" w:hAnsi="Arial" w:cs="Arial"/>
          <w:lang w:bidi="ar-SA"/>
        </w:rPr>
        <w:t>qual são debatidas e</w:t>
      </w:r>
      <w:r>
        <w:rPr>
          <w:rFonts w:ascii="Arial" w:hAnsi="Arial" w:cs="Arial"/>
          <w:lang w:bidi="ar-SA"/>
        </w:rPr>
        <w:t xml:space="preserve"> </w:t>
      </w:r>
      <w:r w:rsidR="00FB7D0F">
        <w:rPr>
          <w:rFonts w:ascii="Arial" w:hAnsi="Arial" w:cs="Arial"/>
          <w:lang w:bidi="ar-SA"/>
        </w:rPr>
        <w:t xml:space="preserve">introduzidas questões </w:t>
      </w:r>
      <w:r w:rsidR="00C31733">
        <w:rPr>
          <w:rFonts w:ascii="Arial" w:hAnsi="Arial" w:cs="Arial"/>
          <w:lang w:bidi="ar-SA"/>
        </w:rPr>
        <w:t xml:space="preserve">pertinentes </w:t>
      </w:r>
      <w:r w:rsidR="00FB7D0F">
        <w:rPr>
          <w:rFonts w:ascii="Arial" w:hAnsi="Arial" w:cs="Arial"/>
          <w:lang w:bidi="ar-SA"/>
        </w:rPr>
        <w:t>relacionadas com as TIC, nomeadamente</w:t>
      </w:r>
      <w:r w:rsidR="007C1324">
        <w:rPr>
          <w:rFonts w:ascii="Arial" w:hAnsi="Arial" w:cs="Arial"/>
          <w:lang w:bidi="ar-SA"/>
        </w:rPr>
        <w:t>: I)</w:t>
      </w:r>
      <w:r w:rsidR="00FB7D0F">
        <w:rPr>
          <w:rFonts w:ascii="Arial" w:hAnsi="Arial" w:cs="Arial"/>
          <w:lang w:bidi="ar-SA"/>
        </w:rPr>
        <w:t xml:space="preserve"> como obter melhores serviços públic</w:t>
      </w:r>
      <w:r w:rsidR="007C1324">
        <w:rPr>
          <w:rFonts w:ascii="Arial" w:hAnsi="Arial" w:cs="Arial"/>
          <w:lang w:bidi="ar-SA"/>
        </w:rPr>
        <w:t>os para o crescimento e emprego, II)</w:t>
      </w:r>
      <w:r w:rsidR="00FB7D0F">
        <w:rPr>
          <w:rFonts w:ascii="Arial" w:hAnsi="Arial" w:cs="Arial"/>
          <w:lang w:bidi="ar-SA"/>
        </w:rPr>
        <w:t xml:space="preserve"> participação e transparência, </w:t>
      </w:r>
      <w:r w:rsidR="007C1324">
        <w:rPr>
          <w:rFonts w:ascii="Arial" w:hAnsi="Arial" w:cs="Arial"/>
          <w:lang w:bidi="ar-SA"/>
        </w:rPr>
        <w:t xml:space="preserve">III) </w:t>
      </w:r>
      <w:r w:rsidR="00FB7D0F">
        <w:rPr>
          <w:rFonts w:ascii="Arial" w:hAnsi="Arial" w:cs="Arial"/>
          <w:lang w:bidi="ar-SA"/>
        </w:rPr>
        <w:t xml:space="preserve">impacto social e coesão, </w:t>
      </w:r>
      <w:r w:rsidR="007C1324">
        <w:rPr>
          <w:rFonts w:ascii="Arial" w:hAnsi="Arial" w:cs="Arial"/>
          <w:lang w:bidi="ar-SA"/>
        </w:rPr>
        <w:t xml:space="preserve">IV) </w:t>
      </w:r>
      <w:r w:rsidR="00FB7D0F">
        <w:rPr>
          <w:rFonts w:ascii="Arial" w:hAnsi="Arial" w:cs="Arial"/>
          <w:lang w:bidi="ar-SA"/>
        </w:rPr>
        <w:t xml:space="preserve">administração eficiente e eficaz </w:t>
      </w:r>
      <w:r w:rsidR="007C1324">
        <w:rPr>
          <w:rFonts w:ascii="Arial" w:hAnsi="Arial" w:cs="Arial"/>
          <w:lang w:bidi="ar-SA"/>
        </w:rPr>
        <w:t>(Mateus, 2008)</w:t>
      </w:r>
      <w:r w:rsidR="00D93D86">
        <w:rPr>
          <w:rFonts w:ascii="Arial" w:hAnsi="Arial" w:cs="Arial"/>
          <w:lang w:bidi="ar-SA"/>
        </w:rPr>
        <w:t>.</w:t>
      </w:r>
    </w:p>
    <w:p w:rsidR="00A756BA" w:rsidRDefault="004C06CF" w:rsidP="008E062D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>São</w:t>
      </w:r>
      <w:r w:rsidR="007C1324">
        <w:rPr>
          <w:rFonts w:ascii="Arial" w:hAnsi="Arial" w:cs="Arial"/>
          <w:lang w:bidi="ar-SA"/>
        </w:rPr>
        <w:t xml:space="preserve"> também</w:t>
      </w:r>
      <w:r>
        <w:rPr>
          <w:rFonts w:ascii="Arial" w:hAnsi="Arial" w:cs="Arial"/>
          <w:lang w:bidi="ar-SA"/>
        </w:rPr>
        <w:t xml:space="preserve"> refletidos pontos que se prendem com as acessibilidades às tecnologias da informação e da comunicação e as competências</w:t>
      </w:r>
      <w:r w:rsidR="007C1324">
        <w:rPr>
          <w:rFonts w:ascii="Arial" w:hAnsi="Arial" w:cs="Arial"/>
          <w:lang w:bidi="ar-SA"/>
        </w:rPr>
        <w:t xml:space="preserve"> para a sua utilização, tendo em atenção as pessoas com necessidades especiais e </w:t>
      </w:r>
      <w:r w:rsidR="00972334">
        <w:rPr>
          <w:rFonts w:ascii="Arial" w:hAnsi="Arial" w:cs="Arial"/>
          <w:lang w:bidi="ar-SA"/>
        </w:rPr>
        <w:t xml:space="preserve">as </w:t>
      </w:r>
      <w:r w:rsidR="007C1324">
        <w:rPr>
          <w:rFonts w:ascii="Arial" w:hAnsi="Arial" w:cs="Arial"/>
          <w:lang w:bidi="ar-SA"/>
        </w:rPr>
        <w:t>pessoas idosas</w:t>
      </w:r>
      <w:r w:rsidR="006E61BA">
        <w:rPr>
          <w:rFonts w:ascii="Arial" w:hAnsi="Arial" w:cs="Arial"/>
          <w:lang w:bidi="ar-SA"/>
        </w:rPr>
        <w:t>, com vista a evitar a sua infoexclusão</w:t>
      </w:r>
      <w:r w:rsidR="007C1324">
        <w:rPr>
          <w:rFonts w:ascii="Arial" w:hAnsi="Arial" w:cs="Arial"/>
          <w:lang w:bidi="ar-SA"/>
        </w:rPr>
        <w:t xml:space="preserve">. </w:t>
      </w:r>
      <w:r w:rsidR="006E61BA">
        <w:rPr>
          <w:rFonts w:ascii="Arial" w:hAnsi="Arial" w:cs="Arial"/>
          <w:lang w:bidi="ar-SA"/>
        </w:rPr>
        <w:t>Para o efeito a Resolução do Conselho de Ministros nº 155/2007 define a</w:t>
      </w:r>
      <w:r w:rsidR="007C1324">
        <w:rPr>
          <w:rFonts w:ascii="Arial" w:hAnsi="Arial" w:cs="Arial"/>
          <w:lang w:bidi="ar-SA"/>
        </w:rPr>
        <w:t xml:space="preserve"> </w:t>
      </w:r>
      <w:r w:rsidR="006E61BA">
        <w:rPr>
          <w:rFonts w:ascii="Arial" w:hAnsi="Arial" w:cs="Arial"/>
          <w:lang w:bidi="ar-SA"/>
        </w:rPr>
        <w:t xml:space="preserve">constituição de </w:t>
      </w:r>
      <w:r w:rsidR="007C1324">
        <w:rPr>
          <w:rFonts w:ascii="Arial" w:hAnsi="Arial" w:cs="Arial"/>
          <w:lang w:bidi="ar-SA"/>
        </w:rPr>
        <w:t>um grupo de trabalho com o objetivo</w:t>
      </w:r>
      <w:r w:rsidR="006E61BA">
        <w:rPr>
          <w:rFonts w:ascii="Arial" w:hAnsi="Arial" w:cs="Arial"/>
          <w:lang w:bidi="ar-SA"/>
        </w:rPr>
        <w:t xml:space="preserve"> de analisar e garantir um nível mínimo de acessibilidades consoante os sítios da internet do Governo, conforme as diretrizes da iniciativa para a acessibilidade da Web do </w:t>
      </w:r>
      <w:r w:rsidR="006E61BA" w:rsidRPr="00281EA3">
        <w:rPr>
          <w:rFonts w:ascii="Arial" w:hAnsi="Arial" w:cs="Arial"/>
          <w:i/>
          <w:lang w:bidi="ar-SA"/>
        </w:rPr>
        <w:t>World Wide Web</w:t>
      </w:r>
      <w:r w:rsidR="006E61BA">
        <w:rPr>
          <w:rFonts w:ascii="Arial" w:hAnsi="Arial" w:cs="Arial"/>
          <w:lang w:bidi="ar-SA"/>
        </w:rPr>
        <w:t xml:space="preserve"> Consortium (W3C)</w:t>
      </w:r>
      <w:r w:rsidR="00281EA3">
        <w:rPr>
          <w:rFonts w:ascii="Arial" w:hAnsi="Arial" w:cs="Arial"/>
          <w:lang w:bidi="ar-SA"/>
        </w:rPr>
        <w:t xml:space="preserve">. </w:t>
      </w:r>
      <w:r w:rsidR="006E61BA">
        <w:rPr>
          <w:rFonts w:ascii="Arial" w:hAnsi="Arial" w:cs="Arial"/>
          <w:lang w:bidi="ar-SA"/>
        </w:rPr>
        <w:t>Mateus (2008)</w:t>
      </w:r>
      <w:r w:rsidR="00570942">
        <w:rPr>
          <w:rFonts w:ascii="Arial" w:hAnsi="Arial" w:cs="Arial"/>
          <w:lang w:bidi="ar-SA"/>
        </w:rPr>
        <w:t xml:space="preserve"> </w:t>
      </w:r>
    </w:p>
    <w:p w:rsidR="001A458E" w:rsidRDefault="000B7ECD" w:rsidP="008670FE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>O</w:t>
      </w:r>
      <w:r w:rsidR="00FD7C86">
        <w:rPr>
          <w:rFonts w:ascii="Arial" w:hAnsi="Arial" w:cs="Arial"/>
          <w:lang w:bidi="ar-SA"/>
        </w:rPr>
        <w:t xml:space="preserve"> progr</w:t>
      </w:r>
      <w:r w:rsidR="00665DC4">
        <w:rPr>
          <w:rFonts w:ascii="Arial" w:hAnsi="Arial" w:cs="Arial"/>
          <w:lang w:bidi="ar-SA"/>
        </w:rPr>
        <w:t xml:space="preserve">ama SIMPLEX foi </w:t>
      </w:r>
      <w:r w:rsidR="00FD7C86">
        <w:rPr>
          <w:rFonts w:ascii="Arial" w:hAnsi="Arial" w:cs="Arial"/>
          <w:lang w:bidi="ar-SA"/>
        </w:rPr>
        <w:t>considerado</w:t>
      </w:r>
      <w:r>
        <w:rPr>
          <w:rFonts w:ascii="Arial" w:hAnsi="Arial" w:cs="Arial"/>
          <w:lang w:bidi="ar-SA"/>
        </w:rPr>
        <w:t xml:space="preserve"> a nível europeu </w:t>
      </w:r>
      <w:r w:rsidR="00665DC4">
        <w:rPr>
          <w:rFonts w:ascii="Arial" w:hAnsi="Arial" w:cs="Arial"/>
          <w:lang w:bidi="ar-SA"/>
        </w:rPr>
        <w:t xml:space="preserve">um </w:t>
      </w:r>
      <w:r>
        <w:rPr>
          <w:rFonts w:ascii="Arial" w:hAnsi="Arial" w:cs="Arial"/>
          <w:lang w:bidi="ar-SA"/>
        </w:rPr>
        <w:t xml:space="preserve">exemplo de boas práticas de simplificação administrativa e administração eletrónica, </w:t>
      </w:r>
      <w:r w:rsidR="00160CD6">
        <w:rPr>
          <w:rFonts w:ascii="Arial" w:hAnsi="Arial" w:cs="Arial"/>
          <w:lang w:bidi="ar-SA"/>
        </w:rPr>
        <w:t>que de acordo com Branco S. (2012:11) referenciado por Madelino et, al. (2015: 109)</w:t>
      </w:r>
      <w:r w:rsidR="007473FF">
        <w:rPr>
          <w:rFonts w:ascii="Arial" w:hAnsi="Arial" w:cs="Arial"/>
          <w:lang w:bidi="ar-SA"/>
        </w:rPr>
        <w:t>,</w:t>
      </w:r>
      <w:r w:rsidR="00160CD6">
        <w:rPr>
          <w:rFonts w:ascii="Arial" w:hAnsi="Arial" w:cs="Arial"/>
          <w:lang w:bidi="ar-SA"/>
        </w:rPr>
        <w:t xml:space="preserve"> foi avaliado n</w:t>
      </w:r>
      <w:r w:rsidR="00956BC5">
        <w:rPr>
          <w:rFonts w:ascii="Arial" w:hAnsi="Arial" w:cs="Arial"/>
          <w:lang w:bidi="ar-SA"/>
        </w:rPr>
        <w:t xml:space="preserve">o estudo realizado pela OCDE </w:t>
      </w:r>
      <w:r w:rsidR="00FD7C86">
        <w:rPr>
          <w:rFonts w:ascii="Arial" w:hAnsi="Arial" w:cs="Arial"/>
          <w:lang w:bidi="ar-SA"/>
        </w:rPr>
        <w:t xml:space="preserve">(2008) </w:t>
      </w:r>
      <w:r w:rsidR="00956BC5">
        <w:rPr>
          <w:rFonts w:ascii="Arial" w:hAnsi="Arial" w:cs="Arial"/>
          <w:lang w:bidi="ar-SA"/>
        </w:rPr>
        <w:t>“Making life easy for citizens and business in Portugal – Administrative Simplification and e-Government”</w:t>
      </w:r>
      <w:r w:rsidR="00FD7C86">
        <w:rPr>
          <w:rFonts w:ascii="Arial" w:hAnsi="Arial" w:cs="Arial"/>
          <w:lang w:bidi="ar-SA"/>
        </w:rPr>
        <w:t>,</w:t>
      </w:r>
      <w:r w:rsidR="00956BC5">
        <w:rPr>
          <w:rFonts w:ascii="Arial" w:hAnsi="Arial" w:cs="Arial"/>
          <w:lang w:bidi="ar-SA"/>
        </w:rPr>
        <w:t xml:space="preserve"> </w:t>
      </w:r>
      <w:r w:rsidR="00160CD6">
        <w:rPr>
          <w:rFonts w:ascii="Arial" w:hAnsi="Arial" w:cs="Arial"/>
          <w:lang w:bidi="ar-SA"/>
        </w:rPr>
        <w:t>no qual</w:t>
      </w:r>
      <w:r w:rsidR="007473FF">
        <w:rPr>
          <w:rFonts w:ascii="Arial" w:hAnsi="Arial" w:cs="Arial"/>
          <w:lang w:bidi="ar-SA"/>
        </w:rPr>
        <w:t xml:space="preserve"> é “</w:t>
      </w:r>
      <w:r w:rsidR="00FD7C86">
        <w:rPr>
          <w:rFonts w:ascii="Arial" w:hAnsi="Arial" w:cs="Arial"/>
          <w:lang w:bidi="ar-SA"/>
        </w:rPr>
        <w:t>realça</w:t>
      </w:r>
      <w:r w:rsidR="007473FF">
        <w:rPr>
          <w:rFonts w:ascii="Arial" w:hAnsi="Arial" w:cs="Arial"/>
          <w:lang w:bidi="ar-SA"/>
        </w:rPr>
        <w:t>do</w:t>
      </w:r>
      <w:r w:rsidR="00FD7C86">
        <w:rPr>
          <w:rFonts w:ascii="Arial" w:hAnsi="Arial" w:cs="Arial"/>
          <w:lang w:bidi="ar-SA"/>
        </w:rPr>
        <w:t xml:space="preserve"> o esforço e os </w:t>
      </w:r>
      <w:r w:rsidR="00FD7C86">
        <w:rPr>
          <w:rFonts w:ascii="Arial" w:hAnsi="Arial" w:cs="Arial"/>
          <w:lang w:bidi="ar-SA"/>
        </w:rPr>
        <w:lastRenderedPageBreak/>
        <w:t>resultados positivos conseguidos num curto espaço de tempo, destacando a aposta numa visão de serviço cada vez mais centrado nos eventos de vida dos cidadãos e das empresas</w:t>
      </w:r>
      <w:r w:rsidR="001A458E">
        <w:rPr>
          <w:rFonts w:ascii="Arial" w:hAnsi="Arial" w:cs="Arial"/>
          <w:lang w:bidi="ar-SA"/>
        </w:rPr>
        <w:t xml:space="preserve"> </w:t>
      </w:r>
      <w:r w:rsidR="007473FF">
        <w:rPr>
          <w:rFonts w:ascii="Arial" w:hAnsi="Arial" w:cs="Arial"/>
          <w:lang w:bidi="ar-SA"/>
        </w:rPr>
        <w:t>(através de projetos como os balcões integrados Perdi a Carteira ou Casa Pronta); desenvolvimento de serviços transversais; a partilha de recursos e informação entre serviços da Administração Pública; a aposta na modernização do atendimento presencial, através das lojas do cidadão de 2ª geração; adoção de um novo modelo de distribuição de serviços públicos, reorganizado numa versão integrada e multicanal; e o empenho em conseguir uma nova cultura de serviços públicos”.</w:t>
      </w:r>
    </w:p>
    <w:p w:rsidR="00CF5988" w:rsidRDefault="00AC01DB" w:rsidP="001A458E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>Apesar da av</w:t>
      </w:r>
      <w:r w:rsidR="00CF5988">
        <w:rPr>
          <w:rFonts w:ascii="Arial" w:hAnsi="Arial" w:cs="Arial"/>
          <w:lang w:bidi="ar-SA"/>
        </w:rPr>
        <w:t xml:space="preserve">aliação positiva ao SIMPLEX a OCDE </w:t>
      </w:r>
      <w:r w:rsidR="00C66208">
        <w:rPr>
          <w:rFonts w:ascii="Arial" w:hAnsi="Arial" w:cs="Arial"/>
          <w:lang w:bidi="ar-SA"/>
        </w:rPr>
        <w:t xml:space="preserve">(2008) </w:t>
      </w:r>
      <w:r w:rsidR="00CF5988">
        <w:rPr>
          <w:rFonts w:ascii="Arial" w:hAnsi="Arial" w:cs="Arial"/>
          <w:lang w:bidi="ar-SA"/>
        </w:rPr>
        <w:t xml:space="preserve">propõe medidas para a evolução da </w:t>
      </w:r>
      <w:r w:rsidR="001D577C">
        <w:rPr>
          <w:rFonts w:ascii="Arial" w:hAnsi="Arial" w:cs="Arial"/>
          <w:lang w:bidi="ar-SA"/>
        </w:rPr>
        <w:t>A</w:t>
      </w:r>
      <w:r w:rsidR="00CF5988">
        <w:rPr>
          <w:rFonts w:ascii="Arial" w:hAnsi="Arial" w:cs="Arial"/>
          <w:lang w:bidi="ar-SA"/>
        </w:rPr>
        <w:t xml:space="preserve">dministração </w:t>
      </w:r>
      <w:r w:rsidR="001D577C">
        <w:rPr>
          <w:rFonts w:ascii="Arial" w:hAnsi="Arial" w:cs="Arial"/>
          <w:lang w:bidi="ar-SA"/>
        </w:rPr>
        <w:t>P</w:t>
      </w:r>
      <w:r w:rsidR="00CF5988">
        <w:rPr>
          <w:rFonts w:ascii="Arial" w:hAnsi="Arial" w:cs="Arial"/>
          <w:lang w:bidi="ar-SA"/>
        </w:rPr>
        <w:t xml:space="preserve">ública </w:t>
      </w:r>
      <w:r w:rsidR="001D577C">
        <w:rPr>
          <w:rFonts w:ascii="Arial" w:hAnsi="Arial" w:cs="Arial"/>
          <w:lang w:bidi="ar-SA"/>
        </w:rPr>
        <w:t>E</w:t>
      </w:r>
      <w:r w:rsidR="00CF5988">
        <w:rPr>
          <w:rFonts w:ascii="Arial" w:hAnsi="Arial" w:cs="Arial"/>
          <w:lang w:bidi="ar-SA"/>
        </w:rPr>
        <w:t>letrónica, nomeadamente:</w:t>
      </w:r>
    </w:p>
    <w:p w:rsidR="00CF5988" w:rsidRDefault="00CF5988" w:rsidP="00E615B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>A promoção da interoperabilidade entre os organismos e serviços públicos.</w:t>
      </w:r>
    </w:p>
    <w:p w:rsidR="00CF5988" w:rsidRDefault="00CF5988" w:rsidP="00E615B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>O desenvolvimento da relação de atendimento multicanal, e de um balcão único.</w:t>
      </w:r>
    </w:p>
    <w:p w:rsidR="00CF5988" w:rsidRDefault="00CF5988" w:rsidP="00E615B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>A criação de um programa SIMPLEX vocacionado para iniciativas municipais e regionais.</w:t>
      </w:r>
    </w:p>
    <w:p w:rsidR="00CF5988" w:rsidRPr="00CF5988" w:rsidRDefault="00CF5988" w:rsidP="00E615B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>Redução das obrigações legais impostas às empresas, bem como uma reestruturação dos procedimentos relativos às licenças.</w:t>
      </w:r>
    </w:p>
    <w:p w:rsidR="00935670" w:rsidRDefault="00530441" w:rsidP="001A458E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 xml:space="preserve">Em 2016 foi retomado o programa SIMPLEX </w:t>
      </w:r>
      <w:r w:rsidR="001A458E">
        <w:rPr>
          <w:rFonts w:ascii="Arial" w:hAnsi="Arial" w:cs="Arial"/>
          <w:lang w:bidi="ar-SA"/>
        </w:rPr>
        <w:t xml:space="preserve">agora </w:t>
      </w:r>
      <w:r w:rsidR="00F575B9">
        <w:rPr>
          <w:rFonts w:ascii="Arial" w:hAnsi="Arial" w:cs="Arial"/>
          <w:lang w:bidi="ar-SA"/>
        </w:rPr>
        <w:t>chamado “</w:t>
      </w:r>
      <w:r w:rsidR="00935670">
        <w:rPr>
          <w:rFonts w:ascii="Arial" w:hAnsi="Arial" w:cs="Arial"/>
          <w:lang w:bidi="ar-SA"/>
        </w:rPr>
        <w:t>SIMPLEX+</w:t>
      </w:r>
      <w:r w:rsidR="0049260B">
        <w:rPr>
          <w:rFonts w:ascii="Arial" w:hAnsi="Arial" w:cs="Arial"/>
          <w:lang w:bidi="ar-SA"/>
        </w:rPr>
        <w:t xml:space="preserve"> 2016</w:t>
      </w:r>
      <w:r w:rsidR="003C1177">
        <w:rPr>
          <w:rFonts w:ascii="Arial" w:hAnsi="Arial" w:cs="Arial"/>
          <w:lang w:bidi="ar-SA"/>
        </w:rPr>
        <w:t>”</w:t>
      </w:r>
      <w:r w:rsidR="00935670">
        <w:rPr>
          <w:rFonts w:ascii="Arial" w:hAnsi="Arial" w:cs="Arial"/>
          <w:lang w:bidi="ar-SA"/>
        </w:rPr>
        <w:t xml:space="preserve"> </w:t>
      </w:r>
      <w:r w:rsidR="003C1177">
        <w:rPr>
          <w:rFonts w:ascii="Arial" w:hAnsi="Arial" w:cs="Arial"/>
          <w:lang w:bidi="ar-SA"/>
        </w:rPr>
        <w:t>com novas medidas de simplificação</w:t>
      </w:r>
      <w:r w:rsidR="0003524C">
        <w:rPr>
          <w:rFonts w:ascii="Arial" w:hAnsi="Arial" w:cs="Arial"/>
          <w:lang w:bidi="ar-SA"/>
        </w:rPr>
        <w:t xml:space="preserve"> administrativa, legislativa e de modernização dos serviços</w:t>
      </w:r>
      <w:r w:rsidR="00935670">
        <w:rPr>
          <w:rFonts w:ascii="Arial" w:hAnsi="Arial" w:cs="Arial"/>
          <w:lang w:bidi="ar-SA"/>
        </w:rPr>
        <w:t>. Na carta de princípios do SIMPLEX+</w:t>
      </w:r>
      <w:r w:rsidR="0049260B">
        <w:rPr>
          <w:rFonts w:ascii="Arial" w:hAnsi="Arial" w:cs="Arial"/>
          <w:lang w:bidi="ar-SA"/>
        </w:rPr>
        <w:t>2016</w:t>
      </w:r>
      <w:r w:rsidR="00935670">
        <w:rPr>
          <w:rFonts w:ascii="Arial" w:hAnsi="Arial" w:cs="Arial"/>
          <w:lang w:bidi="ar-SA"/>
        </w:rPr>
        <w:t xml:space="preserve"> é referido que este é muito mais que um programa de medidas de modernização</w:t>
      </w:r>
      <w:r w:rsidR="00BD004C">
        <w:rPr>
          <w:rFonts w:ascii="Arial" w:hAnsi="Arial" w:cs="Arial"/>
          <w:lang w:bidi="ar-SA"/>
        </w:rPr>
        <w:t xml:space="preserve"> e simplificação administrativa</w:t>
      </w:r>
      <w:r w:rsidR="00935670">
        <w:rPr>
          <w:rFonts w:ascii="Arial" w:hAnsi="Arial" w:cs="Arial"/>
          <w:lang w:bidi="ar-SA"/>
        </w:rPr>
        <w:t xml:space="preserve"> “É uma atitude e uma cultura que precisa de cidadãos e empresas exigentes”</w:t>
      </w:r>
      <w:r w:rsidR="0068418B">
        <w:rPr>
          <w:rFonts w:ascii="Arial" w:hAnsi="Arial" w:cs="Arial"/>
          <w:lang w:bidi="ar-SA"/>
        </w:rPr>
        <w:t>.</w:t>
      </w:r>
      <w:r w:rsidR="00935670">
        <w:rPr>
          <w:rFonts w:ascii="Arial" w:hAnsi="Arial" w:cs="Arial"/>
          <w:lang w:bidi="ar-SA"/>
        </w:rPr>
        <w:t xml:space="preserve"> Os seus princípios </w:t>
      </w:r>
      <w:r w:rsidR="00BD004C">
        <w:rPr>
          <w:rFonts w:ascii="Arial" w:hAnsi="Arial" w:cs="Arial"/>
          <w:lang w:bidi="ar-SA"/>
        </w:rPr>
        <w:t xml:space="preserve">fundamentais </w:t>
      </w:r>
      <w:r w:rsidR="00935670">
        <w:rPr>
          <w:rFonts w:ascii="Arial" w:hAnsi="Arial" w:cs="Arial"/>
          <w:lang w:bidi="ar-SA"/>
        </w:rPr>
        <w:t>são:</w:t>
      </w:r>
    </w:p>
    <w:p w:rsidR="00BD004C" w:rsidRDefault="00935670" w:rsidP="00E615B3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lang w:bidi="ar-SA"/>
        </w:rPr>
      </w:pPr>
      <w:r w:rsidRPr="00BD004C">
        <w:rPr>
          <w:rFonts w:ascii="Arial" w:hAnsi="Arial" w:cs="Arial"/>
          <w:lang w:bidi="ar-SA"/>
        </w:rPr>
        <w:t>Resolver de uma só vez e acompanhar, num único ponto de contacto, os seus assuntos relaciona</w:t>
      </w:r>
      <w:r w:rsidR="00CF46B7">
        <w:rPr>
          <w:rFonts w:ascii="Arial" w:hAnsi="Arial" w:cs="Arial"/>
          <w:lang w:bidi="ar-SA"/>
        </w:rPr>
        <w:t>dos com a administração pública;</w:t>
      </w:r>
    </w:p>
    <w:p w:rsidR="00BD004C" w:rsidRDefault="00BD004C" w:rsidP="0033261A">
      <w:pPr>
        <w:pStyle w:val="PargrafodaLista"/>
        <w:spacing w:after="0"/>
        <w:jc w:val="both"/>
        <w:rPr>
          <w:rFonts w:ascii="Arial" w:hAnsi="Arial" w:cs="Arial"/>
          <w:lang w:bidi="ar-SA"/>
        </w:rPr>
      </w:pPr>
    </w:p>
    <w:p w:rsidR="00BD004C" w:rsidRDefault="00BD004C" w:rsidP="00E615B3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lang w:bidi="ar-SA"/>
        </w:rPr>
      </w:pPr>
      <w:r w:rsidRPr="00BD004C">
        <w:rPr>
          <w:rFonts w:ascii="Arial" w:hAnsi="Arial" w:cs="Arial"/>
          <w:lang w:bidi="ar-SA"/>
        </w:rPr>
        <w:t>Aceder aos se</w:t>
      </w:r>
      <w:r w:rsidR="00CF46B7">
        <w:rPr>
          <w:rFonts w:ascii="Arial" w:hAnsi="Arial" w:cs="Arial"/>
          <w:lang w:bidi="ar-SA"/>
        </w:rPr>
        <w:t>rviços públicos sem se deslocar;</w:t>
      </w:r>
    </w:p>
    <w:p w:rsidR="00BD004C" w:rsidRPr="00BD004C" w:rsidRDefault="00BD004C" w:rsidP="00BD004C">
      <w:pPr>
        <w:pStyle w:val="PargrafodaLista"/>
        <w:rPr>
          <w:rFonts w:ascii="Arial" w:hAnsi="Arial" w:cs="Arial"/>
          <w:lang w:bidi="ar-SA"/>
        </w:rPr>
      </w:pPr>
    </w:p>
    <w:p w:rsidR="00BD004C" w:rsidRDefault="00BD004C" w:rsidP="00E615B3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>Obter documentos num só clique</w:t>
      </w:r>
      <w:r w:rsidR="00CF46B7">
        <w:rPr>
          <w:rFonts w:ascii="Arial" w:hAnsi="Arial" w:cs="Arial"/>
          <w:lang w:bidi="ar-SA"/>
        </w:rPr>
        <w:t>;</w:t>
      </w:r>
    </w:p>
    <w:p w:rsidR="00BD004C" w:rsidRDefault="00BD004C" w:rsidP="00E615B3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 xml:space="preserve">Dar informações ao Estado só uma </w:t>
      </w:r>
      <w:r w:rsidR="00CF46B7">
        <w:rPr>
          <w:rFonts w:ascii="Arial" w:hAnsi="Arial" w:cs="Arial"/>
          <w:lang w:bidi="ar-SA"/>
        </w:rPr>
        <w:t>vez;</w:t>
      </w:r>
    </w:p>
    <w:p w:rsidR="00BD004C" w:rsidRPr="00BD004C" w:rsidRDefault="00BD004C" w:rsidP="00BD004C">
      <w:pPr>
        <w:pStyle w:val="PargrafodaLista"/>
        <w:rPr>
          <w:rFonts w:ascii="Arial" w:hAnsi="Arial" w:cs="Arial"/>
          <w:lang w:bidi="ar-SA"/>
        </w:rPr>
      </w:pPr>
    </w:p>
    <w:p w:rsidR="00BD004C" w:rsidRDefault="00BD004C" w:rsidP="00E615B3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 xml:space="preserve">Aceder </w:t>
      </w:r>
      <w:r w:rsidR="00CF46B7">
        <w:rPr>
          <w:rFonts w:ascii="Arial" w:hAnsi="Arial" w:cs="Arial"/>
          <w:lang w:bidi="ar-SA"/>
        </w:rPr>
        <w:t>facilmente a informação pública;</w:t>
      </w:r>
    </w:p>
    <w:p w:rsidR="00BD004C" w:rsidRPr="00BD004C" w:rsidRDefault="00BD004C" w:rsidP="00BD004C">
      <w:pPr>
        <w:pStyle w:val="PargrafodaLista"/>
        <w:rPr>
          <w:rFonts w:ascii="Arial" w:hAnsi="Arial" w:cs="Arial"/>
          <w:lang w:bidi="ar-SA"/>
        </w:rPr>
      </w:pPr>
    </w:p>
    <w:p w:rsidR="00BD004C" w:rsidRDefault="00BD004C" w:rsidP="00E615B3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>Autenticar-se perante o Estado à distâ</w:t>
      </w:r>
      <w:r w:rsidR="00CF46B7">
        <w:rPr>
          <w:rFonts w:ascii="Arial" w:hAnsi="Arial" w:cs="Arial"/>
          <w:lang w:bidi="ar-SA"/>
        </w:rPr>
        <w:t>ncia, de forma simples e segura;</w:t>
      </w:r>
    </w:p>
    <w:p w:rsidR="00BD004C" w:rsidRPr="00BD004C" w:rsidRDefault="00BD004C" w:rsidP="00BD004C">
      <w:pPr>
        <w:pStyle w:val="PargrafodaLista"/>
        <w:rPr>
          <w:rFonts w:ascii="Arial" w:hAnsi="Arial" w:cs="Arial"/>
          <w:lang w:bidi="ar-SA"/>
        </w:rPr>
      </w:pPr>
    </w:p>
    <w:p w:rsidR="00BD004C" w:rsidRDefault="00BD004C" w:rsidP="00E615B3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lastRenderedPageBreak/>
        <w:t>Marcar reuniões e obter se</w:t>
      </w:r>
      <w:r w:rsidR="00CF46B7">
        <w:rPr>
          <w:rFonts w:ascii="Arial" w:hAnsi="Arial" w:cs="Arial"/>
          <w:lang w:bidi="ar-SA"/>
        </w:rPr>
        <w:t>nhas de atendimento à distância;</w:t>
      </w:r>
    </w:p>
    <w:p w:rsidR="00BD004C" w:rsidRPr="00BD004C" w:rsidRDefault="00BD004C" w:rsidP="00BD004C">
      <w:pPr>
        <w:pStyle w:val="PargrafodaLista"/>
        <w:rPr>
          <w:rFonts w:ascii="Arial" w:hAnsi="Arial" w:cs="Arial"/>
          <w:lang w:bidi="ar-SA"/>
        </w:rPr>
      </w:pPr>
    </w:p>
    <w:p w:rsidR="00BD004C" w:rsidRPr="00BD004C" w:rsidRDefault="00BD004C" w:rsidP="00E615B3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>Resolver ainda mais assuntos nos Espaços Cidadão.</w:t>
      </w:r>
    </w:p>
    <w:p w:rsidR="00EC32DD" w:rsidRDefault="00EC32DD" w:rsidP="0068418B">
      <w:pPr>
        <w:spacing w:line="360" w:lineRule="auto"/>
        <w:jc w:val="both"/>
        <w:rPr>
          <w:rFonts w:ascii="Arial" w:hAnsi="Arial" w:cs="Arial"/>
          <w:lang w:bidi="ar-SA"/>
        </w:rPr>
      </w:pPr>
    </w:p>
    <w:p w:rsidR="00592399" w:rsidRDefault="007B51D5" w:rsidP="00FA1C9C">
      <w:pPr>
        <w:spacing w:line="36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lang w:bidi="ar-SA"/>
        </w:rPr>
        <w:t>Em 2018 entrou em execução o</w:t>
      </w:r>
      <w:r w:rsidR="005633B6">
        <w:rPr>
          <w:rFonts w:ascii="Arial" w:hAnsi="Arial" w:cs="Arial"/>
          <w:lang w:bidi="ar-SA"/>
        </w:rPr>
        <w:t xml:space="preserve"> </w:t>
      </w:r>
      <w:r w:rsidR="002426D9">
        <w:rPr>
          <w:rFonts w:ascii="Arial" w:hAnsi="Arial" w:cs="Arial"/>
          <w:lang w:bidi="ar-SA"/>
        </w:rPr>
        <w:t>Programa</w:t>
      </w:r>
      <w:r w:rsidR="0003524C">
        <w:rPr>
          <w:rFonts w:ascii="Arial" w:hAnsi="Arial" w:cs="Arial"/>
          <w:lang w:bidi="ar-SA"/>
        </w:rPr>
        <w:t xml:space="preserve"> </w:t>
      </w:r>
      <w:r w:rsidR="002426D9">
        <w:rPr>
          <w:rFonts w:ascii="Arial" w:hAnsi="Arial" w:cs="Arial"/>
          <w:lang w:bidi="ar-SA"/>
        </w:rPr>
        <w:t xml:space="preserve">“Portugal INCoDE.2030” </w:t>
      </w:r>
      <w:r>
        <w:rPr>
          <w:rFonts w:ascii="Arial" w:hAnsi="Arial" w:cs="Arial"/>
          <w:lang w:bidi="ar-SA"/>
        </w:rPr>
        <w:t xml:space="preserve">que </w:t>
      </w:r>
      <w:r w:rsidR="002426D9">
        <w:rPr>
          <w:rFonts w:ascii="Arial" w:hAnsi="Arial" w:cs="Arial"/>
          <w:lang w:bidi="ar-SA"/>
        </w:rPr>
        <w:t xml:space="preserve">é a </w:t>
      </w:r>
      <w:r w:rsidR="0003524C">
        <w:rPr>
          <w:rFonts w:ascii="Arial" w:hAnsi="Arial" w:cs="Arial"/>
          <w:lang w:bidi="ar-SA"/>
        </w:rPr>
        <w:t>Iniciativa Nacional Competências Digitais e.2030</w:t>
      </w:r>
      <w:r w:rsidR="002426D9">
        <w:rPr>
          <w:rFonts w:ascii="Arial" w:hAnsi="Arial" w:cs="Arial"/>
          <w:lang w:bidi="ar-SA"/>
        </w:rPr>
        <w:t xml:space="preserve"> com o objetivo do reforço das competência</w:t>
      </w:r>
      <w:r w:rsidR="00A601EF">
        <w:rPr>
          <w:rFonts w:ascii="Arial" w:hAnsi="Arial" w:cs="Arial"/>
          <w:lang w:bidi="ar-SA"/>
        </w:rPr>
        <w:t>s</w:t>
      </w:r>
      <w:r w:rsidR="002426D9">
        <w:rPr>
          <w:rFonts w:ascii="Arial" w:hAnsi="Arial" w:cs="Arial"/>
          <w:lang w:bidi="ar-SA"/>
        </w:rPr>
        <w:t xml:space="preserve"> digitais dos portugueses.</w:t>
      </w:r>
      <w:r>
        <w:rPr>
          <w:rFonts w:ascii="Arial" w:hAnsi="Arial" w:cs="Arial"/>
          <w:lang w:bidi="ar-SA"/>
        </w:rPr>
        <w:t xml:space="preserve"> No site do</w:t>
      </w:r>
      <w:r w:rsidR="00DA11F7">
        <w:rPr>
          <w:rFonts w:ascii="Arial" w:hAnsi="Arial" w:cs="Arial"/>
          <w:lang w:bidi="ar-SA"/>
        </w:rPr>
        <w:t xml:space="preserve"> </w:t>
      </w:r>
      <w:r>
        <w:rPr>
          <w:rFonts w:ascii="Arial" w:hAnsi="Arial" w:cs="Arial"/>
          <w:lang w:bidi="ar-SA"/>
        </w:rPr>
        <w:t>INCoDE.2030</w:t>
      </w:r>
      <w:r w:rsidR="00DA11F7">
        <w:rPr>
          <w:rFonts w:ascii="Arial" w:hAnsi="Arial" w:cs="Arial"/>
          <w:lang w:bidi="ar-SA"/>
        </w:rPr>
        <w:t xml:space="preserve"> </w:t>
      </w:r>
      <w:hyperlink r:id="rId15" w:history="1">
        <w:r w:rsidR="00FA1C9C" w:rsidRPr="001B31D9">
          <w:rPr>
            <w:rStyle w:val="Hiperligao"/>
            <w:rFonts w:ascii="Arial" w:hAnsi="Arial" w:cs="Arial"/>
            <w:lang w:bidi="ar-SA"/>
          </w:rPr>
          <w:t>http://www.incode2030.gov.pt/iniciativa</w:t>
        </w:r>
      </w:hyperlink>
      <w:r w:rsidR="00FA1C9C">
        <w:t xml:space="preserve"> </w:t>
      </w:r>
      <w:r w:rsidR="00DA11F7" w:rsidRPr="00592399">
        <w:rPr>
          <w:rFonts w:ascii="Arial" w:hAnsi="Arial" w:cs="Arial"/>
          <w:color w:val="000000"/>
          <w:shd w:val="clear" w:color="auto" w:fill="FFFFFF"/>
        </w:rPr>
        <w:t>lê-se “</w:t>
      </w:r>
      <w:r w:rsidR="00DA11F7">
        <w:rPr>
          <w:rFonts w:ascii="Arial" w:hAnsi="Arial" w:cs="Arial"/>
          <w:color w:val="000000"/>
          <w:shd w:val="clear" w:color="auto" w:fill="FFFFFF"/>
        </w:rPr>
        <w:t>Portugal, embora se encontre na mediana europeia em matéria de competências digitais (15º no Índice DESI 2017, Digital Economy &amp; Society Index, da Comissão Europeia), precisa de reforçar as competências básicas em Tecnologias de Informação e Comunicação (TIC), sobretudo em termos do capital humano e dos níveis de utilização da Internet, evitando que se cristalizem num limiar preocupante e, mesmo no que toca a especialistas, necessita de ter condições que lhe permitam aproveitar a crescente oferta de emprego digital”.</w:t>
      </w:r>
      <w:r w:rsidR="0059239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592399" w:rsidRDefault="00592399" w:rsidP="0033261A">
      <w:pPr>
        <w:spacing w:line="36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De acordo com o INCoDE.2030 apresentam-se </w:t>
      </w:r>
      <w:r w:rsidR="007B51D5"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</w:rPr>
        <w:t xml:space="preserve">s valores referentes à situação </w:t>
      </w:r>
      <w:r w:rsidR="007B51D5">
        <w:rPr>
          <w:rFonts w:ascii="Arial" w:hAnsi="Arial" w:cs="Arial"/>
          <w:color w:val="000000"/>
          <w:shd w:val="clear" w:color="auto" w:fill="FFFFFF"/>
        </w:rPr>
        <w:t>de Portugal</w:t>
      </w:r>
      <w:r w:rsidR="009F1BDF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no que diz respeito a </w:t>
      </w:r>
      <w:r w:rsidRPr="00592399">
        <w:rPr>
          <w:rFonts w:ascii="Arial" w:hAnsi="Arial" w:cs="Arial"/>
          <w:color w:val="000000"/>
          <w:shd w:val="clear" w:color="auto" w:fill="FFFFFF"/>
        </w:rPr>
        <w:t>Indicadores de Acesso</w:t>
      </w:r>
      <w:r w:rsidR="00DF62C3">
        <w:rPr>
          <w:rFonts w:ascii="Arial" w:hAnsi="Arial" w:cs="Arial"/>
          <w:color w:val="000000"/>
          <w:shd w:val="clear" w:color="auto" w:fill="FFFFFF"/>
        </w:rPr>
        <w:t xml:space="preserve"> à Internet</w:t>
      </w:r>
      <w:r>
        <w:rPr>
          <w:rFonts w:ascii="Arial" w:hAnsi="Arial" w:cs="Arial"/>
          <w:color w:val="000000"/>
          <w:shd w:val="clear" w:color="auto" w:fill="FFFFFF"/>
        </w:rPr>
        <w:t>:</w:t>
      </w:r>
      <w:r w:rsidRPr="0059239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592399" w:rsidRDefault="00DF62C3" w:rsidP="00E615B3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74</w:t>
      </w:r>
      <w:r w:rsidR="00592399" w:rsidRPr="00592399">
        <w:rPr>
          <w:rFonts w:ascii="Arial" w:hAnsi="Arial" w:cs="Arial"/>
          <w:color w:val="000000"/>
          <w:shd w:val="clear" w:color="auto" w:fill="FFFFFF"/>
        </w:rPr>
        <w:t>% Habitações com acesso à Internet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92399" w:rsidRPr="00592399">
        <w:rPr>
          <w:rFonts w:ascii="Arial" w:hAnsi="Arial" w:cs="Arial"/>
          <w:color w:val="000000"/>
          <w:shd w:val="clear" w:color="auto" w:fill="FFFFFF"/>
        </w:rPr>
        <w:t xml:space="preserve">em 2016, apresenta um valor bastante baixo comparado com os restantes países que ultrapassaram todos os 80%, mas tem vindo a ter um crescimento consistente que permite ambicionar aumentar este indicador para 80% e 90% em 2020 e 2025, respetivamente, e para perto dos 100% em 2030. </w:t>
      </w:r>
    </w:p>
    <w:p w:rsidR="00095336" w:rsidRDefault="00095336" w:rsidP="00095336">
      <w:pPr>
        <w:pStyle w:val="PargrafodaLista"/>
        <w:spacing w:after="0"/>
        <w:ind w:left="1773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92399" w:rsidRDefault="00DF62C3" w:rsidP="00E615B3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26</w:t>
      </w:r>
      <w:r w:rsidR="00592399" w:rsidRPr="00592399">
        <w:rPr>
          <w:rFonts w:ascii="Arial" w:hAnsi="Arial" w:cs="Arial"/>
          <w:color w:val="000000"/>
          <w:shd w:val="clear" w:color="auto" w:fill="FFFFFF"/>
        </w:rPr>
        <w:t>% de indivíduos que nunca usaram a Internet</w:t>
      </w:r>
      <w:r>
        <w:rPr>
          <w:rFonts w:ascii="Arial" w:hAnsi="Arial" w:cs="Arial"/>
          <w:color w:val="000000"/>
          <w:shd w:val="clear" w:color="auto" w:fill="FFFFFF"/>
        </w:rPr>
        <w:t xml:space="preserve"> em 2016</w:t>
      </w:r>
      <w:r w:rsidR="00592399" w:rsidRPr="00592399">
        <w:rPr>
          <w:rFonts w:ascii="Arial" w:hAnsi="Arial" w:cs="Arial"/>
          <w:color w:val="000000"/>
          <w:shd w:val="clear" w:color="auto" w:fill="FFFFFF"/>
        </w:rPr>
        <w:t>: este é um indicador particularmente negativo para Portugal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="00592399" w:rsidRPr="00592399">
        <w:rPr>
          <w:rFonts w:ascii="Arial" w:hAnsi="Arial" w:cs="Arial"/>
          <w:color w:val="000000"/>
          <w:shd w:val="clear" w:color="auto" w:fill="FFFFFF"/>
        </w:rPr>
        <w:t xml:space="preserve"> é 1,5 vezes superior ao da Espanha, o dobro do da Irlanda e da média da UE e cerca de 6 vezes superior ao da Finlândia. Contudo, a evolução tem sido significativa, tendo-se reduzido para menos de metade em 12 anos pelo que consideramos que Portugal deve ambicionar reduzir este indicador para 20% e 10% em 2020 e 2025, respetivamente, e para 5% em 2030. </w:t>
      </w:r>
    </w:p>
    <w:p w:rsidR="00592399" w:rsidRPr="00592399" w:rsidRDefault="00DF62C3" w:rsidP="00E615B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60</w:t>
      </w:r>
      <w:r w:rsidR="00592399" w:rsidRPr="00592399">
        <w:rPr>
          <w:rFonts w:ascii="Arial" w:hAnsi="Arial" w:cs="Arial"/>
          <w:color w:val="000000"/>
          <w:shd w:val="clear" w:color="auto" w:fill="FFFFFF"/>
        </w:rPr>
        <w:t>% de indivíduos que usam frequentemente a Internet</w:t>
      </w:r>
      <w:r>
        <w:rPr>
          <w:rFonts w:ascii="Arial" w:hAnsi="Arial" w:cs="Arial"/>
          <w:color w:val="000000"/>
          <w:shd w:val="clear" w:color="auto" w:fill="FFFFFF"/>
        </w:rPr>
        <w:t xml:space="preserve"> em 2016</w:t>
      </w:r>
      <w:r w:rsidR="00592399" w:rsidRPr="00592399">
        <w:rPr>
          <w:rFonts w:ascii="Arial" w:hAnsi="Arial" w:cs="Arial"/>
          <w:color w:val="000000"/>
          <w:shd w:val="clear" w:color="auto" w:fill="FFFFFF"/>
        </w:rPr>
        <w:t>: Portugal apresenta valores também relativamente baixos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="00592399" w:rsidRPr="00592399">
        <w:rPr>
          <w:rFonts w:ascii="Arial" w:hAnsi="Arial" w:cs="Arial"/>
          <w:color w:val="000000"/>
          <w:shd w:val="clear" w:color="auto" w:fill="FFFFFF"/>
        </w:rPr>
        <w:t xml:space="preserve"> embora não tão distantes nem da média da UE nem de outros países europeus. Contudo, a evolução tem sido também importante, mais do que duplicando em 10 anos pelo que deve ambicionar aumentar este </w:t>
      </w:r>
      <w:r w:rsidR="00592399" w:rsidRPr="00592399">
        <w:rPr>
          <w:rFonts w:ascii="Arial" w:hAnsi="Arial" w:cs="Arial"/>
          <w:color w:val="000000"/>
          <w:shd w:val="clear" w:color="auto" w:fill="FFFFFF"/>
        </w:rPr>
        <w:lastRenderedPageBreak/>
        <w:t>indicador para 70%, 80% e 90%, respetivamente em 2020, 2025 e 2030.</w:t>
      </w:r>
    </w:p>
    <w:p w:rsidR="000D48C4" w:rsidRDefault="000D48C4" w:rsidP="000D48C4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 xml:space="preserve">No campo da saúde foram introduzidas medidas políticas através do Programa para a Saúde, assim, </w:t>
      </w:r>
      <w:r w:rsidR="008C61BD">
        <w:rPr>
          <w:rFonts w:ascii="Arial" w:hAnsi="Arial" w:cs="Arial"/>
          <w:lang w:bidi="ar-SA"/>
        </w:rPr>
        <w:t>a Resolução do Conselho de Ministros n.º 62/2016, de 17 de outubro de 2016, aprova a Estratégia Nacional para o Ecossistema de Informação de Saúde 2020 – ENESIS 2020, com o objetivo de expansão e melhoria da rede de cuidados de saúde primários, de gestão dos hospitais, da circulação de informação clinica e da articulação com outros níveis de cuidados e outros agentes do setor (…). O</w:t>
      </w:r>
      <w:r>
        <w:rPr>
          <w:rFonts w:ascii="Arial" w:hAnsi="Arial" w:cs="Arial"/>
          <w:lang w:bidi="ar-SA"/>
        </w:rPr>
        <w:t xml:space="preserve"> XXI Governo Constitucional estabelece como prioridade o reforço do poder do cidadão no Serviço Nacional de Saúde (SNS), promovendo disponibilidade, acessibilidade, comodidade e humanização nos serviços, neste sentido foi </w:t>
      </w:r>
      <w:r w:rsidR="0049260B">
        <w:rPr>
          <w:rFonts w:ascii="Arial" w:hAnsi="Arial" w:cs="Arial"/>
          <w:lang w:bidi="ar-SA"/>
        </w:rPr>
        <w:t xml:space="preserve">também </w:t>
      </w:r>
      <w:r>
        <w:rPr>
          <w:rFonts w:ascii="Arial" w:hAnsi="Arial" w:cs="Arial"/>
          <w:lang w:bidi="ar-SA"/>
        </w:rPr>
        <w:t xml:space="preserve">lançado o programa SIMPLEX+2018 Saúde. </w:t>
      </w:r>
    </w:p>
    <w:p w:rsidR="00F2531E" w:rsidRDefault="00F2531E" w:rsidP="0005229D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</w:p>
    <w:p w:rsidR="00F2531E" w:rsidRDefault="00F2531E" w:rsidP="0005229D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</w:p>
    <w:p w:rsidR="00F2531E" w:rsidRDefault="00F2531E" w:rsidP="0005229D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</w:p>
    <w:p w:rsidR="00A12D76" w:rsidRDefault="00A12D76" w:rsidP="0005229D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</w:p>
    <w:p w:rsidR="00A12D76" w:rsidRDefault="00A12D76" w:rsidP="0005229D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</w:p>
    <w:p w:rsidR="00A12D76" w:rsidRDefault="00A12D76" w:rsidP="0005229D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</w:p>
    <w:p w:rsidR="00A12D76" w:rsidRDefault="00A12D76" w:rsidP="0005229D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</w:p>
    <w:p w:rsidR="00A12D76" w:rsidRDefault="00A12D76" w:rsidP="0005229D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</w:p>
    <w:p w:rsidR="00A12D76" w:rsidRDefault="00A12D76" w:rsidP="0005229D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</w:p>
    <w:p w:rsidR="00D95363" w:rsidRDefault="00D95363" w:rsidP="0005229D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</w:p>
    <w:p w:rsidR="00D95363" w:rsidRDefault="00D95363" w:rsidP="0005229D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</w:p>
    <w:p w:rsidR="003D430D" w:rsidRDefault="003D430D" w:rsidP="0005229D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</w:p>
    <w:p w:rsidR="003D430D" w:rsidRDefault="003D430D" w:rsidP="0005229D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</w:p>
    <w:p w:rsidR="003D430D" w:rsidRDefault="003D430D" w:rsidP="0005229D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</w:p>
    <w:p w:rsidR="003D430D" w:rsidRDefault="003D430D" w:rsidP="0005229D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</w:p>
    <w:p w:rsidR="00F2531E" w:rsidRDefault="00F2531E" w:rsidP="0005229D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</w:p>
    <w:p w:rsidR="00F2531E" w:rsidRDefault="00F2531E" w:rsidP="00F253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CAPÍTULO </w:t>
      </w:r>
      <w:r w:rsidR="00D95363">
        <w:rPr>
          <w:rFonts w:ascii="Arial" w:hAnsi="Arial" w:cs="Arial"/>
          <w:b/>
          <w:sz w:val="24"/>
          <w:szCs w:val="24"/>
        </w:rPr>
        <w:t>II</w:t>
      </w:r>
      <w:r w:rsidRPr="00FF3DC1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METODOLOGIA</w:t>
      </w:r>
    </w:p>
    <w:p w:rsidR="00F2531E" w:rsidRPr="00F81168" w:rsidRDefault="00D95363" w:rsidP="00D95363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F2531E" w:rsidRPr="00F81168">
        <w:rPr>
          <w:rFonts w:ascii="Arial" w:hAnsi="Arial" w:cs="Arial"/>
          <w:b/>
        </w:rPr>
        <w:t xml:space="preserve">.1 </w:t>
      </w:r>
      <w:r w:rsidR="002D57F3">
        <w:rPr>
          <w:rFonts w:ascii="Arial" w:hAnsi="Arial" w:cs="Arial"/>
          <w:b/>
        </w:rPr>
        <w:t xml:space="preserve">OBJETIVOS E </w:t>
      </w:r>
      <w:r w:rsidR="00F2531E" w:rsidRPr="00F81168">
        <w:rPr>
          <w:rFonts w:ascii="Arial" w:hAnsi="Arial" w:cs="Arial"/>
          <w:b/>
        </w:rPr>
        <w:t xml:space="preserve">DELIMITAÇÃO DO </w:t>
      </w:r>
      <w:r w:rsidR="00F2531E">
        <w:rPr>
          <w:rFonts w:ascii="Arial" w:hAnsi="Arial" w:cs="Arial"/>
          <w:b/>
        </w:rPr>
        <w:t>ESTUDO</w:t>
      </w:r>
    </w:p>
    <w:p w:rsidR="00F2531E" w:rsidRDefault="00F2531E" w:rsidP="00F2531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primeira parte deste trabalho centrou-se numa abordagem teórica</w:t>
      </w:r>
      <w:r w:rsidR="00B56E21">
        <w:rPr>
          <w:rFonts w:ascii="Arial" w:hAnsi="Arial" w:cs="Arial"/>
        </w:rPr>
        <w:t xml:space="preserve"> recorrendo-se, portanto, a um trabalho de pesquisa bibliográfica</w:t>
      </w:r>
      <w:r>
        <w:rPr>
          <w:rFonts w:ascii="Arial" w:hAnsi="Arial" w:cs="Arial"/>
        </w:rPr>
        <w:t xml:space="preserve"> sobre os modelos de Estado e Administração Pública no mundo ocidental, e </w:t>
      </w:r>
      <w:r w:rsidR="00FF3537">
        <w:rPr>
          <w:rFonts w:ascii="Arial" w:hAnsi="Arial" w:cs="Arial"/>
        </w:rPr>
        <w:t xml:space="preserve">sobre </w:t>
      </w:r>
      <w:r>
        <w:rPr>
          <w:rFonts w:ascii="Arial" w:hAnsi="Arial" w:cs="Arial"/>
        </w:rPr>
        <w:t xml:space="preserve">os principais modelos de gestão </w:t>
      </w:r>
      <w:r w:rsidR="00D503C1">
        <w:rPr>
          <w:rFonts w:ascii="Arial" w:hAnsi="Arial" w:cs="Arial"/>
        </w:rPr>
        <w:t>da Administração Pública</w:t>
      </w:r>
      <w:r>
        <w:rPr>
          <w:rFonts w:ascii="Arial" w:hAnsi="Arial" w:cs="Arial"/>
        </w:rPr>
        <w:t xml:space="preserve">, </w:t>
      </w:r>
      <w:r w:rsidR="00B56E21">
        <w:rPr>
          <w:rFonts w:ascii="Arial" w:hAnsi="Arial" w:cs="Arial"/>
        </w:rPr>
        <w:t>relacionando-</w:t>
      </w:r>
      <w:r>
        <w:rPr>
          <w:rFonts w:ascii="Arial" w:hAnsi="Arial" w:cs="Arial"/>
        </w:rPr>
        <w:t xml:space="preserve">os com a </w:t>
      </w:r>
      <w:r w:rsidR="00B56E21">
        <w:rPr>
          <w:rFonts w:ascii="Arial" w:hAnsi="Arial" w:cs="Arial"/>
        </w:rPr>
        <w:t xml:space="preserve">sua </w:t>
      </w:r>
      <w:r>
        <w:rPr>
          <w:rFonts w:ascii="Arial" w:hAnsi="Arial" w:cs="Arial"/>
        </w:rPr>
        <w:t>integração em Portu</w:t>
      </w:r>
      <w:r w:rsidR="00D503C1">
        <w:rPr>
          <w:rFonts w:ascii="Arial" w:hAnsi="Arial" w:cs="Arial"/>
        </w:rPr>
        <w:t>gal</w:t>
      </w:r>
      <w:r w:rsidR="00B56E21">
        <w:rPr>
          <w:rFonts w:ascii="Arial" w:hAnsi="Arial" w:cs="Arial"/>
        </w:rPr>
        <w:t>, tendo como objetivo o enquadramento da temática em estudo</w:t>
      </w:r>
      <w:r w:rsidR="00D503C1">
        <w:rPr>
          <w:rFonts w:ascii="Arial" w:hAnsi="Arial" w:cs="Arial"/>
        </w:rPr>
        <w:t>. Seguidamente</w:t>
      </w:r>
      <w:r>
        <w:rPr>
          <w:rFonts w:ascii="Arial" w:hAnsi="Arial" w:cs="Arial"/>
        </w:rPr>
        <w:t xml:space="preserve"> fez-se uma revisão da literatura no que diz respeito à </w:t>
      </w:r>
      <w:r w:rsidR="00FE28AA">
        <w:rPr>
          <w:rFonts w:ascii="Arial" w:hAnsi="Arial" w:cs="Arial"/>
        </w:rPr>
        <w:t>Modernização e S</w:t>
      </w:r>
      <w:r>
        <w:rPr>
          <w:rFonts w:ascii="Arial" w:hAnsi="Arial" w:cs="Arial"/>
        </w:rPr>
        <w:t xml:space="preserve">implificação </w:t>
      </w:r>
      <w:r w:rsidR="00FE28A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dministrativa focando-nos no campo </w:t>
      </w:r>
      <w:r w:rsidR="00B56E21">
        <w:rPr>
          <w:rFonts w:ascii="Arial" w:hAnsi="Arial" w:cs="Arial"/>
        </w:rPr>
        <w:t xml:space="preserve">específico </w:t>
      </w:r>
      <w:r>
        <w:rPr>
          <w:rFonts w:ascii="Arial" w:hAnsi="Arial" w:cs="Arial"/>
        </w:rPr>
        <w:t>do Governo Eletrónico</w:t>
      </w:r>
      <w:r w:rsidR="009707A3">
        <w:rPr>
          <w:rFonts w:ascii="Arial" w:hAnsi="Arial" w:cs="Arial"/>
        </w:rPr>
        <w:t xml:space="preserve"> e no domínio da Administração Pública Eletrónica</w:t>
      </w:r>
      <w:r w:rsidR="00B56E21">
        <w:rPr>
          <w:rFonts w:ascii="Arial" w:hAnsi="Arial" w:cs="Arial"/>
        </w:rPr>
        <w:t>, essencial ao tema do nosso estudo</w:t>
      </w:r>
      <w:r w:rsidR="00D503C1">
        <w:rPr>
          <w:rFonts w:ascii="Arial" w:hAnsi="Arial" w:cs="Arial"/>
        </w:rPr>
        <w:t xml:space="preserve">. </w:t>
      </w:r>
      <w:r w:rsidR="00B56E21">
        <w:rPr>
          <w:rFonts w:ascii="Arial" w:hAnsi="Arial" w:cs="Arial"/>
        </w:rPr>
        <w:t>Para tanto, recorreu-se a uma</w:t>
      </w:r>
      <w:r w:rsidR="00D503C1">
        <w:rPr>
          <w:rFonts w:ascii="Arial" w:hAnsi="Arial" w:cs="Arial"/>
        </w:rPr>
        <w:t xml:space="preserve"> análise documental </w:t>
      </w:r>
      <w:r w:rsidR="00B56E21">
        <w:rPr>
          <w:rFonts w:ascii="Arial" w:hAnsi="Arial" w:cs="Arial"/>
        </w:rPr>
        <w:t xml:space="preserve">que </w:t>
      </w:r>
      <w:r w:rsidR="00EA591D">
        <w:rPr>
          <w:rFonts w:ascii="Arial" w:hAnsi="Arial" w:cs="Arial"/>
        </w:rPr>
        <w:t>incidiu</w:t>
      </w:r>
      <w:r w:rsidR="00FE28AA">
        <w:rPr>
          <w:rFonts w:ascii="Arial" w:hAnsi="Arial" w:cs="Arial"/>
        </w:rPr>
        <w:t xml:space="preserve"> sobre Relatórios da OCDE, da </w:t>
      </w:r>
      <w:r w:rsidR="00D503C1">
        <w:rPr>
          <w:rFonts w:ascii="Arial" w:hAnsi="Arial" w:cs="Arial"/>
        </w:rPr>
        <w:t>U</w:t>
      </w:r>
      <w:r w:rsidR="00FE28AA">
        <w:rPr>
          <w:rFonts w:ascii="Arial" w:hAnsi="Arial" w:cs="Arial"/>
        </w:rPr>
        <w:t>E</w:t>
      </w:r>
      <w:r w:rsidR="00D503C1">
        <w:rPr>
          <w:rFonts w:ascii="Arial" w:hAnsi="Arial" w:cs="Arial"/>
        </w:rPr>
        <w:t>, e de</w:t>
      </w:r>
      <w:r w:rsidR="009707A3">
        <w:rPr>
          <w:rFonts w:ascii="Arial" w:hAnsi="Arial" w:cs="Arial"/>
        </w:rPr>
        <w:t xml:space="preserve"> outras E</w:t>
      </w:r>
      <w:r w:rsidR="00FE28AA">
        <w:rPr>
          <w:rFonts w:ascii="Arial" w:hAnsi="Arial" w:cs="Arial"/>
        </w:rPr>
        <w:t>ntidades</w:t>
      </w:r>
      <w:r w:rsidR="00D503C1">
        <w:rPr>
          <w:rFonts w:ascii="Arial" w:hAnsi="Arial" w:cs="Arial"/>
        </w:rPr>
        <w:t xml:space="preserve"> </w:t>
      </w:r>
      <w:r w:rsidR="009707A3">
        <w:rPr>
          <w:rFonts w:ascii="Arial" w:hAnsi="Arial" w:cs="Arial"/>
        </w:rPr>
        <w:t>oficia</w:t>
      </w:r>
      <w:r w:rsidR="00D503C1">
        <w:rPr>
          <w:rFonts w:ascii="Arial" w:hAnsi="Arial" w:cs="Arial"/>
        </w:rPr>
        <w:t>is</w:t>
      </w:r>
      <w:r w:rsidR="009707A3">
        <w:rPr>
          <w:rFonts w:ascii="Arial" w:hAnsi="Arial" w:cs="Arial"/>
        </w:rPr>
        <w:t xml:space="preserve"> referenciadas (DGAEP, OPSS, SPMS),</w:t>
      </w:r>
      <w:r w:rsidR="00D503C1">
        <w:rPr>
          <w:rFonts w:ascii="Arial" w:hAnsi="Arial" w:cs="Arial"/>
        </w:rPr>
        <w:t xml:space="preserve"> recorreu-se também a </w:t>
      </w:r>
      <w:r w:rsidR="00FF3537">
        <w:rPr>
          <w:rFonts w:ascii="Arial" w:hAnsi="Arial" w:cs="Arial"/>
        </w:rPr>
        <w:t xml:space="preserve">legislação específica, e a </w:t>
      </w:r>
      <w:r w:rsidR="00D503C1">
        <w:rPr>
          <w:rFonts w:ascii="Arial" w:hAnsi="Arial" w:cs="Arial"/>
        </w:rPr>
        <w:t>estudos académicos de estudiosos e profissionais da área</w:t>
      </w:r>
      <w:r>
        <w:rPr>
          <w:rFonts w:ascii="Arial" w:hAnsi="Arial" w:cs="Arial"/>
        </w:rPr>
        <w:t xml:space="preserve">. </w:t>
      </w:r>
      <w:r w:rsidR="005874B3">
        <w:rPr>
          <w:rFonts w:ascii="Arial" w:hAnsi="Arial" w:cs="Arial"/>
        </w:rPr>
        <w:t>Por último</w:t>
      </w:r>
      <w:r w:rsidR="0082483A">
        <w:rPr>
          <w:rFonts w:ascii="Arial" w:hAnsi="Arial" w:cs="Arial"/>
        </w:rPr>
        <w:t xml:space="preserve"> fez-se </w:t>
      </w:r>
      <w:r>
        <w:rPr>
          <w:rFonts w:ascii="Arial" w:hAnsi="Arial" w:cs="Arial"/>
        </w:rPr>
        <w:t xml:space="preserve">um levantamento </w:t>
      </w:r>
      <w:r w:rsidR="0082483A">
        <w:rPr>
          <w:rFonts w:ascii="Arial" w:hAnsi="Arial" w:cs="Arial"/>
        </w:rPr>
        <w:t>e</w:t>
      </w:r>
      <w:r w:rsidR="0082483A" w:rsidRPr="0082483A">
        <w:rPr>
          <w:rFonts w:ascii="Arial" w:hAnsi="Arial" w:cs="Arial"/>
        </w:rPr>
        <w:t xml:space="preserve"> </w:t>
      </w:r>
      <w:r w:rsidR="0082483A">
        <w:rPr>
          <w:rFonts w:ascii="Arial" w:hAnsi="Arial" w:cs="Arial"/>
        </w:rPr>
        <w:t xml:space="preserve">uma análise aos conteúdos e funcionalidades dos serviços disponibilizados </w:t>
      </w:r>
      <w:r w:rsidRPr="00B84D37">
        <w:rPr>
          <w:rFonts w:ascii="Arial" w:hAnsi="Arial" w:cs="Arial"/>
          <w:i/>
        </w:rPr>
        <w:t>online</w:t>
      </w:r>
      <w:r w:rsidR="00893D40">
        <w:rPr>
          <w:rFonts w:ascii="Arial" w:hAnsi="Arial" w:cs="Arial"/>
        </w:rPr>
        <w:t xml:space="preserve"> pelo Portal da S</w:t>
      </w:r>
      <w:r>
        <w:rPr>
          <w:rFonts w:ascii="Arial" w:hAnsi="Arial" w:cs="Arial"/>
        </w:rPr>
        <w:t xml:space="preserve">aúde do SNS, com enfoque nos serviços disponibilizados ao cidadão. </w:t>
      </w:r>
    </w:p>
    <w:p w:rsidR="00F2531E" w:rsidRDefault="00F2531E" w:rsidP="00F2531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investigação é limitada aos serviços online disponibilizados pelo Portal </w:t>
      </w:r>
      <w:r w:rsidR="006563A6">
        <w:rPr>
          <w:rFonts w:ascii="Arial" w:hAnsi="Arial" w:cs="Arial"/>
        </w:rPr>
        <w:t xml:space="preserve">da saúde </w:t>
      </w:r>
      <w:r>
        <w:rPr>
          <w:rFonts w:ascii="Arial" w:hAnsi="Arial" w:cs="Arial"/>
        </w:rPr>
        <w:t xml:space="preserve">do SNS apenas na </w:t>
      </w:r>
      <w:r w:rsidR="00FE28AA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rea do </w:t>
      </w:r>
      <w:r w:rsidR="00FE28AA">
        <w:rPr>
          <w:rFonts w:ascii="Arial" w:hAnsi="Arial" w:cs="Arial"/>
        </w:rPr>
        <w:t>C</w:t>
      </w:r>
      <w:r>
        <w:rPr>
          <w:rFonts w:ascii="Arial" w:hAnsi="Arial" w:cs="Arial"/>
        </w:rPr>
        <w:t>idadão</w:t>
      </w:r>
      <w:r w:rsidR="006563A6">
        <w:rPr>
          <w:rFonts w:ascii="Arial" w:hAnsi="Arial" w:cs="Arial"/>
        </w:rPr>
        <w:t xml:space="preserve"> no Registo de Saúde Eletrónico</w:t>
      </w:r>
      <w:r>
        <w:rPr>
          <w:rFonts w:ascii="Arial" w:hAnsi="Arial" w:cs="Arial"/>
        </w:rPr>
        <w:t xml:space="preserve">. </w:t>
      </w:r>
    </w:p>
    <w:p w:rsidR="00F2531E" w:rsidRDefault="00F2531E" w:rsidP="00F2531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Tratando-se de um estudo de caso: “</w:t>
      </w:r>
      <w:r w:rsidRPr="005874B3">
        <w:rPr>
          <w:rFonts w:ascii="Arial" w:hAnsi="Arial" w:cs="Arial"/>
          <w:i/>
        </w:rPr>
        <w:t>A utilização dos serviços públicos online da Administração Pública pelos cidadãos portugueses: o portal da saúde do SNS</w:t>
      </w:r>
      <w:r>
        <w:rPr>
          <w:rFonts w:ascii="Arial" w:hAnsi="Arial" w:cs="Arial"/>
        </w:rPr>
        <w:t xml:space="preserve">”, que se situa na área científica da Administração Pública, e no âmbito concreto da </w:t>
      </w:r>
      <w:r w:rsidR="00BA3D8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dministração </w:t>
      </w:r>
      <w:r w:rsidR="00BA3D8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ública </w:t>
      </w:r>
      <w:r w:rsidR="00BA3D8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letrónica, na prestação de </w:t>
      </w:r>
      <w:r w:rsidRPr="00893D40">
        <w:rPr>
          <w:rFonts w:ascii="Arial" w:hAnsi="Arial" w:cs="Arial"/>
        </w:rPr>
        <w:t>serviços</w:t>
      </w:r>
      <w:r>
        <w:rPr>
          <w:rFonts w:ascii="Arial" w:hAnsi="Arial" w:cs="Arial"/>
        </w:rPr>
        <w:t xml:space="preserve"> ao cidadão </w:t>
      </w:r>
      <w:r w:rsidR="00BA3D87">
        <w:rPr>
          <w:rFonts w:ascii="Arial" w:hAnsi="Arial" w:cs="Arial"/>
        </w:rPr>
        <w:t xml:space="preserve">com vista ao </w:t>
      </w:r>
      <w:r>
        <w:rPr>
          <w:rFonts w:ascii="Arial" w:hAnsi="Arial" w:cs="Arial"/>
        </w:rPr>
        <w:t xml:space="preserve">processo de transformação digital na saúde, este tem como objetivo geral responder à questão: Os portugueses aderem aos serviços online disponibilizados pela Administração Pública na área da saúde? </w:t>
      </w:r>
    </w:p>
    <w:p w:rsidR="00F2531E" w:rsidRDefault="00F2531E" w:rsidP="00F2531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como objetivos específicos identificaram-se os seguintes: </w:t>
      </w:r>
    </w:p>
    <w:p w:rsidR="00F2531E" w:rsidRDefault="00F2531E" w:rsidP="00F2531E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Efetuar a revisão da literatura sobre Modernização e Simplificação Administrativa no campo do Governo Eletrónico;</w:t>
      </w:r>
    </w:p>
    <w:p w:rsidR="00F2531E" w:rsidRDefault="00F2531E" w:rsidP="00F2531E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Efetuar o enquadramento legislativo dos sistemas de saúde e </w:t>
      </w:r>
      <w:r w:rsidR="00FE28AA">
        <w:rPr>
          <w:rFonts w:ascii="Arial" w:hAnsi="Arial" w:cs="Arial"/>
        </w:rPr>
        <w:t xml:space="preserve">sistematizar </w:t>
      </w:r>
      <w:r>
        <w:rPr>
          <w:rFonts w:ascii="Arial" w:hAnsi="Arial" w:cs="Arial"/>
        </w:rPr>
        <w:t>os serviços disponibilizados online em Portugal na área da saúde;</w:t>
      </w:r>
    </w:p>
    <w:p w:rsidR="00F2531E" w:rsidRDefault="00F2531E" w:rsidP="00F2531E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Analisar o uso dos serviços </w:t>
      </w:r>
      <w:r w:rsidR="00FE28AA">
        <w:rPr>
          <w:rFonts w:ascii="Arial" w:hAnsi="Arial" w:cs="Arial"/>
        </w:rPr>
        <w:t>disponibilizados n</w:t>
      </w:r>
      <w:r>
        <w:rPr>
          <w:rFonts w:ascii="Arial" w:hAnsi="Arial" w:cs="Arial"/>
        </w:rPr>
        <w:t xml:space="preserve">o Portal SNS na </w:t>
      </w:r>
      <w:r w:rsidR="00FE28AA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rea do </w:t>
      </w:r>
      <w:r w:rsidR="00FE28AA">
        <w:rPr>
          <w:rFonts w:ascii="Arial" w:hAnsi="Arial" w:cs="Arial"/>
        </w:rPr>
        <w:t>C</w:t>
      </w:r>
      <w:r>
        <w:rPr>
          <w:rFonts w:ascii="Arial" w:hAnsi="Arial" w:cs="Arial"/>
        </w:rPr>
        <w:t>idadão.</w:t>
      </w:r>
    </w:p>
    <w:p w:rsidR="00F2531E" w:rsidRDefault="00F2531E" w:rsidP="003D430D">
      <w:pPr>
        <w:spacing w:before="240" w:line="360" w:lineRule="auto"/>
        <w:ind w:firstLine="708"/>
        <w:jc w:val="both"/>
        <w:rPr>
          <w:rFonts w:ascii="Arial" w:hAnsi="Arial" w:cs="Arial"/>
        </w:rPr>
      </w:pPr>
      <w:r w:rsidRPr="00611C30">
        <w:rPr>
          <w:rFonts w:ascii="Arial" w:hAnsi="Arial" w:cs="Arial"/>
        </w:rPr>
        <w:lastRenderedPageBreak/>
        <w:t xml:space="preserve">Com este estudo espera-se conseguir demonstrar </w:t>
      </w:r>
      <w:r w:rsidR="00EA591D">
        <w:rPr>
          <w:rFonts w:ascii="Arial" w:hAnsi="Arial" w:cs="Arial"/>
        </w:rPr>
        <w:t xml:space="preserve">ou não </w:t>
      </w:r>
      <w:r w:rsidRPr="00611C30">
        <w:rPr>
          <w:rFonts w:ascii="Arial" w:hAnsi="Arial" w:cs="Arial"/>
        </w:rPr>
        <w:t xml:space="preserve">a mais-valia do Portal da saúde </w:t>
      </w:r>
      <w:r w:rsidR="007C4242">
        <w:rPr>
          <w:rFonts w:ascii="Arial" w:hAnsi="Arial" w:cs="Arial"/>
        </w:rPr>
        <w:t xml:space="preserve">do </w:t>
      </w:r>
      <w:r w:rsidRPr="00611C30">
        <w:rPr>
          <w:rFonts w:ascii="Arial" w:hAnsi="Arial" w:cs="Arial"/>
        </w:rPr>
        <w:t xml:space="preserve">SNS como plataforma de comunicação </w:t>
      </w:r>
      <w:r w:rsidR="00E56393">
        <w:rPr>
          <w:rFonts w:ascii="Arial" w:hAnsi="Arial" w:cs="Arial"/>
        </w:rPr>
        <w:t>em saúde</w:t>
      </w:r>
      <w:r w:rsidR="00F97B69">
        <w:rPr>
          <w:rFonts w:ascii="Arial" w:hAnsi="Arial" w:cs="Arial"/>
        </w:rPr>
        <w:t>, e</w:t>
      </w:r>
      <w:r w:rsidR="00E56393">
        <w:rPr>
          <w:rFonts w:ascii="Arial" w:hAnsi="Arial" w:cs="Arial"/>
        </w:rPr>
        <w:t xml:space="preserve"> </w:t>
      </w:r>
      <w:r w:rsidRPr="00611C30">
        <w:rPr>
          <w:rFonts w:ascii="Arial" w:hAnsi="Arial" w:cs="Arial"/>
        </w:rPr>
        <w:t>que</w:t>
      </w:r>
      <w:r w:rsidR="00F97B69">
        <w:rPr>
          <w:rFonts w:ascii="Arial" w:hAnsi="Arial" w:cs="Arial"/>
        </w:rPr>
        <w:t xml:space="preserve"> simultaneamente </w:t>
      </w:r>
      <w:r w:rsidR="00F97B69" w:rsidRPr="00611C30">
        <w:rPr>
          <w:rFonts w:ascii="Arial" w:hAnsi="Arial" w:cs="Arial"/>
        </w:rPr>
        <w:t>cumpre</w:t>
      </w:r>
      <w:r w:rsidRPr="00611C30">
        <w:rPr>
          <w:rFonts w:ascii="Arial" w:hAnsi="Arial" w:cs="Arial"/>
        </w:rPr>
        <w:t xml:space="preserve"> os requisitos propostos </w:t>
      </w:r>
      <w:r w:rsidR="007D031D">
        <w:rPr>
          <w:rFonts w:ascii="Arial" w:hAnsi="Arial" w:cs="Arial"/>
        </w:rPr>
        <w:t>n</w:t>
      </w:r>
      <w:r w:rsidRPr="00611C30">
        <w:rPr>
          <w:rFonts w:ascii="Arial" w:hAnsi="Arial" w:cs="Arial"/>
        </w:rPr>
        <w:t>o modelo tridimensional</w:t>
      </w:r>
      <w:r w:rsidR="00E56393">
        <w:rPr>
          <w:rFonts w:ascii="Arial" w:hAnsi="Arial" w:cs="Arial"/>
        </w:rPr>
        <w:t xml:space="preserve"> do e-government </w:t>
      </w:r>
      <w:r w:rsidR="00F97B69">
        <w:rPr>
          <w:rFonts w:ascii="Arial" w:hAnsi="Arial" w:cs="Arial"/>
        </w:rPr>
        <w:t xml:space="preserve">tal como </w:t>
      </w:r>
      <w:r w:rsidR="00E56393">
        <w:rPr>
          <w:rFonts w:ascii="Arial" w:hAnsi="Arial" w:cs="Arial"/>
        </w:rPr>
        <w:t>defendido por Vidigal (2005)</w:t>
      </w:r>
      <w:r w:rsidR="00F97B69">
        <w:rPr>
          <w:rFonts w:ascii="Arial" w:hAnsi="Arial" w:cs="Arial"/>
        </w:rPr>
        <w:t>.</w:t>
      </w:r>
      <w:r w:rsidRPr="00611C30">
        <w:rPr>
          <w:rFonts w:ascii="Arial" w:hAnsi="Arial" w:cs="Arial"/>
        </w:rPr>
        <w:t xml:space="preserve"> </w:t>
      </w:r>
      <w:r w:rsidR="00F97B69">
        <w:rPr>
          <w:rFonts w:ascii="Arial" w:hAnsi="Arial" w:cs="Arial"/>
        </w:rPr>
        <w:t>P</w:t>
      </w:r>
      <w:r w:rsidR="004E28A4" w:rsidRPr="00611C30">
        <w:rPr>
          <w:rFonts w:ascii="Arial" w:hAnsi="Arial" w:cs="Arial"/>
        </w:rPr>
        <w:t>ondo</w:t>
      </w:r>
      <w:r w:rsidRPr="00611C30">
        <w:rPr>
          <w:rFonts w:ascii="Arial" w:hAnsi="Arial" w:cs="Arial"/>
        </w:rPr>
        <w:t xml:space="preserve"> em evidência </w:t>
      </w:r>
      <w:r w:rsidR="007D031D">
        <w:rPr>
          <w:rFonts w:ascii="Arial" w:hAnsi="Arial" w:cs="Arial"/>
        </w:rPr>
        <w:t xml:space="preserve">que </w:t>
      </w:r>
      <w:r w:rsidRPr="00611C30">
        <w:rPr>
          <w:rFonts w:ascii="Arial" w:hAnsi="Arial" w:cs="Arial"/>
        </w:rPr>
        <w:t xml:space="preserve">políticas públicas </w:t>
      </w:r>
      <w:r w:rsidR="004E28A4">
        <w:rPr>
          <w:rFonts w:ascii="Arial" w:hAnsi="Arial" w:cs="Arial"/>
        </w:rPr>
        <w:t xml:space="preserve">como </w:t>
      </w:r>
      <w:r w:rsidR="005C066A" w:rsidRPr="00611C30">
        <w:rPr>
          <w:rFonts w:ascii="Arial" w:hAnsi="Arial" w:cs="Arial"/>
        </w:rPr>
        <w:t xml:space="preserve">a </w:t>
      </w:r>
      <w:r w:rsidR="005C066A">
        <w:rPr>
          <w:rFonts w:ascii="Arial" w:hAnsi="Arial" w:cs="Arial"/>
        </w:rPr>
        <w:t>“</w:t>
      </w:r>
      <w:r w:rsidR="005C066A" w:rsidRPr="00611C30">
        <w:rPr>
          <w:rFonts w:ascii="Arial" w:hAnsi="Arial" w:cs="Arial"/>
        </w:rPr>
        <w:t xml:space="preserve">implementação </w:t>
      </w:r>
      <w:r w:rsidR="005C066A">
        <w:rPr>
          <w:rFonts w:ascii="Arial" w:hAnsi="Arial" w:cs="Arial"/>
        </w:rPr>
        <w:t>do</w:t>
      </w:r>
      <w:r w:rsidR="005C066A" w:rsidRPr="00611C30">
        <w:rPr>
          <w:rFonts w:ascii="Arial" w:hAnsi="Arial" w:cs="Arial"/>
        </w:rPr>
        <w:t xml:space="preserve"> </w:t>
      </w:r>
      <w:r w:rsidR="005C066A">
        <w:rPr>
          <w:rFonts w:ascii="Arial" w:hAnsi="Arial" w:cs="Arial"/>
        </w:rPr>
        <w:t xml:space="preserve">processo </w:t>
      </w:r>
      <w:r w:rsidR="00E56393">
        <w:rPr>
          <w:rFonts w:ascii="Arial" w:hAnsi="Arial" w:cs="Arial"/>
        </w:rPr>
        <w:t>d</w:t>
      </w:r>
      <w:r w:rsidR="005C066A">
        <w:rPr>
          <w:rFonts w:ascii="Arial" w:hAnsi="Arial" w:cs="Arial"/>
        </w:rPr>
        <w:t>e</w:t>
      </w:r>
      <w:r w:rsidR="00E56393">
        <w:rPr>
          <w:rFonts w:ascii="Arial" w:hAnsi="Arial" w:cs="Arial"/>
        </w:rPr>
        <w:t xml:space="preserve"> transformação digital </w:t>
      </w:r>
      <w:r w:rsidR="005C066A">
        <w:rPr>
          <w:rFonts w:ascii="Arial" w:hAnsi="Arial" w:cs="Arial"/>
        </w:rPr>
        <w:t>n</w:t>
      </w:r>
      <w:r w:rsidR="00E56393">
        <w:rPr>
          <w:rFonts w:ascii="Arial" w:hAnsi="Arial" w:cs="Arial"/>
        </w:rPr>
        <w:t>a saúde</w:t>
      </w:r>
      <w:r w:rsidR="005C066A">
        <w:rPr>
          <w:rFonts w:ascii="Arial" w:hAnsi="Arial" w:cs="Arial"/>
        </w:rPr>
        <w:t>”</w:t>
      </w:r>
      <w:r w:rsidR="00E56393">
        <w:rPr>
          <w:rFonts w:ascii="Arial" w:hAnsi="Arial" w:cs="Arial"/>
        </w:rPr>
        <w:t xml:space="preserve"> </w:t>
      </w:r>
      <w:r w:rsidR="007D031D">
        <w:rPr>
          <w:rFonts w:ascii="Arial" w:hAnsi="Arial" w:cs="Arial"/>
        </w:rPr>
        <w:t>podem ser um</w:t>
      </w:r>
      <w:r w:rsidR="004E28A4">
        <w:rPr>
          <w:rFonts w:ascii="Arial" w:hAnsi="Arial" w:cs="Arial"/>
        </w:rPr>
        <w:t xml:space="preserve"> coadjuvante </w:t>
      </w:r>
      <w:r w:rsidRPr="00611C30">
        <w:rPr>
          <w:rFonts w:ascii="Arial" w:hAnsi="Arial" w:cs="Arial"/>
        </w:rPr>
        <w:t>d</w:t>
      </w:r>
      <w:r w:rsidR="004E28A4">
        <w:rPr>
          <w:rFonts w:ascii="Arial" w:hAnsi="Arial" w:cs="Arial"/>
        </w:rPr>
        <w:t>a</w:t>
      </w:r>
      <w:r w:rsidRPr="00611C30">
        <w:rPr>
          <w:rFonts w:ascii="Arial" w:hAnsi="Arial" w:cs="Arial"/>
        </w:rPr>
        <w:t xml:space="preserve"> </w:t>
      </w:r>
      <w:r w:rsidR="00F97B69">
        <w:rPr>
          <w:rFonts w:ascii="Arial" w:hAnsi="Arial" w:cs="Arial"/>
        </w:rPr>
        <w:t>M</w:t>
      </w:r>
      <w:r w:rsidRPr="00611C30">
        <w:rPr>
          <w:rFonts w:ascii="Arial" w:hAnsi="Arial" w:cs="Arial"/>
        </w:rPr>
        <w:t xml:space="preserve">odernização e </w:t>
      </w:r>
      <w:r w:rsidR="00F97B69">
        <w:rPr>
          <w:rFonts w:ascii="Arial" w:hAnsi="Arial" w:cs="Arial"/>
        </w:rPr>
        <w:t>S</w:t>
      </w:r>
      <w:r w:rsidRPr="00611C30">
        <w:rPr>
          <w:rFonts w:ascii="Arial" w:hAnsi="Arial" w:cs="Arial"/>
        </w:rPr>
        <w:t xml:space="preserve">implificação </w:t>
      </w:r>
      <w:r w:rsidR="00F97B69">
        <w:rPr>
          <w:rFonts w:ascii="Arial" w:hAnsi="Arial" w:cs="Arial"/>
        </w:rPr>
        <w:t>Ad</w:t>
      </w:r>
      <w:r w:rsidRPr="00611C30">
        <w:rPr>
          <w:rFonts w:ascii="Arial" w:hAnsi="Arial" w:cs="Arial"/>
        </w:rPr>
        <w:t>ministrativa</w:t>
      </w:r>
      <w:r w:rsidR="004E28A4">
        <w:rPr>
          <w:rFonts w:ascii="Arial" w:hAnsi="Arial" w:cs="Arial"/>
        </w:rPr>
        <w:t>, tal como</w:t>
      </w:r>
      <w:r w:rsidRPr="00611C30">
        <w:rPr>
          <w:rFonts w:ascii="Arial" w:hAnsi="Arial" w:cs="Arial"/>
        </w:rPr>
        <w:t xml:space="preserve"> apresentado no </w:t>
      </w:r>
      <w:r w:rsidR="00F97B69">
        <w:rPr>
          <w:rFonts w:ascii="Arial" w:hAnsi="Arial" w:cs="Arial"/>
        </w:rPr>
        <w:t xml:space="preserve">i) </w:t>
      </w:r>
      <w:r w:rsidRPr="00611C30">
        <w:rPr>
          <w:rFonts w:ascii="Arial" w:hAnsi="Arial" w:cs="Arial"/>
        </w:rPr>
        <w:t xml:space="preserve">eixo da maturidade dos </w:t>
      </w:r>
      <w:r w:rsidR="00F97B69">
        <w:rPr>
          <w:rFonts w:ascii="Arial" w:hAnsi="Arial" w:cs="Arial"/>
        </w:rPr>
        <w:t>S</w:t>
      </w:r>
      <w:r w:rsidRPr="00611C30">
        <w:rPr>
          <w:rFonts w:ascii="Arial" w:hAnsi="Arial" w:cs="Arial"/>
        </w:rPr>
        <w:t xml:space="preserve">erviços </w:t>
      </w:r>
      <w:r w:rsidR="00F97B69">
        <w:rPr>
          <w:rFonts w:ascii="Arial" w:hAnsi="Arial" w:cs="Arial"/>
        </w:rPr>
        <w:t>T</w:t>
      </w:r>
      <w:r w:rsidRPr="00611C30">
        <w:rPr>
          <w:rFonts w:ascii="Arial" w:hAnsi="Arial" w:cs="Arial"/>
        </w:rPr>
        <w:t xml:space="preserve">ransacionais, </w:t>
      </w:r>
      <w:r w:rsidR="004E28A4">
        <w:rPr>
          <w:rFonts w:ascii="Arial" w:hAnsi="Arial" w:cs="Arial"/>
        </w:rPr>
        <w:t xml:space="preserve">e </w:t>
      </w:r>
      <w:r w:rsidR="007D031D">
        <w:rPr>
          <w:rFonts w:ascii="Arial" w:hAnsi="Arial" w:cs="Arial"/>
        </w:rPr>
        <w:t xml:space="preserve">ser </w:t>
      </w:r>
      <w:r w:rsidR="004E28A4">
        <w:rPr>
          <w:rFonts w:ascii="Arial" w:hAnsi="Arial" w:cs="Arial"/>
        </w:rPr>
        <w:t>um impulso ao desenvolvimento da</w:t>
      </w:r>
      <w:r w:rsidRPr="00611C30">
        <w:rPr>
          <w:rFonts w:ascii="Arial" w:hAnsi="Arial" w:cs="Arial"/>
        </w:rPr>
        <w:t xml:space="preserve"> </w:t>
      </w:r>
      <w:r w:rsidR="00F97B69">
        <w:rPr>
          <w:rFonts w:ascii="Arial" w:hAnsi="Arial" w:cs="Arial"/>
        </w:rPr>
        <w:t>i</w:t>
      </w:r>
      <w:r w:rsidRPr="00611C30">
        <w:rPr>
          <w:rFonts w:ascii="Arial" w:hAnsi="Arial" w:cs="Arial"/>
        </w:rPr>
        <w:t>nteroperabilidade</w:t>
      </w:r>
      <w:r w:rsidR="007D031D">
        <w:rPr>
          <w:rFonts w:ascii="Arial" w:hAnsi="Arial" w:cs="Arial"/>
        </w:rPr>
        <w:t xml:space="preserve"> </w:t>
      </w:r>
      <w:r w:rsidR="007D031D" w:rsidRPr="00611C30">
        <w:rPr>
          <w:rFonts w:ascii="Arial" w:hAnsi="Arial" w:cs="Arial"/>
        </w:rPr>
        <w:t xml:space="preserve">entre os diversos </w:t>
      </w:r>
      <w:r w:rsidR="007D031D">
        <w:rPr>
          <w:rFonts w:ascii="Arial" w:hAnsi="Arial" w:cs="Arial"/>
        </w:rPr>
        <w:t xml:space="preserve">serviços e </w:t>
      </w:r>
      <w:r w:rsidR="007D031D" w:rsidRPr="00611C30">
        <w:rPr>
          <w:rFonts w:ascii="Arial" w:hAnsi="Arial" w:cs="Arial"/>
        </w:rPr>
        <w:t>departamentos</w:t>
      </w:r>
      <w:r w:rsidR="007D031D">
        <w:rPr>
          <w:rFonts w:ascii="Arial" w:hAnsi="Arial" w:cs="Arial"/>
        </w:rPr>
        <w:t xml:space="preserve">, </w:t>
      </w:r>
      <w:r w:rsidR="00FE4105">
        <w:rPr>
          <w:rFonts w:ascii="Arial" w:hAnsi="Arial" w:cs="Arial"/>
        </w:rPr>
        <w:t xml:space="preserve">o </w:t>
      </w:r>
      <w:r w:rsidR="007D031D">
        <w:rPr>
          <w:rFonts w:ascii="Arial" w:hAnsi="Arial" w:cs="Arial"/>
        </w:rPr>
        <w:t>que se traduz</w:t>
      </w:r>
      <w:r w:rsidR="00645606">
        <w:rPr>
          <w:rFonts w:ascii="Arial" w:hAnsi="Arial" w:cs="Arial"/>
        </w:rPr>
        <w:t xml:space="preserve"> na</w:t>
      </w:r>
      <w:r w:rsidRPr="00611C30">
        <w:rPr>
          <w:rFonts w:ascii="Arial" w:hAnsi="Arial" w:cs="Arial"/>
        </w:rPr>
        <w:t xml:space="preserve"> disponibilização da informação aos intervenientes</w:t>
      </w:r>
      <w:r>
        <w:rPr>
          <w:rFonts w:ascii="Arial" w:hAnsi="Arial" w:cs="Arial"/>
        </w:rPr>
        <w:t>, como</w:t>
      </w:r>
      <w:r w:rsidRPr="00611C30">
        <w:rPr>
          <w:rFonts w:ascii="Arial" w:hAnsi="Arial" w:cs="Arial"/>
        </w:rPr>
        <w:t xml:space="preserve"> apresentado no </w:t>
      </w:r>
      <w:r w:rsidR="00F97B69">
        <w:rPr>
          <w:rFonts w:ascii="Arial" w:hAnsi="Arial" w:cs="Arial"/>
        </w:rPr>
        <w:t xml:space="preserve">ii) </w:t>
      </w:r>
      <w:r w:rsidRPr="00611C30">
        <w:rPr>
          <w:rFonts w:ascii="Arial" w:hAnsi="Arial" w:cs="Arial"/>
        </w:rPr>
        <w:t xml:space="preserve">eixo da </w:t>
      </w:r>
      <w:r w:rsidR="00F97B69">
        <w:rPr>
          <w:rFonts w:ascii="Arial" w:hAnsi="Arial" w:cs="Arial"/>
        </w:rPr>
        <w:t>I</w:t>
      </w:r>
      <w:r w:rsidRPr="00611C30">
        <w:rPr>
          <w:rFonts w:ascii="Arial" w:hAnsi="Arial" w:cs="Arial"/>
        </w:rPr>
        <w:t>ntegração</w:t>
      </w:r>
      <w:r w:rsidR="007C4242">
        <w:rPr>
          <w:rFonts w:ascii="Arial" w:hAnsi="Arial" w:cs="Arial"/>
        </w:rPr>
        <w:t>,</w:t>
      </w:r>
      <w:r w:rsidRPr="00611C30">
        <w:rPr>
          <w:rFonts w:ascii="Arial" w:hAnsi="Arial" w:cs="Arial"/>
        </w:rPr>
        <w:t xml:space="preserve"> </w:t>
      </w:r>
      <w:r w:rsidR="007C4242">
        <w:rPr>
          <w:rFonts w:ascii="Arial" w:hAnsi="Arial" w:cs="Arial"/>
        </w:rPr>
        <w:t>c</w:t>
      </w:r>
      <w:r w:rsidRPr="00611C30">
        <w:rPr>
          <w:rFonts w:ascii="Arial" w:hAnsi="Arial" w:cs="Arial"/>
        </w:rPr>
        <w:t xml:space="preserve">onstituindo uma base comum de conhecimento partilhado que necessita da contribuição e </w:t>
      </w:r>
      <w:r>
        <w:rPr>
          <w:rFonts w:ascii="Arial" w:hAnsi="Arial" w:cs="Arial"/>
        </w:rPr>
        <w:t xml:space="preserve">da </w:t>
      </w:r>
      <w:r w:rsidRPr="00611C30">
        <w:rPr>
          <w:rFonts w:ascii="Arial" w:hAnsi="Arial" w:cs="Arial"/>
        </w:rPr>
        <w:t>coope</w:t>
      </w:r>
      <w:r w:rsidR="00645606">
        <w:rPr>
          <w:rFonts w:ascii="Arial" w:hAnsi="Arial" w:cs="Arial"/>
        </w:rPr>
        <w:t>ração dos vários intervenientes tal como</w:t>
      </w:r>
      <w:r w:rsidRPr="00611C30">
        <w:rPr>
          <w:rFonts w:ascii="Arial" w:hAnsi="Arial" w:cs="Arial"/>
        </w:rPr>
        <w:t xml:space="preserve"> apresentado no </w:t>
      </w:r>
      <w:r w:rsidR="00F97B69">
        <w:rPr>
          <w:rFonts w:ascii="Arial" w:hAnsi="Arial" w:cs="Arial"/>
        </w:rPr>
        <w:t xml:space="preserve">iii) </w:t>
      </w:r>
      <w:r w:rsidRPr="00611C30">
        <w:rPr>
          <w:rFonts w:ascii="Arial" w:hAnsi="Arial" w:cs="Arial"/>
        </w:rPr>
        <w:t>eixo da democratização, com vista a</w:t>
      </w:r>
      <w:r w:rsidR="005C066A">
        <w:rPr>
          <w:rFonts w:ascii="Arial" w:hAnsi="Arial" w:cs="Arial"/>
        </w:rPr>
        <w:t>o alcance</w:t>
      </w:r>
      <w:r w:rsidRPr="00611C30">
        <w:rPr>
          <w:rFonts w:ascii="Arial" w:hAnsi="Arial" w:cs="Arial"/>
        </w:rPr>
        <w:t xml:space="preserve"> </w:t>
      </w:r>
      <w:r w:rsidR="005C066A">
        <w:rPr>
          <w:rFonts w:ascii="Arial" w:hAnsi="Arial" w:cs="Arial"/>
        </w:rPr>
        <w:t>d</w:t>
      </w:r>
      <w:r w:rsidR="007C4242">
        <w:rPr>
          <w:rFonts w:ascii="Arial" w:hAnsi="Arial" w:cs="Arial"/>
        </w:rPr>
        <w:t>o ponto de excelência do</w:t>
      </w:r>
      <w:r w:rsidRPr="00611C30">
        <w:rPr>
          <w:rFonts w:ascii="Arial" w:hAnsi="Arial" w:cs="Arial"/>
        </w:rPr>
        <w:t xml:space="preserve"> e-government. </w:t>
      </w:r>
    </w:p>
    <w:p w:rsidR="00F2531E" w:rsidRPr="00F81168" w:rsidRDefault="00D95363" w:rsidP="003D430D">
      <w:pPr>
        <w:spacing w:before="24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F2531E">
        <w:rPr>
          <w:rFonts w:ascii="Arial" w:hAnsi="Arial" w:cs="Arial"/>
          <w:b/>
        </w:rPr>
        <w:t>.2</w:t>
      </w:r>
      <w:r w:rsidR="00F2531E" w:rsidRPr="00F81168">
        <w:rPr>
          <w:rFonts w:ascii="Arial" w:hAnsi="Arial" w:cs="Arial"/>
          <w:b/>
        </w:rPr>
        <w:t xml:space="preserve"> </w:t>
      </w:r>
      <w:r w:rsidR="00F2531E">
        <w:rPr>
          <w:rFonts w:ascii="Arial" w:hAnsi="Arial" w:cs="Arial"/>
          <w:b/>
        </w:rPr>
        <w:t>METODOLOGIA DO ESTUDO</w:t>
      </w:r>
    </w:p>
    <w:p w:rsidR="00F2531E" w:rsidRDefault="00F2531E" w:rsidP="00F2531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metodologia de investigação aplicada a este estudo de caso é a pesquisa exploratória, esta pretende conhecer com maior profundidade o assunto em estudo, tornando-o mais claro</w:t>
      </w:r>
      <w:r w:rsidR="00196E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96EF2">
        <w:rPr>
          <w:rFonts w:ascii="Arial" w:hAnsi="Arial" w:cs="Arial"/>
        </w:rPr>
        <w:t>Segundo</w:t>
      </w:r>
      <w:r>
        <w:rPr>
          <w:rFonts w:ascii="Arial" w:hAnsi="Arial" w:cs="Arial"/>
        </w:rPr>
        <w:t xml:space="preserve"> </w:t>
      </w:r>
      <w:r w:rsidRPr="00196EF2">
        <w:rPr>
          <w:rFonts w:ascii="Arial" w:hAnsi="Arial" w:cs="Arial"/>
        </w:rPr>
        <w:t>Babbie (2010),</w:t>
      </w:r>
      <w:r>
        <w:rPr>
          <w:rFonts w:ascii="Arial" w:hAnsi="Arial" w:cs="Arial"/>
        </w:rPr>
        <w:t xml:space="preserve"> um estudo de caso consiste numa análise em profundidade de um determinado fenómeno e num determinado período de tempo com o objetivo de, com um caso específico, ser possível obter bases para o desenvolvimento de teorias gerais. </w:t>
      </w:r>
    </w:p>
    <w:p w:rsidR="00F2531E" w:rsidRDefault="00F2531E" w:rsidP="00F2531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caso estudado nesta dissertação diz respeito ao uso pelos cidadãos dos serviços online disponibilizados no portal do SNS na </w:t>
      </w:r>
      <w:r w:rsidR="003B1849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rea do </w:t>
      </w:r>
      <w:r w:rsidR="003B1849">
        <w:rPr>
          <w:rFonts w:ascii="Arial" w:hAnsi="Arial" w:cs="Arial"/>
        </w:rPr>
        <w:t>C</w:t>
      </w:r>
      <w:r>
        <w:rPr>
          <w:rFonts w:ascii="Arial" w:hAnsi="Arial" w:cs="Arial"/>
        </w:rPr>
        <w:t>idadão</w:t>
      </w:r>
      <w:r w:rsidRPr="006A56ED">
        <w:rPr>
          <w:rFonts w:ascii="Arial" w:hAnsi="Arial" w:cs="Arial"/>
        </w:rPr>
        <w:t xml:space="preserve">, </w:t>
      </w:r>
      <w:r w:rsidR="003B1849">
        <w:rPr>
          <w:rFonts w:ascii="Arial" w:hAnsi="Arial" w:cs="Arial"/>
        </w:rPr>
        <w:t>o</w:t>
      </w:r>
      <w:r w:rsidRPr="006A56ED">
        <w:rPr>
          <w:rFonts w:ascii="Arial" w:hAnsi="Arial" w:cs="Arial"/>
        </w:rPr>
        <w:t xml:space="preserve"> interesse dest</w:t>
      </w:r>
      <w:r>
        <w:rPr>
          <w:rFonts w:ascii="Arial" w:hAnsi="Arial" w:cs="Arial"/>
        </w:rPr>
        <w:t xml:space="preserve">a pesquisa foi perceber a evolução dos sistemas de saúde e a </w:t>
      </w:r>
      <w:r w:rsidR="003B1849">
        <w:rPr>
          <w:rFonts w:ascii="Arial" w:hAnsi="Arial" w:cs="Arial"/>
        </w:rPr>
        <w:t xml:space="preserve">consequente </w:t>
      </w:r>
      <w:r>
        <w:rPr>
          <w:rFonts w:ascii="Arial" w:hAnsi="Arial" w:cs="Arial"/>
        </w:rPr>
        <w:t xml:space="preserve">disponibilização de serviços online, e </w:t>
      </w:r>
      <w:r w:rsidR="00645606">
        <w:rPr>
          <w:rFonts w:ascii="Arial" w:hAnsi="Arial" w:cs="Arial"/>
        </w:rPr>
        <w:t xml:space="preserve">a sua </w:t>
      </w:r>
      <w:r>
        <w:rPr>
          <w:rFonts w:ascii="Arial" w:hAnsi="Arial" w:cs="Arial"/>
        </w:rPr>
        <w:t xml:space="preserve">utilização pelos cidadãos. </w:t>
      </w:r>
    </w:p>
    <w:p w:rsidR="00F2531E" w:rsidRDefault="00F2531E" w:rsidP="00F2531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Foi usada a metodologia quantitativa baseada no tratamento de dados estatísticos que pressupõe a medição dos dados recolhidos.</w:t>
      </w:r>
    </w:p>
    <w:p w:rsidR="00F2531E" w:rsidRDefault="003B1849" w:rsidP="00F2531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2531E" w:rsidRPr="006A56ED">
        <w:rPr>
          <w:rFonts w:ascii="Arial" w:hAnsi="Arial" w:cs="Arial"/>
        </w:rPr>
        <w:t>a</w:t>
      </w:r>
      <w:r w:rsidR="00F2531E">
        <w:rPr>
          <w:rFonts w:ascii="Arial" w:hAnsi="Arial" w:cs="Arial"/>
        </w:rPr>
        <w:t xml:space="preserve"> análise e interpretação dos dados</w:t>
      </w:r>
      <w:r w:rsidR="00F2531E" w:rsidRPr="006A56ED">
        <w:rPr>
          <w:rFonts w:ascii="Arial" w:hAnsi="Arial" w:cs="Arial"/>
        </w:rPr>
        <w:t xml:space="preserve"> </w:t>
      </w:r>
      <w:r w:rsidR="00F2531E">
        <w:rPr>
          <w:rFonts w:ascii="Arial" w:hAnsi="Arial" w:cs="Arial"/>
        </w:rPr>
        <w:t xml:space="preserve">teve-se em conta os conceitos propostos no modelo tridimensional, designadamente, considera o </w:t>
      </w:r>
      <w:r w:rsidR="00F2531E" w:rsidRPr="006A56ED">
        <w:rPr>
          <w:rFonts w:ascii="Arial" w:hAnsi="Arial" w:cs="Arial"/>
        </w:rPr>
        <w:t xml:space="preserve">eixo </w:t>
      </w:r>
      <w:r w:rsidR="00F2531E">
        <w:rPr>
          <w:rFonts w:ascii="Arial" w:hAnsi="Arial" w:cs="Arial"/>
        </w:rPr>
        <w:t>da</w:t>
      </w:r>
      <w:r w:rsidR="00F2531E" w:rsidRPr="006A56ED">
        <w:rPr>
          <w:rFonts w:ascii="Arial" w:hAnsi="Arial" w:cs="Arial"/>
        </w:rPr>
        <w:t xml:space="preserve"> “maturidade de serviços” </w:t>
      </w:r>
      <w:r w:rsidR="00F2531E">
        <w:rPr>
          <w:rFonts w:ascii="Arial" w:hAnsi="Arial" w:cs="Arial"/>
        </w:rPr>
        <w:t xml:space="preserve">como </w:t>
      </w:r>
      <w:r w:rsidR="00F2531E" w:rsidRPr="006A56ED">
        <w:rPr>
          <w:rFonts w:ascii="Arial" w:hAnsi="Arial" w:cs="Arial"/>
        </w:rPr>
        <w:t xml:space="preserve">a transação, ou seja, </w:t>
      </w:r>
      <w:r w:rsidR="00F2531E">
        <w:rPr>
          <w:rFonts w:ascii="Arial" w:hAnsi="Arial" w:cs="Arial"/>
        </w:rPr>
        <w:t xml:space="preserve">a prestação efetiva do serviço, </w:t>
      </w:r>
      <w:r w:rsidR="00F2531E" w:rsidRPr="006A56ED">
        <w:rPr>
          <w:rFonts w:ascii="Arial" w:hAnsi="Arial" w:cs="Arial"/>
        </w:rPr>
        <w:t xml:space="preserve">o eixo </w:t>
      </w:r>
      <w:r w:rsidR="00F2531E">
        <w:rPr>
          <w:rFonts w:ascii="Arial" w:hAnsi="Arial" w:cs="Arial"/>
        </w:rPr>
        <w:t>da</w:t>
      </w:r>
      <w:r w:rsidR="00F2531E" w:rsidRPr="006A56ED">
        <w:rPr>
          <w:rFonts w:ascii="Arial" w:hAnsi="Arial" w:cs="Arial"/>
        </w:rPr>
        <w:t xml:space="preserve"> “integração” </w:t>
      </w:r>
      <w:r w:rsidR="00F2531E">
        <w:rPr>
          <w:rFonts w:ascii="Arial" w:hAnsi="Arial" w:cs="Arial"/>
        </w:rPr>
        <w:t xml:space="preserve">como </w:t>
      </w:r>
      <w:r w:rsidR="00F2531E" w:rsidRPr="006A56ED">
        <w:rPr>
          <w:rFonts w:ascii="Arial" w:hAnsi="Arial" w:cs="Arial"/>
        </w:rPr>
        <w:t>a interoperabilidade entre departamentos da AP para a prestação do serviço</w:t>
      </w:r>
      <w:r w:rsidR="00F2531E">
        <w:rPr>
          <w:rFonts w:ascii="Arial" w:hAnsi="Arial" w:cs="Arial"/>
        </w:rPr>
        <w:t xml:space="preserve">, e o </w:t>
      </w:r>
      <w:r w:rsidR="00F2531E" w:rsidRPr="006A56ED">
        <w:rPr>
          <w:rFonts w:ascii="Arial" w:hAnsi="Arial" w:cs="Arial"/>
        </w:rPr>
        <w:t xml:space="preserve">eixo </w:t>
      </w:r>
      <w:r w:rsidR="00F2531E">
        <w:rPr>
          <w:rFonts w:ascii="Arial" w:hAnsi="Arial" w:cs="Arial"/>
        </w:rPr>
        <w:t xml:space="preserve">da </w:t>
      </w:r>
      <w:r w:rsidR="00F2531E" w:rsidRPr="006A56ED">
        <w:rPr>
          <w:rFonts w:ascii="Arial" w:hAnsi="Arial" w:cs="Arial"/>
        </w:rPr>
        <w:t>“democratização”</w:t>
      </w:r>
      <w:r w:rsidR="00F2531E">
        <w:rPr>
          <w:rFonts w:ascii="Arial" w:hAnsi="Arial" w:cs="Arial"/>
        </w:rPr>
        <w:t xml:space="preserve"> como</w:t>
      </w:r>
      <w:r w:rsidR="00F2531E" w:rsidRPr="006A56ED">
        <w:rPr>
          <w:rFonts w:ascii="Arial" w:hAnsi="Arial" w:cs="Arial"/>
        </w:rPr>
        <w:t xml:space="preserve"> a participação do cidadão para a prestação do serviço.</w:t>
      </w:r>
    </w:p>
    <w:p w:rsidR="00F2531E" w:rsidRPr="00F81168" w:rsidRDefault="00D95363" w:rsidP="009B3C46">
      <w:pPr>
        <w:spacing w:before="24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F2531E">
        <w:rPr>
          <w:rFonts w:ascii="Arial" w:hAnsi="Arial" w:cs="Arial"/>
          <w:b/>
        </w:rPr>
        <w:t>.3</w:t>
      </w:r>
      <w:r w:rsidR="00F2531E" w:rsidRPr="00F81168">
        <w:rPr>
          <w:rFonts w:ascii="Arial" w:hAnsi="Arial" w:cs="Arial"/>
          <w:b/>
        </w:rPr>
        <w:t xml:space="preserve"> </w:t>
      </w:r>
      <w:r w:rsidR="00F2531E">
        <w:rPr>
          <w:rFonts w:ascii="Arial" w:hAnsi="Arial" w:cs="Arial"/>
          <w:b/>
        </w:rPr>
        <w:t>PROCEDIMENTOS DA RECOLHA DE DADOS</w:t>
      </w:r>
    </w:p>
    <w:p w:rsidR="00F2531E" w:rsidRDefault="00F2531E" w:rsidP="00F2531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dados apresentados neste estudo têm como fonte </w:t>
      </w:r>
      <w:r w:rsidR="005509E2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S</w:t>
      </w:r>
      <w:r w:rsidR="005509E2">
        <w:rPr>
          <w:rFonts w:ascii="Arial" w:hAnsi="Arial" w:cs="Arial"/>
        </w:rPr>
        <w:t xml:space="preserve">erviços </w:t>
      </w:r>
      <w:r>
        <w:rPr>
          <w:rFonts w:ascii="Arial" w:hAnsi="Arial" w:cs="Arial"/>
        </w:rPr>
        <w:t>P</w:t>
      </w:r>
      <w:r w:rsidR="005509E2">
        <w:rPr>
          <w:rFonts w:ascii="Arial" w:hAnsi="Arial" w:cs="Arial"/>
        </w:rPr>
        <w:t xml:space="preserve">artilhados do </w:t>
      </w:r>
      <w:r>
        <w:rPr>
          <w:rFonts w:ascii="Arial" w:hAnsi="Arial" w:cs="Arial"/>
        </w:rPr>
        <w:t>M</w:t>
      </w:r>
      <w:r w:rsidR="005509E2">
        <w:rPr>
          <w:rFonts w:ascii="Arial" w:hAnsi="Arial" w:cs="Arial"/>
        </w:rPr>
        <w:t xml:space="preserve">inistério da </w:t>
      </w:r>
      <w:r>
        <w:rPr>
          <w:rFonts w:ascii="Arial" w:hAnsi="Arial" w:cs="Arial"/>
        </w:rPr>
        <w:t>S</w:t>
      </w:r>
      <w:r w:rsidR="005509E2">
        <w:rPr>
          <w:rFonts w:ascii="Arial" w:hAnsi="Arial" w:cs="Arial"/>
        </w:rPr>
        <w:t>aúde, EPE (SPMS)</w:t>
      </w:r>
      <w:r>
        <w:rPr>
          <w:rFonts w:ascii="Arial" w:hAnsi="Arial" w:cs="Arial"/>
        </w:rPr>
        <w:t xml:space="preserve">, </w:t>
      </w:r>
      <w:r w:rsidR="005509E2">
        <w:rPr>
          <w:rFonts w:ascii="Arial" w:hAnsi="Arial" w:cs="Arial"/>
        </w:rPr>
        <w:t xml:space="preserve">que é </w:t>
      </w:r>
      <w:r>
        <w:rPr>
          <w:rFonts w:ascii="Arial" w:hAnsi="Arial" w:cs="Arial"/>
        </w:rPr>
        <w:t>a entidade com competên</w:t>
      </w:r>
      <w:r w:rsidR="005509E2">
        <w:rPr>
          <w:rFonts w:ascii="Arial" w:hAnsi="Arial" w:cs="Arial"/>
        </w:rPr>
        <w:t xml:space="preserve">cia na gestão e </w:t>
      </w:r>
      <w:bookmarkStart w:id="0" w:name="_GoBack"/>
      <w:bookmarkEnd w:id="0"/>
      <w:r w:rsidR="005509E2">
        <w:rPr>
          <w:rFonts w:ascii="Arial" w:hAnsi="Arial" w:cs="Arial"/>
        </w:rPr>
        <w:lastRenderedPageBreak/>
        <w:t>implementação dos</w:t>
      </w:r>
      <w:r>
        <w:rPr>
          <w:rFonts w:ascii="Arial" w:hAnsi="Arial" w:cs="Arial"/>
        </w:rPr>
        <w:t xml:space="preserve"> serviços do Portal SNS. Os dados foram entregues em suporte físico, </w:t>
      </w:r>
      <w:r w:rsidR="00595008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formato de CD, que continham os registos em bases de dados Excel recolhidos pela área de Sistemas de Informação da SPMS. A série de dados reporta-se ao período compreendido entre janeiro de 2012 e junho de 2018, e dizem respeito apenas aos registos efetuados na </w:t>
      </w:r>
      <w:r w:rsidR="005509E2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rea do </w:t>
      </w:r>
      <w:r w:rsidR="005509E2">
        <w:rPr>
          <w:rFonts w:ascii="Arial" w:hAnsi="Arial" w:cs="Arial"/>
        </w:rPr>
        <w:t>C</w:t>
      </w:r>
      <w:r>
        <w:rPr>
          <w:rFonts w:ascii="Arial" w:hAnsi="Arial" w:cs="Arial"/>
        </w:rPr>
        <w:t>idadão</w:t>
      </w:r>
      <w:r w:rsidR="005509E2">
        <w:rPr>
          <w:rFonts w:ascii="Arial" w:hAnsi="Arial" w:cs="Arial"/>
        </w:rPr>
        <w:t xml:space="preserve"> pelos utentes</w:t>
      </w:r>
      <w:r>
        <w:rPr>
          <w:rFonts w:ascii="Arial" w:hAnsi="Arial" w:cs="Arial"/>
        </w:rPr>
        <w:t xml:space="preserve">. </w:t>
      </w:r>
    </w:p>
    <w:p w:rsidR="00F2531E" w:rsidRDefault="00F2531E" w:rsidP="003D430D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Foram solicitados dados anonimizados, deles não constam quaisquer dados pessoais</w:t>
      </w:r>
      <w:r w:rsidR="001219BB">
        <w:rPr>
          <w:rFonts w:ascii="Arial" w:hAnsi="Arial" w:cs="Arial"/>
        </w:rPr>
        <w:t xml:space="preserve"> como</w:t>
      </w:r>
      <w:r>
        <w:rPr>
          <w:rFonts w:ascii="Arial" w:hAnsi="Arial" w:cs="Arial"/>
        </w:rPr>
        <w:t xml:space="preserve"> seja</w:t>
      </w:r>
      <w:r w:rsidR="001219BB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: nomes, apelidos, morada, nº de IP, dados de localização, nº de cartão de cidadão ou e-mail. </w:t>
      </w:r>
    </w:p>
    <w:p w:rsidR="00F2531E" w:rsidRPr="00F81168" w:rsidRDefault="00D95363" w:rsidP="003D430D">
      <w:pPr>
        <w:spacing w:before="24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F2531E">
        <w:rPr>
          <w:rFonts w:ascii="Arial" w:hAnsi="Arial" w:cs="Arial"/>
          <w:b/>
        </w:rPr>
        <w:t>.4</w:t>
      </w:r>
      <w:r w:rsidR="00F2531E" w:rsidRPr="00F81168">
        <w:rPr>
          <w:rFonts w:ascii="Arial" w:hAnsi="Arial" w:cs="Arial"/>
          <w:b/>
        </w:rPr>
        <w:t xml:space="preserve"> </w:t>
      </w:r>
      <w:r w:rsidR="00F2531E">
        <w:rPr>
          <w:rFonts w:ascii="Arial" w:hAnsi="Arial" w:cs="Arial"/>
          <w:b/>
        </w:rPr>
        <w:t>TRATAMENTO DOS DADOS</w:t>
      </w:r>
    </w:p>
    <w:p w:rsidR="00F2531E" w:rsidRPr="0064791D" w:rsidRDefault="00F2531E" w:rsidP="00F2531E">
      <w:pPr>
        <w:spacing w:line="360" w:lineRule="auto"/>
        <w:ind w:firstLine="708"/>
        <w:jc w:val="both"/>
        <w:rPr>
          <w:rFonts w:ascii="Arial" w:hAnsi="Arial" w:cs="Arial"/>
        </w:rPr>
      </w:pPr>
      <w:r w:rsidRPr="0064791D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 xml:space="preserve">dados recolhidos em </w:t>
      </w:r>
      <w:r w:rsidRPr="0064791D">
        <w:rPr>
          <w:rFonts w:ascii="Arial" w:hAnsi="Arial" w:cs="Arial"/>
        </w:rPr>
        <w:t>ficheiro</w:t>
      </w:r>
      <w:r>
        <w:rPr>
          <w:rFonts w:ascii="Arial" w:hAnsi="Arial" w:cs="Arial"/>
        </w:rPr>
        <w:t>s</w:t>
      </w:r>
      <w:r w:rsidRPr="006479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64791D">
        <w:rPr>
          <w:rFonts w:ascii="Arial" w:hAnsi="Arial" w:cs="Arial"/>
        </w:rPr>
        <w:t>xcel</w:t>
      </w:r>
      <w:r>
        <w:rPr>
          <w:rFonts w:ascii="Arial" w:hAnsi="Arial" w:cs="Arial"/>
        </w:rPr>
        <w:t xml:space="preserve"> </w:t>
      </w:r>
      <w:r w:rsidR="00146BC0">
        <w:rPr>
          <w:rFonts w:ascii="Arial" w:hAnsi="Arial" w:cs="Arial"/>
        </w:rPr>
        <w:t>foram</w:t>
      </w:r>
      <w:r>
        <w:rPr>
          <w:rFonts w:ascii="Arial" w:hAnsi="Arial" w:cs="Arial"/>
        </w:rPr>
        <w:t xml:space="preserve"> tratados </w:t>
      </w:r>
      <w:r w:rsidR="00146BC0">
        <w:rPr>
          <w:rFonts w:ascii="Arial" w:hAnsi="Arial" w:cs="Arial"/>
        </w:rPr>
        <w:t>dentro do programa Excel, com recurso a t</w:t>
      </w:r>
      <w:r>
        <w:rPr>
          <w:rFonts w:ascii="Arial" w:hAnsi="Arial" w:cs="Arial"/>
        </w:rPr>
        <w:t xml:space="preserve">abelas </w:t>
      </w:r>
      <w:r w:rsidR="005F13EB">
        <w:rPr>
          <w:rFonts w:ascii="Arial" w:hAnsi="Arial" w:cs="Arial"/>
        </w:rPr>
        <w:t xml:space="preserve">e </w:t>
      </w:r>
      <w:r w:rsidR="00146BC0">
        <w:rPr>
          <w:rFonts w:ascii="Arial" w:hAnsi="Arial" w:cs="Arial"/>
        </w:rPr>
        <w:t>a g</w:t>
      </w:r>
      <w:r w:rsidR="005F13EB">
        <w:rPr>
          <w:rFonts w:ascii="Arial" w:hAnsi="Arial" w:cs="Arial"/>
        </w:rPr>
        <w:t xml:space="preserve">ráficos </w:t>
      </w:r>
      <w:r>
        <w:rPr>
          <w:rFonts w:ascii="Arial" w:hAnsi="Arial" w:cs="Arial"/>
        </w:rPr>
        <w:t>dinâmic</w:t>
      </w:r>
      <w:r w:rsidR="005F13EB">
        <w:rPr>
          <w:rFonts w:ascii="Arial" w:hAnsi="Arial" w:cs="Arial"/>
        </w:rPr>
        <w:t>o</w:t>
      </w:r>
      <w:r w:rsidR="00595008">
        <w:rPr>
          <w:rFonts w:ascii="Arial" w:hAnsi="Arial" w:cs="Arial"/>
        </w:rPr>
        <w:t>s dentro do</w:t>
      </w:r>
      <w:r>
        <w:rPr>
          <w:rFonts w:ascii="Arial" w:hAnsi="Arial" w:cs="Arial"/>
        </w:rPr>
        <w:t xml:space="preserve"> próprio programa. Fez-se a extração dos dados do Excel e apresentaram-se em formato de Tabelas e Gráficos no Word. </w:t>
      </w:r>
    </w:p>
    <w:p w:rsidR="00F2531E" w:rsidRDefault="00595008" w:rsidP="00F2531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estudo </w:t>
      </w:r>
      <w:r w:rsidR="00F2531E">
        <w:rPr>
          <w:rFonts w:ascii="Arial" w:hAnsi="Arial" w:cs="Arial"/>
        </w:rPr>
        <w:t>d</w:t>
      </w:r>
      <w:r>
        <w:rPr>
          <w:rFonts w:ascii="Arial" w:hAnsi="Arial" w:cs="Arial"/>
        </w:rPr>
        <w:t>a</w:t>
      </w:r>
      <w:r w:rsidR="00F2531E">
        <w:rPr>
          <w:rFonts w:ascii="Arial" w:hAnsi="Arial" w:cs="Arial"/>
        </w:rPr>
        <w:t xml:space="preserve"> utilização dos serviços online pelos cidadãos </w:t>
      </w:r>
      <w:r>
        <w:rPr>
          <w:rFonts w:ascii="Arial" w:hAnsi="Arial" w:cs="Arial"/>
        </w:rPr>
        <w:t xml:space="preserve">recaiu sobre </w:t>
      </w:r>
      <w:r w:rsidR="00F2531E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indicadores d</w:t>
      </w:r>
      <w:r w:rsidR="00F2531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disponibilização de serviços seguintes</w:t>
      </w:r>
      <w:r w:rsidR="00F2531E">
        <w:rPr>
          <w:rFonts w:ascii="Arial" w:hAnsi="Arial" w:cs="Arial"/>
        </w:rPr>
        <w:t xml:space="preserve">: </w:t>
      </w:r>
    </w:p>
    <w:p w:rsidR="00F2531E" w:rsidRDefault="00F2531E" w:rsidP="00F2531E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Consultas e receitas;</w:t>
      </w:r>
    </w:p>
    <w:p w:rsidR="00F2531E" w:rsidRDefault="00F2531E" w:rsidP="00F2531E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Guia de tratamento;</w:t>
      </w:r>
    </w:p>
    <w:p w:rsidR="00F2531E" w:rsidRDefault="00F2531E" w:rsidP="00F2531E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Episódios de Saúde;</w:t>
      </w:r>
    </w:p>
    <w:p w:rsidR="00F2531E" w:rsidRDefault="00F2531E" w:rsidP="00F2531E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Testamento vital;</w:t>
      </w:r>
    </w:p>
    <w:p w:rsidR="00F2531E" w:rsidRDefault="00F2531E" w:rsidP="00F2531E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Doenças Raras.</w:t>
      </w:r>
    </w:p>
    <w:p w:rsidR="00E374A6" w:rsidRPr="00D0570D" w:rsidRDefault="00E374A6" w:rsidP="00E374A6">
      <w:pPr>
        <w:pStyle w:val="PargrafodaLista"/>
        <w:spacing w:line="360" w:lineRule="auto"/>
        <w:ind w:left="1545"/>
        <w:jc w:val="both"/>
        <w:rPr>
          <w:rFonts w:ascii="Arial" w:hAnsi="Arial" w:cs="Arial"/>
        </w:rPr>
      </w:pPr>
    </w:p>
    <w:p w:rsidR="00F2531E" w:rsidRDefault="00F2531E" w:rsidP="00F2531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Aos quais se associam, respetivamente, as seguintes tipologias: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2531E" w:rsidTr="00FE28AA">
        <w:trPr>
          <w:trHeight w:val="546"/>
        </w:trPr>
        <w:tc>
          <w:tcPr>
            <w:tcW w:w="4322" w:type="dxa"/>
          </w:tcPr>
          <w:p w:rsidR="00F2531E" w:rsidRPr="00025713" w:rsidRDefault="00146BC0" w:rsidP="00146BC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</w:t>
            </w:r>
            <w:r w:rsidR="00F2531E" w:rsidRPr="00025713">
              <w:rPr>
                <w:rFonts w:ascii="Arial" w:hAnsi="Arial" w:cs="Arial"/>
                <w:b/>
              </w:rPr>
              <w:t xml:space="preserve">dores </w:t>
            </w:r>
            <w:r>
              <w:rPr>
                <w:rFonts w:ascii="Arial" w:hAnsi="Arial" w:cs="Arial"/>
                <w:b/>
              </w:rPr>
              <w:t>de disponibilização de serviços</w:t>
            </w:r>
          </w:p>
        </w:tc>
        <w:tc>
          <w:tcPr>
            <w:tcW w:w="4322" w:type="dxa"/>
          </w:tcPr>
          <w:p w:rsidR="00F2531E" w:rsidRPr="00025713" w:rsidRDefault="00E374A6" w:rsidP="00D503C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F2531E">
              <w:rPr>
                <w:rFonts w:ascii="Arial" w:hAnsi="Arial" w:cs="Arial"/>
                <w:b/>
              </w:rPr>
              <w:t>ipologias</w:t>
            </w:r>
          </w:p>
        </w:tc>
      </w:tr>
      <w:tr w:rsidR="00F2531E" w:rsidTr="00F97B69">
        <w:trPr>
          <w:trHeight w:val="642"/>
        </w:trPr>
        <w:tc>
          <w:tcPr>
            <w:tcW w:w="4322" w:type="dxa"/>
            <w:vAlign w:val="center"/>
          </w:tcPr>
          <w:p w:rsidR="00F2531E" w:rsidRDefault="00F2531E" w:rsidP="00F97B6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 e receitas</w:t>
            </w:r>
          </w:p>
        </w:tc>
        <w:tc>
          <w:tcPr>
            <w:tcW w:w="4322" w:type="dxa"/>
            <w:vAlign w:val="center"/>
          </w:tcPr>
          <w:p w:rsidR="00F2531E" w:rsidRDefault="00F2531E" w:rsidP="00F97B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Prescrição de medicação crónica</w:t>
            </w:r>
          </w:p>
        </w:tc>
      </w:tr>
      <w:tr w:rsidR="00F2531E" w:rsidTr="00F97B69">
        <w:trPr>
          <w:trHeight w:val="693"/>
        </w:trPr>
        <w:tc>
          <w:tcPr>
            <w:tcW w:w="4322" w:type="dxa"/>
            <w:vAlign w:val="center"/>
          </w:tcPr>
          <w:p w:rsidR="00F2531E" w:rsidRDefault="00F2531E" w:rsidP="00F97B6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Guia de tratamento</w:t>
            </w:r>
          </w:p>
        </w:tc>
        <w:tc>
          <w:tcPr>
            <w:tcW w:w="4322" w:type="dxa"/>
            <w:vAlign w:val="center"/>
          </w:tcPr>
          <w:p w:rsidR="00F2531E" w:rsidRDefault="00F2531E" w:rsidP="00F97B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Guardar Guia de Tratamento</w:t>
            </w:r>
          </w:p>
        </w:tc>
      </w:tr>
      <w:tr w:rsidR="00F2531E" w:rsidTr="00146BC0">
        <w:trPr>
          <w:trHeight w:val="708"/>
        </w:trPr>
        <w:tc>
          <w:tcPr>
            <w:tcW w:w="4322" w:type="dxa"/>
            <w:vMerge w:val="restart"/>
          </w:tcPr>
          <w:p w:rsidR="00F2531E" w:rsidRDefault="00F2531E" w:rsidP="00146BC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Episódios de Saúde</w:t>
            </w:r>
          </w:p>
        </w:tc>
        <w:tc>
          <w:tcPr>
            <w:tcW w:w="4322" w:type="dxa"/>
            <w:vAlign w:val="center"/>
          </w:tcPr>
          <w:p w:rsidR="00F2531E" w:rsidRDefault="00F2531E" w:rsidP="00F97B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 Prescrição</w:t>
            </w:r>
          </w:p>
        </w:tc>
      </w:tr>
      <w:tr w:rsidR="00F2531E" w:rsidTr="00F97B69">
        <w:trPr>
          <w:trHeight w:val="125"/>
        </w:trPr>
        <w:tc>
          <w:tcPr>
            <w:tcW w:w="4322" w:type="dxa"/>
            <w:vMerge/>
            <w:vAlign w:val="center"/>
          </w:tcPr>
          <w:p w:rsidR="00F2531E" w:rsidRDefault="00F2531E" w:rsidP="00F97B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  <w:vAlign w:val="center"/>
          </w:tcPr>
          <w:p w:rsidR="00F2531E" w:rsidRDefault="00F2531E" w:rsidP="00F97B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Guardar Resultado </w:t>
            </w:r>
            <w:r>
              <w:rPr>
                <w:rStyle w:val="Refdenotaderodap"/>
                <w:rFonts w:ascii="Arial" w:hAnsi="Arial" w:cs="Arial"/>
              </w:rPr>
              <w:footnoteReference w:id="12"/>
            </w:r>
            <w:r w:rsidRPr="001B7571">
              <w:rPr>
                <w:rFonts w:ascii="Arial" w:hAnsi="Arial" w:cs="Arial"/>
              </w:rPr>
              <w:t>MCDT</w:t>
            </w:r>
          </w:p>
          <w:p w:rsidR="00F2531E" w:rsidRDefault="00F2531E" w:rsidP="00F97B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2531E" w:rsidTr="00D503C1">
        <w:trPr>
          <w:trHeight w:val="570"/>
        </w:trPr>
        <w:tc>
          <w:tcPr>
            <w:tcW w:w="4322" w:type="dxa"/>
          </w:tcPr>
          <w:p w:rsidR="00F2531E" w:rsidRDefault="00F2531E" w:rsidP="00D503C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Testamento vital</w:t>
            </w:r>
          </w:p>
        </w:tc>
        <w:tc>
          <w:tcPr>
            <w:tcW w:w="4322" w:type="dxa"/>
          </w:tcPr>
          <w:p w:rsidR="00F2531E" w:rsidRDefault="00F2531E" w:rsidP="00D503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Guardar</w:t>
            </w:r>
          </w:p>
          <w:p w:rsidR="00F2531E" w:rsidRDefault="00F2531E" w:rsidP="00D503C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2531E" w:rsidTr="00146BC0">
        <w:trPr>
          <w:trHeight w:val="570"/>
        </w:trPr>
        <w:tc>
          <w:tcPr>
            <w:tcW w:w="4322" w:type="dxa"/>
            <w:vMerge w:val="restart"/>
          </w:tcPr>
          <w:p w:rsidR="00F2531E" w:rsidRDefault="00F2531E" w:rsidP="00D503C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Doenças Raras</w:t>
            </w:r>
          </w:p>
        </w:tc>
        <w:tc>
          <w:tcPr>
            <w:tcW w:w="4322" w:type="dxa"/>
          </w:tcPr>
          <w:p w:rsidR="00F2531E" w:rsidRDefault="00F2531E" w:rsidP="00D503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 Pedido</w:t>
            </w:r>
          </w:p>
        </w:tc>
      </w:tr>
      <w:tr w:rsidR="00F2531E" w:rsidTr="00146BC0">
        <w:trPr>
          <w:trHeight w:val="550"/>
        </w:trPr>
        <w:tc>
          <w:tcPr>
            <w:tcW w:w="4322" w:type="dxa"/>
            <w:vMerge/>
          </w:tcPr>
          <w:p w:rsidR="00F2531E" w:rsidRDefault="00F2531E" w:rsidP="00D503C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F2531E" w:rsidRDefault="00F2531E" w:rsidP="00D503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Visualizar</w:t>
            </w:r>
          </w:p>
        </w:tc>
      </w:tr>
    </w:tbl>
    <w:p w:rsidR="00F2531E" w:rsidRDefault="00F2531E" w:rsidP="00F2531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2531E" w:rsidRDefault="00F2531E" w:rsidP="00F253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531E" w:rsidRDefault="00F2531E" w:rsidP="00F253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531E" w:rsidRDefault="00F2531E" w:rsidP="00F253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531E" w:rsidRDefault="00F2531E" w:rsidP="00F253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00169" w:rsidRDefault="00D00169" w:rsidP="00F253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00169" w:rsidRDefault="00D00169" w:rsidP="00F253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00169" w:rsidRDefault="00D00169" w:rsidP="00F253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00169" w:rsidRDefault="00D00169" w:rsidP="00F253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6BC0" w:rsidRDefault="00146BC0" w:rsidP="00F253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6BC0" w:rsidRDefault="00146BC0" w:rsidP="00F253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6BC0" w:rsidRDefault="00146BC0" w:rsidP="00F253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6BC0" w:rsidRDefault="00146BC0" w:rsidP="00F253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6BC0" w:rsidRDefault="00146BC0" w:rsidP="00F253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7CF0" w:rsidRDefault="00147CF0" w:rsidP="00F253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7CF0" w:rsidRDefault="00147CF0" w:rsidP="00F253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7CF0" w:rsidRDefault="00147CF0" w:rsidP="00F253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6BC0" w:rsidRDefault="00146BC0" w:rsidP="00F253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00169" w:rsidRDefault="00D00169" w:rsidP="00F2531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85424" w:rsidRPr="00E25E93" w:rsidRDefault="00147CF0" w:rsidP="0038542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CAPÍTULO III -</w:t>
      </w:r>
      <w:r w:rsidR="00385424" w:rsidRPr="00E25E93">
        <w:rPr>
          <w:rFonts w:ascii="Arial" w:hAnsi="Arial" w:cs="Arial"/>
          <w:b/>
          <w:sz w:val="24"/>
          <w:szCs w:val="24"/>
        </w:rPr>
        <w:t xml:space="preserve"> DISPONIBILIZAÇÃO DE SERVIÇOS ONLINE</w:t>
      </w:r>
      <w:r w:rsidR="00385424">
        <w:rPr>
          <w:rFonts w:ascii="Arial" w:hAnsi="Arial" w:cs="Arial"/>
          <w:b/>
          <w:sz w:val="24"/>
          <w:szCs w:val="24"/>
        </w:rPr>
        <w:t xml:space="preserve"> -</w:t>
      </w:r>
      <w:r w:rsidR="00385424" w:rsidRPr="00E25E93">
        <w:rPr>
          <w:rFonts w:ascii="Arial" w:hAnsi="Arial" w:cs="Arial"/>
          <w:b/>
          <w:sz w:val="24"/>
          <w:szCs w:val="24"/>
        </w:rPr>
        <w:t xml:space="preserve"> O PORTAL DO SNS</w:t>
      </w:r>
    </w:p>
    <w:p w:rsidR="002C21B3" w:rsidRDefault="00147CF0" w:rsidP="00147CF0">
      <w:pPr>
        <w:spacing w:line="360" w:lineRule="auto"/>
        <w:ind w:firstLine="708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b/>
        </w:rPr>
        <w:t>3</w:t>
      </w:r>
      <w:r w:rsidR="00E25E93">
        <w:rPr>
          <w:rFonts w:ascii="Arial" w:hAnsi="Arial" w:cs="Arial"/>
          <w:b/>
        </w:rPr>
        <w:t>.</w:t>
      </w:r>
      <w:r w:rsidR="00F15AEB">
        <w:rPr>
          <w:rFonts w:ascii="Arial" w:hAnsi="Arial" w:cs="Arial"/>
          <w:b/>
        </w:rPr>
        <w:t>1</w:t>
      </w:r>
      <w:r w:rsidR="00E25E93">
        <w:rPr>
          <w:rFonts w:ascii="Arial" w:hAnsi="Arial" w:cs="Arial"/>
          <w:b/>
        </w:rPr>
        <w:t xml:space="preserve"> A EVOLUÇÃO DOS SISTEMAS </w:t>
      </w:r>
      <w:r w:rsidR="00E25E93" w:rsidRPr="00544141">
        <w:rPr>
          <w:rFonts w:ascii="Arial" w:hAnsi="Arial" w:cs="Arial"/>
          <w:b/>
        </w:rPr>
        <w:t>DE SAÚDE</w:t>
      </w:r>
    </w:p>
    <w:p w:rsidR="00263DE7" w:rsidRDefault="007D168E" w:rsidP="0036282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62827">
        <w:rPr>
          <w:rFonts w:ascii="Arial" w:hAnsi="Arial" w:cs="Arial"/>
        </w:rPr>
        <w:t xml:space="preserve">m Portugal </w:t>
      </w:r>
      <w:r>
        <w:rPr>
          <w:rFonts w:ascii="Arial" w:hAnsi="Arial" w:cs="Arial"/>
        </w:rPr>
        <w:t xml:space="preserve">a saúde </w:t>
      </w:r>
      <w:r w:rsidR="00362827">
        <w:rPr>
          <w:rFonts w:ascii="Arial" w:hAnsi="Arial" w:cs="Arial"/>
        </w:rPr>
        <w:t>é um direito constitucionalmente consagrado,</w:t>
      </w:r>
      <w:r w:rsidR="00263DE7">
        <w:rPr>
          <w:rFonts w:ascii="Arial" w:hAnsi="Arial" w:cs="Arial"/>
        </w:rPr>
        <w:t xml:space="preserve"> que</w:t>
      </w:r>
      <w:r w:rsidR="00362827">
        <w:rPr>
          <w:rFonts w:ascii="Arial" w:hAnsi="Arial" w:cs="Arial"/>
        </w:rPr>
        <w:t xml:space="preserve"> vem referido no Artigo 64º </w:t>
      </w:r>
      <w:r w:rsidR="000756F6">
        <w:rPr>
          <w:rFonts w:ascii="Arial" w:hAnsi="Arial" w:cs="Arial"/>
        </w:rPr>
        <w:t xml:space="preserve">- </w:t>
      </w:r>
      <w:r w:rsidR="00362827">
        <w:rPr>
          <w:rFonts w:ascii="Arial" w:hAnsi="Arial" w:cs="Arial"/>
        </w:rPr>
        <w:t>Saúde</w:t>
      </w:r>
      <w:r w:rsidR="00CF522F">
        <w:rPr>
          <w:rFonts w:ascii="Arial" w:hAnsi="Arial" w:cs="Arial"/>
        </w:rPr>
        <w:t>:</w:t>
      </w:r>
      <w:r w:rsidR="00362827">
        <w:rPr>
          <w:rFonts w:ascii="Arial" w:hAnsi="Arial" w:cs="Arial"/>
        </w:rPr>
        <w:t xml:space="preserve"> </w:t>
      </w:r>
    </w:p>
    <w:p w:rsidR="00263DE7" w:rsidRDefault="00362827" w:rsidP="00362827">
      <w:pPr>
        <w:spacing w:line="360" w:lineRule="auto"/>
        <w:ind w:firstLine="708"/>
        <w:jc w:val="both"/>
        <w:rPr>
          <w:rFonts w:ascii="Arial" w:hAnsi="Arial" w:cs="Arial"/>
        </w:rPr>
      </w:pPr>
      <w:r w:rsidRPr="00953361">
        <w:rPr>
          <w:rFonts w:ascii="Arial" w:hAnsi="Arial" w:cs="Arial"/>
        </w:rPr>
        <w:t>1. Todos têm direito à proteção da saúde e o dever de a defender e promover.</w:t>
      </w:r>
    </w:p>
    <w:p w:rsidR="00263DE7" w:rsidRDefault="00362827" w:rsidP="00362827">
      <w:pPr>
        <w:spacing w:line="360" w:lineRule="auto"/>
        <w:ind w:firstLine="708"/>
        <w:jc w:val="both"/>
        <w:rPr>
          <w:rFonts w:ascii="Arial" w:hAnsi="Arial" w:cs="Arial"/>
        </w:rPr>
      </w:pPr>
      <w:r w:rsidRPr="00953361">
        <w:rPr>
          <w:rFonts w:ascii="Arial" w:hAnsi="Arial" w:cs="Arial"/>
        </w:rPr>
        <w:t>2. O direito à proteção da saúde é realizado:</w:t>
      </w:r>
      <w:r>
        <w:rPr>
          <w:rFonts w:ascii="Arial" w:hAnsi="Arial" w:cs="Arial"/>
        </w:rPr>
        <w:t xml:space="preserve"> </w:t>
      </w:r>
      <w:r w:rsidRPr="00953361">
        <w:rPr>
          <w:rFonts w:ascii="Arial" w:hAnsi="Arial" w:cs="Arial"/>
        </w:rPr>
        <w:t>a) Através de um serviço nacional de saúde universal e geral e, tendo em conta as condições económicas e sociais dos cidadãos, tendencialmente gratuito;</w:t>
      </w:r>
      <w:r>
        <w:rPr>
          <w:rFonts w:ascii="Arial" w:hAnsi="Arial" w:cs="Arial"/>
        </w:rPr>
        <w:t xml:space="preserve"> </w:t>
      </w:r>
      <w:r w:rsidRPr="00953361">
        <w:rPr>
          <w:rFonts w:ascii="Arial" w:hAnsi="Arial" w:cs="Arial"/>
        </w:rPr>
        <w:t>b) Pela criação de condições económicas, sociais, culturais e ambientais que garantam, designadamente, a proteção da infância, da juventude e da velhice, e pela melhoria sistemática das condições de vida e de trabalho, bem como pela promoção da cultura física e desportiva, escolar e popular, e ainda pelo desenvolvimento da educação sanitária do povo e de práticas de vida saudável.</w:t>
      </w:r>
      <w:r>
        <w:rPr>
          <w:rFonts w:ascii="Arial" w:hAnsi="Arial" w:cs="Arial"/>
        </w:rPr>
        <w:t xml:space="preserve"> </w:t>
      </w:r>
    </w:p>
    <w:p w:rsidR="00263DE7" w:rsidRDefault="00362827" w:rsidP="00362827">
      <w:pPr>
        <w:spacing w:line="360" w:lineRule="auto"/>
        <w:ind w:firstLine="708"/>
        <w:jc w:val="both"/>
        <w:rPr>
          <w:rFonts w:ascii="Arial" w:hAnsi="Arial" w:cs="Arial"/>
        </w:rPr>
      </w:pPr>
      <w:r w:rsidRPr="00BA4FD8">
        <w:rPr>
          <w:rFonts w:ascii="Arial" w:hAnsi="Arial" w:cs="Arial"/>
        </w:rPr>
        <w:t>3. Para assegurar o direito à proteção da saúde, incumbe prioritariamente ao Estado:</w:t>
      </w:r>
      <w:r>
        <w:rPr>
          <w:rFonts w:ascii="Arial" w:hAnsi="Arial" w:cs="Arial"/>
        </w:rPr>
        <w:t xml:space="preserve"> </w:t>
      </w:r>
      <w:r w:rsidRPr="00BA4FD8">
        <w:rPr>
          <w:rFonts w:ascii="Arial" w:hAnsi="Arial" w:cs="Arial"/>
        </w:rPr>
        <w:t>a) Garantir o acesso de todos os cidadãos, independentemente da sua condição económica, aos cuidados da medicina preventiva, curativa e de reabilitação;</w:t>
      </w:r>
      <w:r>
        <w:rPr>
          <w:rFonts w:ascii="Arial" w:hAnsi="Arial" w:cs="Arial"/>
        </w:rPr>
        <w:t xml:space="preserve"> </w:t>
      </w:r>
      <w:r w:rsidRPr="00BA4FD8">
        <w:rPr>
          <w:rFonts w:ascii="Arial" w:hAnsi="Arial" w:cs="Arial"/>
        </w:rPr>
        <w:t>b) Garantir uma racional e eficiente cobertura de todo o país em recursos humanos e unidades de saúde;</w:t>
      </w:r>
      <w:r>
        <w:rPr>
          <w:rFonts w:ascii="Arial" w:hAnsi="Arial" w:cs="Arial"/>
        </w:rPr>
        <w:t xml:space="preserve"> </w:t>
      </w:r>
      <w:r w:rsidRPr="00BA4FD8">
        <w:rPr>
          <w:rFonts w:ascii="Arial" w:hAnsi="Arial" w:cs="Arial"/>
        </w:rPr>
        <w:t>c) Orientar a sua ação para a socialização dos custos dos cuidados médicos e medicamentosos;</w:t>
      </w:r>
      <w:r>
        <w:rPr>
          <w:rFonts w:ascii="Arial" w:hAnsi="Arial" w:cs="Arial"/>
        </w:rPr>
        <w:t xml:space="preserve"> </w:t>
      </w:r>
      <w:r w:rsidRPr="00BA4FD8">
        <w:rPr>
          <w:rFonts w:ascii="Arial" w:hAnsi="Arial" w:cs="Arial"/>
        </w:rPr>
        <w:t>d) Disciplinar e fiscalizar as formas empresariais e privadas da medicina, articulando-as com o serviço nacional de saúde, por forma a assegurar, nas instituições de saúde públicas e privadas, adequados padrões de eficiência e de qualidade;</w:t>
      </w:r>
      <w:r>
        <w:rPr>
          <w:rFonts w:ascii="Arial" w:hAnsi="Arial" w:cs="Arial"/>
        </w:rPr>
        <w:t xml:space="preserve"> </w:t>
      </w:r>
      <w:r w:rsidRPr="00BA4FD8">
        <w:rPr>
          <w:rFonts w:ascii="Arial" w:hAnsi="Arial" w:cs="Arial"/>
        </w:rPr>
        <w:t>e) Disciplinar e controlar a produção, a distribuição, a comercialização e o uso dos produtos químicos, biológicos e farmacêuticos e outros meios de tratamento e diagnóstico;</w:t>
      </w:r>
      <w:r>
        <w:rPr>
          <w:rFonts w:ascii="Arial" w:hAnsi="Arial" w:cs="Arial"/>
        </w:rPr>
        <w:t xml:space="preserve"> </w:t>
      </w:r>
      <w:r w:rsidRPr="00BA4FD8">
        <w:rPr>
          <w:rFonts w:ascii="Arial" w:hAnsi="Arial" w:cs="Arial"/>
        </w:rPr>
        <w:t>f) Estabelecer políticas de prevenção e tratamento da toxicodependência.</w:t>
      </w:r>
    </w:p>
    <w:p w:rsidR="00362827" w:rsidRDefault="00362827" w:rsidP="00362827">
      <w:pPr>
        <w:spacing w:line="360" w:lineRule="auto"/>
        <w:ind w:firstLine="708"/>
        <w:jc w:val="both"/>
        <w:rPr>
          <w:rFonts w:ascii="Arial" w:hAnsi="Arial" w:cs="Arial"/>
        </w:rPr>
      </w:pPr>
      <w:r w:rsidRPr="00BA4FD8">
        <w:rPr>
          <w:rFonts w:ascii="Arial" w:hAnsi="Arial" w:cs="Arial"/>
        </w:rPr>
        <w:t>4. O serviço nacional de saúde tem gestão descentralizada e participada.</w:t>
      </w:r>
    </w:p>
    <w:p w:rsidR="00FF3934" w:rsidRDefault="00942961" w:rsidP="0036282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Neste âmbito é</w:t>
      </w:r>
      <w:r w:rsidR="00362827">
        <w:rPr>
          <w:rFonts w:ascii="Arial" w:hAnsi="Arial" w:cs="Arial"/>
        </w:rPr>
        <w:t xml:space="preserve"> ao Ministério da Saúde, através dos Órgãos e Organismos que superintende e tutela, que compete desenvolver todas as ações que conduzem à garantia efetiva d</w:t>
      </w:r>
      <w:r w:rsidR="00D87504">
        <w:rPr>
          <w:rFonts w:ascii="Arial" w:hAnsi="Arial" w:cs="Arial"/>
        </w:rPr>
        <w:t>o</w:t>
      </w:r>
      <w:r w:rsidR="00362827">
        <w:rPr>
          <w:rFonts w:ascii="Arial" w:hAnsi="Arial" w:cs="Arial"/>
        </w:rPr>
        <w:t xml:space="preserve"> direito</w:t>
      </w:r>
      <w:r w:rsidR="00D87504">
        <w:rPr>
          <w:rFonts w:ascii="Arial" w:hAnsi="Arial" w:cs="Arial"/>
        </w:rPr>
        <w:t xml:space="preserve"> à saúde</w:t>
      </w:r>
      <w:r w:rsidR="00891638">
        <w:rPr>
          <w:rFonts w:ascii="Arial" w:hAnsi="Arial" w:cs="Arial"/>
        </w:rPr>
        <w:t>,</w:t>
      </w:r>
      <w:r w:rsidR="00D87504">
        <w:rPr>
          <w:rFonts w:ascii="Arial" w:hAnsi="Arial" w:cs="Arial"/>
        </w:rPr>
        <w:t xml:space="preserve"> através de medidas e programas </w:t>
      </w:r>
      <w:r w:rsidR="00891638">
        <w:rPr>
          <w:rFonts w:ascii="Arial" w:hAnsi="Arial" w:cs="Arial"/>
        </w:rPr>
        <w:t>que promovam a</w:t>
      </w:r>
      <w:r w:rsidR="00D87504">
        <w:rPr>
          <w:rFonts w:ascii="Arial" w:hAnsi="Arial" w:cs="Arial"/>
        </w:rPr>
        <w:t xml:space="preserve"> saúde pública.</w:t>
      </w:r>
      <w:r w:rsidR="00362827">
        <w:rPr>
          <w:rFonts w:ascii="Arial" w:hAnsi="Arial" w:cs="Arial"/>
        </w:rPr>
        <w:t xml:space="preserve"> </w:t>
      </w:r>
    </w:p>
    <w:p w:rsidR="00362827" w:rsidRDefault="00362827" w:rsidP="0036282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 entanto</w:t>
      </w:r>
      <w:r w:rsidR="00D875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de acordo com Carapinheiro, (2006:137) “A saúde em Portugal sempre foi fortemente determinada por orientações internacionais predominantemente reconhecíveis na evolução da política da saúde pública”. Assim, e nesse sentido existem </w:t>
      </w:r>
      <w:r>
        <w:rPr>
          <w:rFonts w:ascii="Arial" w:hAnsi="Arial" w:cs="Arial"/>
        </w:rPr>
        <w:lastRenderedPageBreak/>
        <w:t>algumas referências fundamentais na evolução das políticas de saúde, conforme o relatório do Observatório Português dos Sistemas de Saúde (OPSS, 2003), que importa salientar:</w:t>
      </w:r>
    </w:p>
    <w:p w:rsidR="00362827" w:rsidRDefault="00362827" w:rsidP="00E615B3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noção de cuidados de saúde primários - (Declaração de Alma Ata, 1978) – os sistemas de saúde devem organizar-se a partir de resposta adequada às necessidades de saúde das pessoas e das suas doenças mais frequentes, sendo este nível primário complementado por níveis hospitalares secundários e terciários, e não o contrário. Esta conceção deu um grande impulso à cl</w:t>
      </w:r>
      <w:r w:rsidR="000F6018">
        <w:rPr>
          <w:rFonts w:ascii="Arial" w:hAnsi="Arial" w:cs="Arial"/>
        </w:rPr>
        <w:t>í</w:t>
      </w:r>
      <w:r>
        <w:rPr>
          <w:rFonts w:ascii="Arial" w:hAnsi="Arial" w:cs="Arial"/>
        </w:rPr>
        <w:t>nica geral, à prevenção da doença, à promoção da saúde e resultou numa melhor articulação entre a saúde, o setor social e os cuidados continuados;</w:t>
      </w:r>
    </w:p>
    <w:p w:rsidR="00362827" w:rsidRDefault="00362827" w:rsidP="00362827">
      <w:pPr>
        <w:pStyle w:val="PargrafodaLista"/>
        <w:spacing w:line="360" w:lineRule="auto"/>
        <w:ind w:left="1428"/>
        <w:jc w:val="both"/>
        <w:rPr>
          <w:rFonts w:ascii="Arial" w:hAnsi="Arial" w:cs="Arial"/>
        </w:rPr>
      </w:pPr>
    </w:p>
    <w:p w:rsidR="00362827" w:rsidRDefault="00362827" w:rsidP="00E615B3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adoção de “metas para a saúde” como elemento fundamental para a formulação de políticas de saúde (Saúde para Todos na Europa, 1983) – para mobilizar atores sociais. Deste modo manifesta-se ser necessário ultrapassar a ideia de “planos dos Ministérios” e adotar estratégias centradas em metas precisas, quantificadas em horizontes temporais precisos, que constituem compromissos sociais concertados com os agentes sociais, que contribuirão para a sua realização de acordo com os seus valores e capacidades próprias;</w:t>
      </w:r>
    </w:p>
    <w:p w:rsidR="00362827" w:rsidRPr="007F35F8" w:rsidRDefault="00362827" w:rsidP="00362827">
      <w:pPr>
        <w:pStyle w:val="PargrafodaLista"/>
        <w:rPr>
          <w:rFonts w:ascii="Arial" w:hAnsi="Arial" w:cs="Arial"/>
        </w:rPr>
      </w:pPr>
    </w:p>
    <w:p w:rsidR="00362827" w:rsidRDefault="00362827" w:rsidP="00E615B3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ideia de promoção de saúde (Carta de Ottawa, 1986) – a saúde não se produz nas pessoas pelos serviços de saúde, mas resulta da capacidade e iniciativas individuais em interação com os profissionais de saúde, a sua rede social de apoio e o seu meio ambiente físico e social. Reconhece-se assim a importância dos determinantes culturais e sociais da saúde, dos estilos de vida saudáveis, dos meios organizacionais específicos: o meio urbano (as redes de “cidades saudáveis”), as escolas (as redes de “escolas promotoras de saúde”), o local de trabalho (a promoção de saúde nas empresas).</w:t>
      </w:r>
    </w:p>
    <w:p w:rsidR="00362827" w:rsidRPr="004E6D0D" w:rsidRDefault="00362827" w:rsidP="00362827">
      <w:pPr>
        <w:pStyle w:val="PargrafodaLista"/>
        <w:rPr>
          <w:rFonts w:ascii="Arial" w:hAnsi="Arial" w:cs="Arial"/>
        </w:rPr>
      </w:pPr>
    </w:p>
    <w:p w:rsidR="00362827" w:rsidRDefault="00362827" w:rsidP="0036282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Atualmente o que se pretende alcançar são as melhores soluções organizacionais e de gestão para a realização de políticas de saúde. O Relatório OPSS (2003:2) refere que “podem ser identificados os elementos que caracterizam uma </w:t>
      </w:r>
      <w:r w:rsidR="00A7693C">
        <w:rPr>
          <w:rFonts w:ascii="Arial" w:hAnsi="Arial" w:cs="Arial"/>
        </w:rPr>
        <w:t>“</w:t>
      </w:r>
      <w:r w:rsidR="0027381B">
        <w:rPr>
          <w:rFonts w:ascii="Arial" w:hAnsi="Arial" w:cs="Arial"/>
        </w:rPr>
        <w:t>boa governação da saúde</w:t>
      </w:r>
      <w:r w:rsidR="00A7693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: investir em resultados – ganhos em saúde, desempenho das organizações, do sistema de saúde e justiça financeira; cidadania, valores, preferências, necessidades – </w:t>
      </w:r>
      <w:r>
        <w:rPr>
          <w:rFonts w:ascii="Arial" w:hAnsi="Arial" w:cs="Arial"/>
        </w:rPr>
        <w:lastRenderedPageBreak/>
        <w:t xml:space="preserve">coesão social; direção estratégica e explicitação das agendas dos atores sociais; responsabilidade vertical e horizontal; atitude prospetiva - prever o impacto futuro das decisões de hoje; coerência através de sistemas de regulação a vários níveis; soluções que funcionam (baseadas na evidência); gestão da informação e do conhecimento e aprendizagem continuada; transparência, diferenciação e democratização das administrações públicas; análise independente e comunicação efetiva do que está a acontecer”. </w:t>
      </w:r>
    </w:p>
    <w:p w:rsidR="00E00042" w:rsidRDefault="000F4157" w:rsidP="000F415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Com o desenvolvimento das TIC e a generalização da utilização das tecno</w:t>
      </w:r>
      <w:r w:rsidR="00745953">
        <w:rPr>
          <w:rFonts w:ascii="Arial" w:hAnsi="Arial" w:cs="Arial"/>
        </w:rPr>
        <w:t>logias pelos cidadãos</w:t>
      </w:r>
      <w:r>
        <w:rPr>
          <w:rFonts w:ascii="Arial" w:hAnsi="Arial" w:cs="Arial"/>
        </w:rPr>
        <w:t xml:space="preserve"> </w:t>
      </w:r>
      <w:r w:rsidR="00AF3994">
        <w:rPr>
          <w:rFonts w:ascii="Arial" w:hAnsi="Arial" w:cs="Arial"/>
        </w:rPr>
        <w:t xml:space="preserve">que </w:t>
      </w:r>
      <w:r w:rsidR="00556F8F">
        <w:rPr>
          <w:rFonts w:ascii="Arial" w:hAnsi="Arial" w:cs="Arial"/>
        </w:rPr>
        <w:t>deu origem</w:t>
      </w:r>
      <w:r w:rsidR="0027381B">
        <w:rPr>
          <w:rFonts w:ascii="Arial" w:hAnsi="Arial" w:cs="Arial"/>
        </w:rPr>
        <w:t xml:space="preserve"> </w:t>
      </w:r>
      <w:r w:rsidR="00556F8F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="0027381B">
        <w:rPr>
          <w:rFonts w:ascii="Arial" w:hAnsi="Arial" w:cs="Arial"/>
        </w:rPr>
        <w:t xml:space="preserve">chamada </w:t>
      </w:r>
      <w:r>
        <w:rPr>
          <w:rFonts w:ascii="Arial" w:hAnsi="Arial" w:cs="Arial"/>
        </w:rPr>
        <w:t>sociedade em rede</w:t>
      </w:r>
      <w:r w:rsidR="008A68E6">
        <w:rPr>
          <w:rFonts w:ascii="Arial" w:hAnsi="Arial" w:cs="Arial"/>
        </w:rPr>
        <w:t xml:space="preserve"> </w:t>
      </w:r>
      <w:r w:rsidR="001C005B">
        <w:rPr>
          <w:rFonts w:ascii="Arial" w:hAnsi="Arial" w:cs="Arial"/>
        </w:rPr>
        <w:t>e</w:t>
      </w:r>
      <w:r w:rsidR="008A68E6">
        <w:rPr>
          <w:rFonts w:ascii="Arial" w:hAnsi="Arial" w:cs="Arial"/>
        </w:rPr>
        <w:t xml:space="preserve"> do conhecimento</w:t>
      </w:r>
      <w:r w:rsidR="0027381B">
        <w:rPr>
          <w:rFonts w:ascii="Arial" w:hAnsi="Arial" w:cs="Arial"/>
        </w:rPr>
        <w:t>,</w:t>
      </w:r>
      <w:r w:rsidR="00E00042">
        <w:rPr>
          <w:rFonts w:ascii="Arial" w:hAnsi="Arial" w:cs="Arial"/>
        </w:rPr>
        <w:t xml:space="preserve"> </w:t>
      </w:r>
      <w:r w:rsidR="00E00042" w:rsidRPr="00E00042">
        <w:rPr>
          <w:rFonts w:ascii="Arial" w:hAnsi="Arial" w:cs="Arial"/>
        </w:rPr>
        <w:t>que de acordo com Castells (200</w:t>
      </w:r>
      <w:r w:rsidR="005E5876">
        <w:rPr>
          <w:rFonts w:ascii="Arial" w:hAnsi="Arial" w:cs="Arial"/>
        </w:rPr>
        <w:t>6</w:t>
      </w:r>
      <w:r w:rsidR="00E00042" w:rsidRPr="00E00042">
        <w:rPr>
          <w:rFonts w:ascii="Arial" w:hAnsi="Arial" w:cs="Arial"/>
        </w:rPr>
        <w:t>) é a tipologia de sociedade em que vivemos hoje, “a sociedade em rede é onde vivemos, não é uma sociedade composta por cibernautas isolados e robôs de telecomunicações”.</w:t>
      </w:r>
      <w:r w:rsidR="00E00042">
        <w:rPr>
          <w:rFonts w:ascii="Arial" w:hAnsi="Arial" w:cs="Arial"/>
          <w:b/>
        </w:rPr>
        <w:t xml:space="preserve"> </w:t>
      </w:r>
      <w:r w:rsidR="00E00042" w:rsidRPr="00E00042">
        <w:rPr>
          <w:rFonts w:ascii="Arial" w:hAnsi="Arial" w:cs="Arial"/>
        </w:rPr>
        <w:t>Nesta sociedade proporciona-se uma maior divulgação da info</w:t>
      </w:r>
      <w:r w:rsidR="00A221A1">
        <w:rPr>
          <w:rFonts w:ascii="Arial" w:hAnsi="Arial" w:cs="Arial"/>
        </w:rPr>
        <w:t xml:space="preserve">rmação em saúde e um </w:t>
      </w:r>
      <w:r w:rsidR="00AF3994">
        <w:rPr>
          <w:rFonts w:ascii="Arial" w:hAnsi="Arial" w:cs="Arial"/>
        </w:rPr>
        <w:t xml:space="preserve">grande </w:t>
      </w:r>
      <w:r w:rsidR="00A221A1">
        <w:rPr>
          <w:rFonts w:ascii="Arial" w:hAnsi="Arial" w:cs="Arial"/>
        </w:rPr>
        <w:t>potencial d</w:t>
      </w:r>
      <w:r w:rsidR="00E00042" w:rsidRPr="00E00042">
        <w:rPr>
          <w:rFonts w:ascii="Arial" w:hAnsi="Arial" w:cs="Arial"/>
        </w:rPr>
        <w:t>a sua comunicação e interação com as autoridades de saúde promovendo maior literacia em saúde para o cidadão comum</w:t>
      </w:r>
      <w:r w:rsidR="00745953">
        <w:rPr>
          <w:rFonts w:ascii="Arial" w:hAnsi="Arial" w:cs="Arial"/>
        </w:rPr>
        <w:t xml:space="preserve"> e consequentemente para a sociedade</w:t>
      </w:r>
      <w:r w:rsidR="00E00042" w:rsidRPr="00E00042">
        <w:rPr>
          <w:rFonts w:ascii="Arial" w:hAnsi="Arial" w:cs="Arial"/>
        </w:rPr>
        <w:t>. Neste âmbito importa reter que para a Organização Mundial de Saúde</w:t>
      </w:r>
      <w:r w:rsidR="000F741B">
        <w:rPr>
          <w:rFonts w:ascii="Arial" w:hAnsi="Arial" w:cs="Arial"/>
        </w:rPr>
        <w:t xml:space="preserve"> (OMS)</w:t>
      </w:r>
      <w:r w:rsidR="00E00042" w:rsidRPr="00E00042">
        <w:rPr>
          <w:rFonts w:ascii="Arial" w:hAnsi="Arial" w:cs="Arial"/>
        </w:rPr>
        <w:t>, a literacia em saúde é o conjunto de competências cognitivas e sociais que determinam a motivação e a capacidade dos indivíduos ganharem acesso, compreenderem e usarem a informação de formas que promovam e mantenham boa saúde.</w:t>
      </w:r>
    </w:p>
    <w:p w:rsidR="003A3FE8" w:rsidRDefault="000F4157" w:rsidP="000F415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SER – A Saúde em Rede (2011) focou o seu estudo na relação entre TIC, Utentes, Profissionais e Redes Tecnológicas de Gestão de Informação em saúde</w:t>
      </w:r>
      <w:r w:rsidR="0027381B">
        <w:rPr>
          <w:rFonts w:ascii="Arial" w:hAnsi="Arial" w:cs="Arial"/>
        </w:rPr>
        <w:t xml:space="preserve">, </w:t>
      </w:r>
      <w:r w:rsidR="003A3FE8">
        <w:rPr>
          <w:rFonts w:ascii="Arial" w:hAnsi="Arial" w:cs="Arial"/>
        </w:rPr>
        <w:t xml:space="preserve">em Portugal, </w:t>
      </w:r>
      <w:r w:rsidR="0027381B">
        <w:rPr>
          <w:rFonts w:ascii="Arial" w:hAnsi="Arial" w:cs="Arial"/>
        </w:rPr>
        <w:t xml:space="preserve">no qual </w:t>
      </w:r>
      <w:r w:rsidR="00B412CA">
        <w:rPr>
          <w:rFonts w:ascii="Arial" w:hAnsi="Arial" w:cs="Arial"/>
        </w:rPr>
        <w:t>são apresentados alguns indicadores que podem servir de orientação para um melhor caminho na interação destes elementos</w:t>
      </w:r>
      <w:r w:rsidR="005E3C83">
        <w:rPr>
          <w:rFonts w:ascii="Arial" w:hAnsi="Arial" w:cs="Arial"/>
        </w:rPr>
        <w:t xml:space="preserve"> para produzir melhor saúde</w:t>
      </w:r>
      <w:r w:rsidR="00B412CA">
        <w:rPr>
          <w:rFonts w:ascii="Arial" w:hAnsi="Arial" w:cs="Arial"/>
        </w:rPr>
        <w:t xml:space="preserve">, </w:t>
      </w:r>
      <w:r w:rsidR="00C64093">
        <w:rPr>
          <w:rFonts w:ascii="Arial" w:hAnsi="Arial" w:cs="Arial"/>
        </w:rPr>
        <w:t xml:space="preserve">assim foram identificados alguns pontos </w:t>
      </w:r>
      <w:r w:rsidR="00F402A7">
        <w:rPr>
          <w:rFonts w:ascii="Arial" w:hAnsi="Arial" w:cs="Arial"/>
        </w:rPr>
        <w:t xml:space="preserve">importantes </w:t>
      </w:r>
      <w:r w:rsidR="005E3C83">
        <w:rPr>
          <w:rFonts w:ascii="Arial" w:hAnsi="Arial" w:cs="Arial"/>
        </w:rPr>
        <w:t xml:space="preserve">do estudo </w:t>
      </w:r>
      <w:r w:rsidR="00F402A7">
        <w:rPr>
          <w:rFonts w:ascii="Arial" w:hAnsi="Arial" w:cs="Arial"/>
        </w:rPr>
        <w:t>que se sintetizam</w:t>
      </w:r>
      <w:r w:rsidR="004E6C0B">
        <w:rPr>
          <w:rFonts w:ascii="Arial" w:hAnsi="Arial" w:cs="Arial"/>
        </w:rPr>
        <w:t>, como</w:t>
      </w:r>
      <w:r w:rsidR="003A3FE8">
        <w:rPr>
          <w:rFonts w:ascii="Arial" w:hAnsi="Arial" w:cs="Arial"/>
        </w:rPr>
        <w:t>:</w:t>
      </w:r>
    </w:p>
    <w:p w:rsidR="000F4157" w:rsidRDefault="003A3FE8" w:rsidP="00E615B3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3A3FE8">
        <w:rPr>
          <w:rFonts w:ascii="Arial" w:hAnsi="Arial" w:cs="Arial"/>
        </w:rPr>
        <w:t xml:space="preserve">A </w:t>
      </w:r>
      <w:r w:rsidR="00B412CA" w:rsidRPr="003A3FE8">
        <w:rPr>
          <w:rFonts w:ascii="Arial" w:hAnsi="Arial" w:cs="Arial"/>
        </w:rPr>
        <w:t xml:space="preserve">necessidade de “apostar na aquisição de literacias tecnológicas e de saúde, sob pena das suas potencialidades não produzirem as alterações de comportamentos esperadas”. </w:t>
      </w:r>
    </w:p>
    <w:p w:rsidR="00C64093" w:rsidRDefault="00C64093" w:rsidP="00C64093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3A3FE8" w:rsidRDefault="003A3FE8" w:rsidP="00E615B3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possibilidade de reforço </w:t>
      </w:r>
      <w:r w:rsidR="00C64093">
        <w:rPr>
          <w:rFonts w:ascii="Arial" w:hAnsi="Arial" w:cs="Arial"/>
        </w:rPr>
        <w:t xml:space="preserve">e materialização </w:t>
      </w:r>
      <w:r>
        <w:rPr>
          <w:rFonts w:ascii="Arial" w:hAnsi="Arial" w:cs="Arial"/>
        </w:rPr>
        <w:t>do conceito de e-health</w:t>
      </w:r>
      <w:r w:rsidR="00C64093">
        <w:rPr>
          <w:rFonts w:ascii="Arial" w:hAnsi="Arial" w:cs="Arial"/>
        </w:rPr>
        <w:t xml:space="preserve"> “o qual representa a introdução de ferramentas, tanto para as autoridades como para os profissionais e utentes, e que permitam facilitar a transmissão de informação e comunicação”.</w:t>
      </w:r>
    </w:p>
    <w:p w:rsidR="00160315" w:rsidRPr="00160315" w:rsidRDefault="00160315" w:rsidP="00160315">
      <w:pPr>
        <w:pStyle w:val="PargrafodaLista"/>
        <w:rPr>
          <w:rFonts w:ascii="Arial" w:hAnsi="Arial" w:cs="Arial"/>
        </w:rPr>
      </w:pPr>
    </w:p>
    <w:p w:rsidR="00160315" w:rsidRDefault="00160315" w:rsidP="00E615B3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Uma maior atenção à população idosa e tendencialmente mais doente, mas também potencialmente infoexcluída, pelo facto de “num contexto dominante de pressão sobre os sistemas públicos de saúde ganha expressão o lugar das prestações de cuidados não institucionalizados, como o caso concreto dos grupos de autoajuda”.</w:t>
      </w:r>
    </w:p>
    <w:p w:rsidR="00F97544" w:rsidRPr="00F97544" w:rsidRDefault="00F97544" w:rsidP="00F97544">
      <w:pPr>
        <w:pStyle w:val="PargrafodaLista"/>
        <w:rPr>
          <w:rFonts w:ascii="Arial" w:hAnsi="Arial" w:cs="Arial"/>
        </w:rPr>
      </w:pPr>
    </w:p>
    <w:p w:rsidR="00F97544" w:rsidRDefault="00F97544" w:rsidP="00E615B3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manutenção do grau de fiabilidade nos sistemas de saúde pública</w:t>
      </w:r>
      <w:r w:rsidR="00BA1EDC">
        <w:rPr>
          <w:rFonts w:ascii="Arial" w:hAnsi="Arial" w:cs="Arial"/>
        </w:rPr>
        <w:t xml:space="preserve"> uma vez que </w:t>
      </w:r>
      <w:r>
        <w:rPr>
          <w:rFonts w:ascii="Arial" w:hAnsi="Arial" w:cs="Arial"/>
        </w:rPr>
        <w:t xml:space="preserve">“em caso de problemas de saúde percecionados como urgentes, </w:t>
      </w:r>
      <w:r w:rsidR="00BA1ED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como não urgentes, </w:t>
      </w:r>
      <w:r w:rsidR="009E4EC4">
        <w:rPr>
          <w:rFonts w:ascii="Arial" w:hAnsi="Arial" w:cs="Arial"/>
        </w:rPr>
        <w:t>as pessoas tendem a recorrer ao setor público, não só porque estão habituadas, mas porque confiam nos seus resultados”.</w:t>
      </w:r>
    </w:p>
    <w:p w:rsidR="00F11FCC" w:rsidRDefault="00AF3994" w:rsidP="004E6C0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</w:t>
      </w:r>
      <w:r w:rsidR="004E6C0B">
        <w:rPr>
          <w:rFonts w:ascii="Arial" w:hAnsi="Arial" w:cs="Arial"/>
        </w:rPr>
        <w:t xml:space="preserve">no que se refere à informação em saúde </w:t>
      </w:r>
      <w:r>
        <w:rPr>
          <w:rFonts w:ascii="Arial" w:hAnsi="Arial" w:cs="Arial"/>
        </w:rPr>
        <w:t xml:space="preserve">e a utilização das redes </w:t>
      </w:r>
      <w:r w:rsidR="00604DE6">
        <w:rPr>
          <w:rFonts w:ascii="Arial" w:hAnsi="Arial" w:cs="Arial"/>
        </w:rPr>
        <w:t xml:space="preserve">tecnológicas </w:t>
      </w:r>
      <w:r w:rsidR="004E6C0B">
        <w:rPr>
          <w:rFonts w:ascii="Arial" w:hAnsi="Arial" w:cs="Arial"/>
        </w:rPr>
        <w:t>existe um potencial para a melhoria dos resultados de saúde das populações</w:t>
      </w:r>
      <w:r>
        <w:rPr>
          <w:rFonts w:ascii="Arial" w:hAnsi="Arial" w:cs="Arial"/>
        </w:rPr>
        <w:t xml:space="preserve"> com o contributo dos vários atores</w:t>
      </w:r>
      <w:r w:rsidR="004E6C0B">
        <w:rPr>
          <w:rFonts w:ascii="Arial" w:hAnsi="Arial" w:cs="Arial"/>
        </w:rPr>
        <w:t xml:space="preserve">. Conforme </w:t>
      </w:r>
      <w:r w:rsidR="00A87F07">
        <w:rPr>
          <w:rFonts w:ascii="Arial" w:hAnsi="Arial" w:cs="Arial"/>
        </w:rPr>
        <w:t xml:space="preserve">José Mendes Ribeiro em </w:t>
      </w:r>
      <w:r w:rsidR="004E6C0B">
        <w:rPr>
          <w:rFonts w:ascii="Arial" w:hAnsi="Arial" w:cs="Arial"/>
        </w:rPr>
        <w:t>Espanha (2013) “o enorme potencial da informação disponível nos sistemas de saúde, está a permitir que as autoridades de saúde desenvolvam uma análise de dados em grande escala, ajudando a modelar estratégias de intervenção de saúde pública mais eficazes junto das comunidades e a disponibilizar informação útil para suporte das decisões dos diferentes atores do sistema”.</w:t>
      </w:r>
      <w:r w:rsidR="00374059">
        <w:rPr>
          <w:rFonts w:ascii="Arial" w:hAnsi="Arial" w:cs="Arial"/>
        </w:rPr>
        <w:t xml:space="preserve"> </w:t>
      </w:r>
    </w:p>
    <w:p w:rsidR="00F11FCC" w:rsidRDefault="000756F6" w:rsidP="004E6C0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Contudo, o diagnóstico aos Sistemas de Informação em Saúde no Serviço Nacional de Saúde</w:t>
      </w:r>
      <w:r w:rsidR="00CF522F">
        <w:rPr>
          <w:rFonts w:ascii="Arial" w:hAnsi="Arial" w:cs="Arial"/>
        </w:rPr>
        <w:t xml:space="preserve"> revela</w:t>
      </w:r>
      <w:r w:rsidR="00F11FCC">
        <w:rPr>
          <w:rFonts w:ascii="Arial" w:hAnsi="Arial" w:cs="Arial"/>
        </w:rPr>
        <w:t xml:space="preserve"> que há </w:t>
      </w:r>
      <w:r w:rsidR="00604DE6">
        <w:rPr>
          <w:rFonts w:ascii="Arial" w:hAnsi="Arial" w:cs="Arial"/>
        </w:rPr>
        <w:t xml:space="preserve">uma </w:t>
      </w:r>
      <w:r w:rsidR="00F11FCC">
        <w:rPr>
          <w:rFonts w:ascii="Arial" w:hAnsi="Arial" w:cs="Arial"/>
        </w:rPr>
        <w:t>boa introdução e absorção das TIC</w:t>
      </w:r>
      <w:r w:rsidR="00604DE6">
        <w:rPr>
          <w:rFonts w:ascii="Arial" w:hAnsi="Arial" w:cs="Arial"/>
        </w:rPr>
        <w:t>,</w:t>
      </w:r>
      <w:r w:rsidR="00F11FCC">
        <w:rPr>
          <w:rFonts w:ascii="Arial" w:hAnsi="Arial" w:cs="Arial"/>
        </w:rPr>
        <w:t xml:space="preserve"> mas há problemas ao nível de orientação </w:t>
      </w:r>
      <w:r w:rsidR="00542A8B">
        <w:rPr>
          <w:rFonts w:ascii="Arial" w:hAnsi="Arial" w:cs="Arial"/>
        </w:rPr>
        <w:t>e defini</w:t>
      </w:r>
      <w:r w:rsidR="00321283">
        <w:rPr>
          <w:rFonts w:ascii="Arial" w:hAnsi="Arial" w:cs="Arial"/>
        </w:rPr>
        <w:t xml:space="preserve">ção das </w:t>
      </w:r>
      <w:r w:rsidR="00F11FCC">
        <w:rPr>
          <w:rFonts w:ascii="Arial" w:hAnsi="Arial" w:cs="Arial"/>
        </w:rPr>
        <w:t>política</w:t>
      </w:r>
      <w:r w:rsidR="00321283">
        <w:rPr>
          <w:rFonts w:ascii="Arial" w:hAnsi="Arial" w:cs="Arial"/>
        </w:rPr>
        <w:t>s</w:t>
      </w:r>
      <w:r w:rsidR="00604DE6">
        <w:rPr>
          <w:rFonts w:ascii="Arial" w:hAnsi="Arial" w:cs="Arial"/>
        </w:rPr>
        <w:t xml:space="preserve"> no</w:t>
      </w:r>
      <w:r w:rsidR="00FF4428">
        <w:rPr>
          <w:rFonts w:ascii="Arial" w:hAnsi="Arial" w:cs="Arial"/>
        </w:rPr>
        <w:t xml:space="preserve"> que se refere aos dados e informação acumulados</w:t>
      </w:r>
      <w:r w:rsidR="00604DE6">
        <w:rPr>
          <w:rFonts w:ascii="Arial" w:hAnsi="Arial" w:cs="Arial"/>
        </w:rPr>
        <w:t xml:space="preserve"> por falta de acessos partilhados</w:t>
      </w:r>
      <w:r>
        <w:rPr>
          <w:rFonts w:ascii="Arial" w:hAnsi="Arial" w:cs="Arial"/>
        </w:rPr>
        <w:t>,</w:t>
      </w:r>
      <w:r w:rsidR="00324527">
        <w:rPr>
          <w:rFonts w:ascii="Arial" w:hAnsi="Arial" w:cs="Arial"/>
        </w:rPr>
        <w:t xml:space="preserve"> de acordo com Espanha (2013:</w:t>
      </w:r>
      <w:r>
        <w:rPr>
          <w:rFonts w:ascii="Arial" w:hAnsi="Arial" w:cs="Arial"/>
        </w:rPr>
        <w:t>45) “Verifica-se que em termos tecnológicos os avanços são concretos e rápidos. A aplicação progressiva cobre quase o conjunto do sistema. Os problemas que persistem são as questões da interoperabilidade entre os sistemas de informação, a falta de diretrizes clara</w:t>
      </w:r>
      <w:r w:rsidR="0032452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sobre o uso a dar à informação </w:t>
      </w:r>
      <w:r w:rsidR="00324527">
        <w:rPr>
          <w:rFonts w:ascii="Arial" w:hAnsi="Arial" w:cs="Arial"/>
        </w:rPr>
        <w:t>que existe e a forma de a cruzar e os problemas decorrentes dos usos, institucionais, profissionais e pessoais das tecnologias, da informação que gera e que é necessário gerir e do potencial dessas utilizações para a melhoria da prestação de cuidados de saúde e, simultaneamente, uma gestão do sistema que permita manter ou aumentar a qualidade dos serviços prestados, diminuindo custos”.</w:t>
      </w:r>
      <w:r w:rsidR="00686572">
        <w:rPr>
          <w:rFonts w:ascii="Arial" w:hAnsi="Arial" w:cs="Arial"/>
        </w:rPr>
        <w:t xml:space="preserve"> </w:t>
      </w:r>
    </w:p>
    <w:p w:rsidR="00F328BF" w:rsidRDefault="00686572" w:rsidP="004E6C0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 no campo das Boas Práticas e as Experiências Internacionais refere Espanha (2013:59) que no caso da “Suécia, o investimento nas TIC em saúde é encarado como um elemento essencial para a capacitação dos cidadãos, a redução das barreiras administrativas e das distâncias geográficas, assim como para a facilitação de </w:t>
      </w:r>
      <w:r>
        <w:rPr>
          <w:rFonts w:ascii="Arial" w:hAnsi="Arial" w:cs="Arial"/>
        </w:rPr>
        <w:lastRenderedPageBreak/>
        <w:t xml:space="preserve">ferramentas informáticas melhores e mais user-frendly e para uma maior eficiência da gestão dos recursos </w:t>
      </w:r>
      <w:r w:rsidR="007267DA">
        <w:rPr>
          <w:rFonts w:ascii="Arial" w:hAnsi="Arial" w:cs="Arial"/>
        </w:rPr>
        <w:t>humanos e</w:t>
      </w:r>
      <w:r>
        <w:rPr>
          <w:rFonts w:ascii="Arial" w:hAnsi="Arial" w:cs="Arial"/>
        </w:rPr>
        <w:t xml:space="preserve"> dos serviços de saúde”. </w:t>
      </w:r>
    </w:p>
    <w:p w:rsidR="000756F6" w:rsidRDefault="00DE2925" w:rsidP="004E6C0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 com o estudo Literacia em Saúde em Portugal</w:t>
      </w:r>
      <w:r w:rsidR="0032126D">
        <w:rPr>
          <w:rFonts w:ascii="Arial" w:hAnsi="Arial" w:cs="Arial"/>
        </w:rPr>
        <w:t xml:space="preserve"> - 2015</w:t>
      </w:r>
      <w:r>
        <w:rPr>
          <w:rFonts w:ascii="Arial" w:hAnsi="Arial" w:cs="Arial"/>
        </w:rPr>
        <w:t xml:space="preserve"> </w:t>
      </w:r>
      <w:r w:rsidR="0032126D">
        <w:rPr>
          <w:rFonts w:ascii="Arial" w:hAnsi="Arial" w:cs="Arial"/>
        </w:rPr>
        <w:t xml:space="preserve">de Espanha et al. </w:t>
      </w:r>
      <w:r>
        <w:rPr>
          <w:rFonts w:ascii="Arial" w:hAnsi="Arial" w:cs="Arial"/>
        </w:rPr>
        <w:t>(2015) foram identificados grupos muito vulneráveis no campo da literacia em saúde na sociedade portuguesa, devendo a estes ser dada maior atenção em termos das políticas públicas de promoção da literacia em saúde</w:t>
      </w:r>
      <w:r w:rsidR="0032126D">
        <w:rPr>
          <w:rFonts w:ascii="Arial" w:hAnsi="Arial" w:cs="Arial"/>
        </w:rPr>
        <w:t xml:space="preserve">. Podem destacar-se os seguintes grupos: indivíduos com 66 ou mais anos; com baixos níveis de escolaridade; com rendimentos até 500€; com doenças prolongadas; com uma autoperceção de saúde “má”; que frequentaram no último ano 6 ou mais vezes os cuidados de saúde primários; que se sentem limitados por terem alguma doença crónica. </w:t>
      </w:r>
      <w:r w:rsidR="005951E2">
        <w:rPr>
          <w:rFonts w:ascii="Arial" w:hAnsi="Arial" w:cs="Arial"/>
        </w:rPr>
        <w:t>Neste sentido, e para que hajam ganhos efetivos em</w:t>
      </w:r>
      <w:r w:rsidR="0017775F">
        <w:rPr>
          <w:rFonts w:ascii="Arial" w:hAnsi="Arial" w:cs="Arial"/>
        </w:rPr>
        <w:t xml:space="preserve"> saúde em Portugal, é necessária</w:t>
      </w:r>
      <w:r w:rsidR="005951E2">
        <w:rPr>
          <w:rFonts w:ascii="Arial" w:hAnsi="Arial" w:cs="Arial"/>
        </w:rPr>
        <w:t xml:space="preserve"> uma aposta em formação no campo da literacia em saúde para os cidadãos e para os profissionais de saúde. </w:t>
      </w:r>
      <w:r w:rsidR="0032126D">
        <w:rPr>
          <w:rFonts w:ascii="Arial" w:hAnsi="Arial" w:cs="Arial"/>
        </w:rPr>
        <w:t>Conforme refere Espanha</w:t>
      </w:r>
      <w:r w:rsidR="00F328BF">
        <w:rPr>
          <w:rFonts w:ascii="Arial" w:hAnsi="Arial" w:cs="Arial"/>
        </w:rPr>
        <w:t xml:space="preserve"> </w:t>
      </w:r>
      <w:r w:rsidR="0032126D">
        <w:rPr>
          <w:rFonts w:ascii="Arial" w:hAnsi="Arial" w:cs="Arial"/>
        </w:rPr>
        <w:t xml:space="preserve">et </w:t>
      </w:r>
      <w:r w:rsidR="005951E2">
        <w:rPr>
          <w:rFonts w:ascii="Arial" w:hAnsi="Arial" w:cs="Arial"/>
        </w:rPr>
        <w:t>al. (2015</w:t>
      </w:r>
      <w:r w:rsidR="00F328BF">
        <w:rPr>
          <w:rFonts w:ascii="Arial" w:hAnsi="Arial" w:cs="Arial"/>
        </w:rPr>
        <w:t>) “</w:t>
      </w:r>
      <w:r w:rsidR="00F328BF" w:rsidRPr="00F328BF">
        <w:rPr>
          <w:rFonts w:ascii="Arial" w:hAnsi="Arial" w:cs="Arial"/>
        </w:rPr>
        <w:t>A literacia em saúde condiciona a forma como cada um de nós é capaz de tomar decisões acertadas sobre saúde. Afeta, por isso, não apenas a nossa qualidade de vida e daqueles que nos são próximos e que dependem de nós (como as crianças ou os idosos), mas pode ter também implicações nas despesas de saúde e nos custos e formas de organização dos sistemas de saúde nacionais”.</w:t>
      </w:r>
    </w:p>
    <w:p w:rsidR="00D113B5" w:rsidRDefault="00F11FCC" w:rsidP="00F11FCC">
      <w:pPr>
        <w:spacing w:line="360" w:lineRule="auto"/>
        <w:ind w:firstLine="708"/>
        <w:jc w:val="both"/>
        <w:rPr>
          <w:rFonts w:ascii="Arial" w:hAnsi="Arial" w:cs="Arial"/>
        </w:rPr>
      </w:pPr>
      <w:r w:rsidRPr="00375C22">
        <w:rPr>
          <w:rFonts w:ascii="Arial" w:hAnsi="Arial" w:cs="Arial"/>
        </w:rPr>
        <w:t>No relatório da Comissão de Tecnologias de Informação em Saúde (CTIS, 2017) é apresentado um estudo realizado sobre literacia digital</w:t>
      </w:r>
      <w:r w:rsidR="005951E2">
        <w:rPr>
          <w:rFonts w:ascii="Arial" w:hAnsi="Arial" w:cs="Arial"/>
        </w:rPr>
        <w:t xml:space="preserve"> em saúde</w:t>
      </w:r>
      <w:r w:rsidRPr="00375C22">
        <w:rPr>
          <w:rFonts w:ascii="Arial" w:hAnsi="Arial" w:cs="Arial"/>
        </w:rPr>
        <w:t xml:space="preserve">, no qual </w:t>
      </w:r>
      <w:r>
        <w:rPr>
          <w:rFonts w:ascii="Arial" w:hAnsi="Arial" w:cs="Arial"/>
        </w:rPr>
        <w:t xml:space="preserve">revelam que </w:t>
      </w:r>
      <w:r w:rsidRPr="00375C22">
        <w:rPr>
          <w:rFonts w:ascii="Arial" w:hAnsi="Arial" w:cs="Arial"/>
        </w:rPr>
        <w:t xml:space="preserve">88% dos 3574 </w:t>
      </w:r>
      <w:r w:rsidR="005951E2">
        <w:rPr>
          <w:rFonts w:ascii="Arial" w:hAnsi="Arial" w:cs="Arial"/>
        </w:rPr>
        <w:t>respondentes a questionários vál</w:t>
      </w:r>
      <w:r w:rsidRPr="00375C22">
        <w:rPr>
          <w:rFonts w:ascii="Arial" w:hAnsi="Arial" w:cs="Arial"/>
        </w:rPr>
        <w:t>i</w:t>
      </w:r>
      <w:r w:rsidR="005951E2">
        <w:rPr>
          <w:rFonts w:ascii="Arial" w:hAnsi="Arial" w:cs="Arial"/>
        </w:rPr>
        <w:t>d</w:t>
      </w:r>
      <w:r w:rsidRPr="00375C22">
        <w:rPr>
          <w:rFonts w:ascii="Arial" w:hAnsi="Arial" w:cs="Arial"/>
        </w:rPr>
        <w:t xml:space="preserve">os, realizados a utentes de unidades de saúde do país, afirmam utilizar a internet para questões de saúde. De referir que 49% consideram que nem sempre a informação transmitida diretamente pelos médicos é percetível e esclarecedora. Ainda é </w:t>
      </w:r>
      <w:r>
        <w:rPr>
          <w:rFonts w:ascii="Arial" w:hAnsi="Arial" w:cs="Arial"/>
        </w:rPr>
        <w:t>importante</w:t>
      </w:r>
      <w:r w:rsidRPr="00375C22">
        <w:rPr>
          <w:rFonts w:ascii="Arial" w:hAnsi="Arial" w:cs="Arial"/>
        </w:rPr>
        <w:t xml:space="preserve"> realçar que 30% dos respondentes referem não conhecer o Portal da Saúde</w:t>
      </w:r>
      <w:r w:rsidR="005951E2">
        <w:rPr>
          <w:rFonts w:ascii="Arial" w:hAnsi="Arial" w:cs="Arial"/>
        </w:rPr>
        <w:t xml:space="preserve"> </w:t>
      </w:r>
      <w:r w:rsidR="00072F7C">
        <w:rPr>
          <w:rFonts w:ascii="Arial" w:hAnsi="Arial" w:cs="Arial"/>
        </w:rPr>
        <w:t xml:space="preserve">do </w:t>
      </w:r>
      <w:r w:rsidR="005951E2">
        <w:rPr>
          <w:rFonts w:ascii="Arial" w:hAnsi="Arial" w:cs="Arial"/>
        </w:rPr>
        <w:t>SNS</w:t>
      </w:r>
      <w:r w:rsidRPr="00375C22">
        <w:rPr>
          <w:rFonts w:ascii="Arial" w:hAnsi="Arial" w:cs="Arial"/>
        </w:rPr>
        <w:t xml:space="preserve">. </w:t>
      </w:r>
    </w:p>
    <w:p w:rsidR="00F11FCC" w:rsidRDefault="00881171" w:rsidP="00F11FC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Constam das recomendações nesta matéria da literacia</w:t>
      </w:r>
      <w:r w:rsidR="00072F7C">
        <w:rPr>
          <w:rFonts w:ascii="Arial" w:hAnsi="Arial" w:cs="Arial"/>
        </w:rPr>
        <w:t xml:space="preserve"> </w:t>
      </w:r>
      <w:r w:rsidR="00F31D03">
        <w:rPr>
          <w:rFonts w:ascii="Arial" w:hAnsi="Arial" w:cs="Arial"/>
        </w:rPr>
        <w:t xml:space="preserve">digital </w:t>
      </w:r>
      <w:r w:rsidR="00072F7C">
        <w:rPr>
          <w:rFonts w:ascii="Arial" w:hAnsi="Arial" w:cs="Arial"/>
        </w:rPr>
        <w:t>em saúde:</w:t>
      </w:r>
      <w:r>
        <w:rPr>
          <w:rFonts w:ascii="Arial" w:hAnsi="Arial" w:cs="Arial"/>
        </w:rPr>
        <w:t xml:space="preserve"> i) a criação de um código de conduta que certifique os sites e aplicações para informação de saúde verifi</w:t>
      </w:r>
      <w:r w:rsidR="00072F7C">
        <w:rPr>
          <w:rFonts w:ascii="Arial" w:hAnsi="Arial" w:cs="Arial"/>
        </w:rPr>
        <w:t>cada por instituição competente;</w:t>
      </w:r>
      <w:r>
        <w:rPr>
          <w:rFonts w:ascii="Arial" w:hAnsi="Arial" w:cs="Arial"/>
        </w:rPr>
        <w:t xml:space="preserve"> ii) a implementação de uma rede de educadores para o tema da literacia digital em saúde, com intervenção nas juntas de freguesia e universidade sénior, suportada pelos principais “grupos de interesse” no desenvolvimento na economia digital</w:t>
      </w:r>
      <w:r w:rsidR="00072F7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iii) a impl</w:t>
      </w:r>
      <w:r w:rsidR="00D113B5">
        <w:rPr>
          <w:rFonts w:ascii="Arial" w:hAnsi="Arial" w:cs="Arial"/>
        </w:rPr>
        <w:t xml:space="preserve">ementação de planos de formação </w:t>
      </w:r>
      <w:r w:rsidR="00072F7C">
        <w:rPr>
          <w:rFonts w:ascii="Arial" w:hAnsi="Arial" w:cs="Arial"/>
        </w:rPr>
        <w:t>obrigatórios (</w:t>
      </w:r>
      <w:r w:rsidR="00D113B5">
        <w:rPr>
          <w:rFonts w:ascii="Arial" w:hAnsi="Arial" w:cs="Arial"/>
        </w:rPr>
        <w:t>nomeadamente ações de atualização recorrentes em função da evolução que se verifique nos sistemas de informação) para todos os profissionais envolvidos nos processos e sistemas de informação da saúde.</w:t>
      </w:r>
    </w:p>
    <w:p w:rsidR="00230A64" w:rsidRDefault="00230A64" w:rsidP="00F11FC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B15E6" w:rsidRPr="00455315" w:rsidRDefault="00147CF0" w:rsidP="00147CF0">
      <w:pPr>
        <w:spacing w:line="36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9B15E6">
        <w:rPr>
          <w:rFonts w:ascii="Arial" w:hAnsi="Arial" w:cs="Arial"/>
          <w:b/>
        </w:rPr>
        <w:t xml:space="preserve">.2 </w:t>
      </w:r>
      <w:r w:rsidR="009B15E6" w:rsidRPr="009B15E6">
        <w:rPr>
          <w:rFonts w:ascii="Arial" w:hAnsi="Arial" w:cs="Arial"/>
          <w:b/>
        </w:rPr>
        <w:t>DISPONIBILIZAÇÃO DE SERVIÇOS ONLINE</w:t>
      </w:r>
      <w:r w:rsidR="009B15E6">
        <w:rPr>
          <w:rFonts w:ascii="Arial" w:hAnsi="Arial" w:cs="Arial"/>
          <w:b/>
        </w:rPr>
        <w:t xml:space="preserve"> </w:t>
      </w:r>
      <w:r w:rsidR="005278D3">
        <w:rPr>
          <w:rFonts w:ascii="Arial" w:hAnsi="Arial" w:cs="Arial"/>
          <w:b/>
        </w:rPr>
        <w:t>NA ÁREA DA SAÚDE</w:t>
      </w:r>
    </w:p>
    <w:p w:rsidR="00362827" w:rsidRDefault="00362827" w:rsidP="00362827">
      <w:pPr>
        <w:spacing w:line="360" w:lineRule="auto"/>
        <w:ind w:firstLine="708"/>
        <w:jc w:val="both"/>
        <w:rPr>
          <w:rFonts w:ascii="Arial" w:hAnsi="Arial" w:cs="Arial"/>
        </w:rPr>
      </w:pPr>
      <w:r w:rsidRPr="00FA58B4">
        <w:rPr>
          <w:rFonts w:ascii="Arial" w:hAnsi="Arial" w:cs="Arial"/>
        </w:rPr>
        <w:t xml:space="preserve">A disponibilização de serviços online </w:t>
      </w:r>
      <w:r>
        <w:rPr>
          <w:rFonts w:ascii="Arial" w:hAnsi="Arial" w:cs="Arial"/>
        </w:rPr>
        <w:t xml:space="preserve">na área da saúde </w:t>
      </w:r>
      <w:r w:rsidR="007C68B7">
        <w:rPr>
          <w:rFonts w:ascii="Arial" w:hAnsi="Arial" w:cs="Arial"/>
        </w:rPr>
        <w:t xml:space="preserve">em Portugal </w:t>
      </w:r>
      <w:r>
        <w:rPr>
          <w:rFonts w:ascii="Arial" w:hAnsi="Arial" w:cs="Arial"/>
        </w:rPr>
        <w:t xml:space="preserve">é da competência da </w:t>
      </w:r>
      <w:r w:rsidRPr="0064664E">
        <w:rPr>
          <w:rFonts w:ascii="Arial" w:hAnsi="Arial" w:cs="Arial"/>
        </w:rPr>
        <w:t>SPMS – Serviços Partilhados do Ministério da Saúde, EPE</w:t>
      </w:r>
      <w:r>
        <w:rPr>
          <w:rFonts w:ascii="Arial" w:hAnsi="Arial" w:cs="Arial"/>
        </w:rPr>
        <w:t>, que f</w:t>
      </w:r>
      <w:r w:rsidRPr="0064664E">
        <w:rPr>
          <w:rFonts w:ascii="Arial" w:hAnsi="Arial" w:cs="Arial"/>
        </w:rPr>
        <w:t>oi criada em 2010 pelo Decreto-</w:t>
      </w:r>
      <w:r w:rsidR="003A717D">
        <w:rPr>
          <w:rFonts w:ascii="Arial" w:hAnsi="Arial" w:cs="Arial"/>
        </w:rPr>
        <w:t>Lei n.º 19/2010, de 22 de março,</w:t>
      </w:r>
      <w:r w:rsidR="005278D3" w:rsidRPr="005278D3">
        <w:rPr>
          <w:rFonts w:ascii="Arial" w:hAnsi="Arial" w:cs="Arial"/>
        </w:rPr>
        <w:t xml:space="preserve"> alterado pelo Decreto-Lei n.º 108/2011, de 17 de novembro, pelo Decreto-Lei 209/2015, de 25 de setembro, e pelo Decreto-Lei 32/2016, de 28 de junho e pelo Decreto-Lei n.º 69/2017, de 16 de junho,</w:t>
      </w:r>
      <w:r w:rsidRPr="0064664E">
        <w:rPr>
          <w:rFonts w:ascii="Arial" w:hAnsi="Arial" w:cs="Arial"/>
        </w:rPr>
        <w:t xml:space="preserve"> </w:t>
      </w:r>
      <w:r w:rsidR="007A3A60">
        <w:rPr>
          <w:rFonts w:ascii="Arial" w:hAnsi="Arial" w:cs="Arial"/>
        </w:rPr>
        <w:t xml:space="preserve">e </w:t>
      </w:r>
      <w:r w:rsidR="003A717D">
        <w:rPr>
          <w:rFonts w:ascii="Arial" w:hAnsi="Arial" w:cs="Arial"/>
        </w:rPr>
        <w:t>t</w:t>
      </w:r>
      <w:r w:rsidR="007C68B7">
        <w:rPr>
          <w:rFonts w:ascii="Arial" w:hAnsi="Arial" w:cs="Arial"/>
        </w:rPr>
        <w:t>em</w:t>
      </w:r>
      <w:r w:rsidRPr="0064664E">
        <w:rPr>
          <w:rFonts w:ascii="Arial" w:hAnsi="Arial" w:cs="Arial"/>
        </w:rPr>
        <w:t xml:space="preserve"> </w:t>
      </w:r>
      <w:r w:rsidR="002801F7">
        <w:rPr>
          <w:rFonts w:ascii="Arial" w:hAnsi="Arial" w:cs="Arial"/>
        </w:rPr>
        <w:t>por</w:t>
      </w:r>
      <w:r w:rsidRPr="0064664E">
        <w:rPr>
          <w:rFonts w:ascii="Arial" w:hAnsi="Arial" w:cs="Arial"/>
        </w:rPr>
        <w:t xml:space="preserve"> missão a prestação de serviços partilhados nas áreas de compras e logística, serviços financeiros, recursos humanos e sistemas e tecnologias de informação e comunicação</w:t>
      </w:r>
      <w:r w:rsidR="00C713D2">
        <w:rPr>
          <w:rFonts w:ascii="Arial" w:hAnsi="Arial" w:cs="Arial"/>
        </w:rPr>
        <w:t>,</w:t>
      </w:r>
      <w:r w:rsidRPr="0064664E">
        <w:rPr>
          <w:rFonts w:ascii="Arial" w:hAnsi="Arial" w:cs="Arial"/>
        </w:rPr>
        <w:t xml:space="preserve"> às entidades com ativid</w:t>
      </w:r>
      <w:r w:rsidR="007C68B7">
        <w:rPr>
          <w:rFonts w:ascii="Arial" w:hAnsi="Arial" w:cs="Arial"/>
        </w:rPr>
        <w:t>ade específica na área da saúde. À sua criação subjazem objetivos</w:t>
      </w:r>
      <w:r w:rsidRPr="0064664E">
        <w:rPr>
          <w:rFonts w:ascii="Arial" w:hAnsi="Arial" w:cs="Arial"/>
        </w:rPr>
        <w:t xml:space="preserve"> </w:t>
      </w:r>
      <w:r w:rsidR="00C713D2">
        <w:rPr>
          <w:rFonts w:ascii="Arial" w:hAnsi="Arial" w:cs="Arial"/>
        </w:rPr>
        <w:t xml:space="preserve">como os </w:t>
      </w:r>
      <w:r w:rsidRPr="0064664E">
        <w:rPr>
          <w:rFonts w:ascii="Arial" w:hAnsi="Arial" w:cs="Arial"/>
        </w:rPr>
        <w:t>de centr</w:t>
      </w:r>
      <w:r>
        <w:rPr>
          <w:rFonts w:ascii="Arial" w:hAnsi="Arial" w:cs="Arial"/>
        </w:rPr>
        <w:t>aliza</w:t>
      </w:r>
      <w:r w:rsidR="007C68B7">
        <w:rPr>
          <w:rFonts w:ascii="Arial" w:hAnsi="Arial" w:cs="Arial"/>
        </w:rPr>
        <w:t>ção</w:t>
      </w:r>
      <w:r>
        <w:rPr>
          <w:rFonts w:ascii="Arial" w:hAnsi="Arial" w:cs="Arial"/>
        </w:rPr>
        <w:t>, otimiza</w:t>
      </w:r>
      <w:r w:rsidR="007C68B7">
        <w:rPr>
          <w:rFonts w:ascii="Arial" w:hAnsi="Arial" w:cs="Arial"/>
        </w:rPr>
        <w:t>ção</w:t>
      </w:r>
      <w:r>
        <w:rPr>
          <w:rFonts w:ascii="Arial" w:hAnsi="Arial" w:cs="Arial"/>
        </w:rPr>
        <w:t xml:space="preserve"> e racionaliza</w:t>
      </w:r>
      <w:r w:rsidR="007C68B7">
        <w:rPr>
          <w:rFonts w:ascii="Arial" w:hAnsi="Arial" w:cs="Arial"/>
        </w:rPr>
        <w:t>ção</w:t>
      </w:r>
      <w:r w:rsidRPr="0064664E">
        <w:rPr>
          <w:rFonts w:ascii="Arial" w:hAnsi="Arial" w:cs="Arial"/>
        </w:rPr>
        <w:t xml:space="preserve"> </w:t>
      </w:r>
      <w:r w:rsidR="007C68B7">
        <w:rPr>
          <w:rFonts w:ascii="Arial" w:hAnsi="Arial" w:cs="Arial"/>
        </w:rPr>
        <w:t>d</w:t>
      </w:r>
      <w:r w:rsidRPr="0064664E">
        <w:rPr>
          <w:rFonts w:ascii="Arial" w:hAnsi="Arial" w:cs="Arial"/>
        </w:rPr>
        <w:t>a aquisição de bens e serviços no Serviço Nacional de Saúde</w:t>
      </w:r>
      <w:r>
        <w:rPr>
          <w:rFonts w:ascii="Arial" w:hAnsi="Arial" w:cs="Arial"/>
        </w:rPr>
        <w:t xml:space="preserve">. O </w:t>
      </w:r>
      <w:r w:rsidR="007C68B7">
        <w:rPr>
          <w:rFonts w:ascii="Arial" w:hAnsi="Arial" w:cs="Arial"/>
        </w:rPr>
        <w:t xml:space="preserve">seu </w:t>
      </w:r>
      <w:r>
        <w:rPr>
          <w:rFonts w:ascii="Arial" w:hAnsi="Arial" w:cs="Arial"/>
        </w:rPr>
        <w:t xml:space="preserve">acesso é realizado através do link </w:t>
      </w:r>
      <w:hyperlink r:id="rId16" w:history="1">
        <w:r w:rsidRPr="000C0D54">
          <w:rPr>
            <w:rStyle w:val="Hiperligao"/>
            <w:rFonts w:ascii="Arial" w:hAnsi="Arial" w:cs="Arial"/>
          </w:rPr>
          <w:t>http://spms.min-saude.pt/a-spms/</w:t>
        </w:r>
      </w:hyperlink>
    </w:p>
    <w:p w:rsidR="00362827" w:rsidRDefault="003A09BE" w:rsidP="0036282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Figura</w:t>
      </w:r>
      <w:r w:rsidR="002650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4A6CFF">
        <w:rPr>
          <w:rFonts w:ascii="Arial" w:hAnsi="Arial" w:cs="Arial"/>
        </w:rPr>
        <w:t xml:space="preserve"> - </w:t>
      </w:r>
      <w:r w:rsidR="00FC3101">
        <w:rPr>
          <w:rFonts w:ascii="Arial" w:hAnsi="Arial" w:cs="Arial"/>
        </w:rPr>
        <w:t xml:space="preserve">Interface do </w:t>
      </w:r>
      <w:r w:rsidR="00FC3101" w:rsidRPr="002801F7">
        <w:rPr>
          <w:rFonts w:ascii="Arial" w:hAnsi="Arial" w:cs="Arial"/>
          <w:i/>
        </w:rPr>
        <w:t>site</w:t>
      </w:r>
      <w:r w:rsidR="00362827">
        <w:rPr>
          <w:rFonts w:ascii="Arial" w:hAnsi="Arial" w:cs="Arial"/>
        </w:rPr>
        <w:t xml:space="preserve"> da SPMS</w:t>
      </w:r>
    </w:p>
    <w:p w:rsidR="00362827" w:rsidRDefault="00362827" w:rsidP="003628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PT" w:bidi="ar-SA"/>
        </w:rPr>
        <w:drawing>
          <wp:inline distT="0" distB="0" distL="0" distR="0">
            <wp:extent cx="5391150" cy="1647825"/>
            <wp:effectExtent l="19050" t="0" r="0" b="0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1F7" w:rsidRPr="003A09BE" w:rsidRDefault="00F346AD" w:rsidP="002801F7">
      <w:pPr>
        <w:spacing w:line="360" w:lineRule="auto"/>
        <w:jc w:val="both"/>
        <w:rPr>
          <w:rFonts w:ascii="Arial" w:hAnsi="Arial" w:cs="Arial"/>
          <w:noProof/>
          <w:sz w:val="18"/>
          <w:szCs w:val="18"/>
          <w:lang w:eastAsia="pt-PT" w:bidi="ar-SA"/>
        </w:rPr>
      </w:pPr>
      <w:r>
        <w:rPr>
          <w:rFonts w:ascii="Arial" w:hAnsi="Arial" w:cs="Arial"/>
          <w:noProof/>
          <w:sz w:val="18"/>
          <w:szCs w:val="18"/>
          <w:lang w:eastAsia="pt-PT" w:bidi="ar-SA"/>
        </w:rPr>
        <w:t xml:space="preserve">           </w:t>
      </w:r>
      <w:r>
        <w:rPr>
          <w:rFonts w:ascii="Arial" w:hAnsi="Arial" w:cs="Arial"/>
          <w:noProof/>
          <w:sz w:val="18"/>
          <w:szCs w:val="18"/>
          <w:lang w:eastAsia="pt-PT" w:bidi="ar-SA"/>
        </w:rPr>
        <w:tab/>
      </w:r>
      <w:r w:rsidR="002801F7" w:rsidRPr="003A09BE">
        <w:rPr>
          <w:rFonts w:ascii="Arial" w:hAnsi="Arial" w:cs="Arial"/>
          <w:sz w:val="18"/>
          <w:szCs w:val="18"/>
        </w:rPr>
        <w:t xml:space="preserve">Fonte: </w:t>
      </w:r>
      <w:r w:rsidR="001174FC">
        <w:rPr>
          <w:rFonts w:ascii="Arial" w:hAnsi="Arial" w:cs="Arial"/>
          <w:sz w:val="18"/>
          <w:szCs w:val="18"/>
        </w:rPr>
        <w:t>Adapta</w:t>
      </w:r>
      <w:r w:rsidR="002801F7" w:rsidRPr="003A09BE">
        <w:rPr>
          <w:rFonts w:ascii="Arial" w:hAnsi="Arial" w:cs="Arial"/>
          <w:sz w:val="18"/>
          <w:szCs w:val="18"/>
        </w:rPr>
        <w:t xml:space="preserve">do do </w:t>
      </w:r>
      <w:r w:rsidR="002801F7" w:rsidRPr="003A09BE">
        <w:rPr>
          <w:rFonts w:ascii="Arial" w:hAnsi="Arial" w:cs="Arial"/>
          <w:i/>
          <w:sz w:val="18"/>
          <w:szCs w:val="18"/>
        </w:rPr>
        <w:t>site</w:t>
      </w:r>
      <w:r w:rsidR="002801F7" w:rsidRPr="003A09BE">
        <w:rPr>
          <w:rFonts w:ascii="Arial" w:hAnsi="Arial" w:cs="Arial"/>
          <w:sz w:val="18"/>
          <w:szCs w:val="18"/>
        </w:rPr>
        <w:t xml:space="preserve"> do Portal da SPMS, 2018.</w:t>
      </w:r>
    </w:p>
    <w:p w:rsidR="00362827" w:rsidRDefault="00362827" w:rsidP="00FC310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primeiro </w:t>
      </w:r>
      <w:r w:rsidRPr="0017775F">
        <w:rPr>
          <w:rFonts w:ascii="Arial" w:hAnsi="Arial" w:cs="Arial"/>
          <w:i/>
        </w:rPr>
        <w:t>interface</w:t>
      </w:r>
      <w:r>
        <w:rPr>
          <w:rFonts w:ascii="Arial" w:hAnsi="Arial" w:cs="Arial"/>
        </w:rPr>
        <w:t xml:space="preserve"> do s</w:t>
      </w:r>
      <w:r w:rsidR="008553DD">
        <w:rPr>
          <w:rFonts w:ascii="Arial" w:hAnsi="Arial" w:cs="Arial"/>
        </w:rPr>
        <w:t>i</w:t>
      </w:r>
      <w:r>
        <w:rPr>
          <w:rFonts w:ascii="Arial" w:hAnsi="Arial" w:cs="Arial"/>
        </w:rPr>
        <w:t>t</w:t>
      </w:r>
      <w:r w:rsidR="008553D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da SPMS está dividido em </w:t>
      </w:r>
      <w:r w:rsidR="002B0F30">
        <w:rPr>
          <w:rFonts w:ascii="Arial" w:hAnsi="Arial" w:cs="Arial"/>
        </w:rPr>
        <w:t xml:space="preserve">seis separadores que comportam diversas informações </w:t>
      </w:r>
      <w:r w:rsidR="0022213C">
        <w:rPr>
          <w:rFonts w:ascii="Arial" w:hAnsi="Arial" w:cs="Arial"/>
        </w:rPr>
        <w:t>genéric</w:t>
      </w:r>
      <w:r w:rsidR="002B0F30">
        <w:rPr>
          <w:rFonts w:ascii="Arial" w:hAnsi="Arial" w:cs="Arial"/>
        </w:rPr>
        <w:t>as designadamente,</w:t>
      </w:r>
      <w:r>
        <w:rPr>
          <w:rFonts w:ascii="Arial" w:hAnsi="Arial" w:cs="Arial"/>
        </w:rPr>
        <w:t xml:space="preserve"> </w:t>
      </w:r>
      <w:r w:rsidR="007C68B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institucional, sistemas de informação da saúde, central de compras da saúde, serviços partilhados, direitos da saúde, e notícias. </w:t>
      </w:r>
      <w:r w:rsidR="008145A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odos </w:t>
      </w:r>
      <w:r w:rsidR="008145A4">
        <w:rPr>
          <w:rFonts w:ascii="Arial" w:hAnsi="Arial" w:cs="Arial"/>
        </w:rPr>
        <w:t>estes</w:t>
      </w:r>
      <w:r>
        <w:rPr>
          <w:rFonts w:ascii="Arial" w:hAnsi="Arial" w:cs="Arial"/>
        </w:rPr>
        <w:t xml:space="preserve"> separadores </w:t>
      </w:r>
      <w:r w:rsidR="008145A4">
        <w:rPr>
          <w:rFonts w:ascii="Arial" w:hAnsi="Arial" w:cs="Arial"/>
        </w:rPr>
        <w:t xml:space="preserve">permitem uma navegação de acesso livre contribuindo para um melhor conhecimento dos serviços </w:t>
      </w:r>
      <w:r w:rsidR="00AC703E">
        <w:rPr>
          <w:rFonts w:ascii="Arial" w:hAnsi="Arial" w:cs="Arial"/>
        </w:rPr>
        <w:t>disponibilizados e</w:t>
      </w:r>
      <w:r>
        <w:rPr>
          <w:rFonts w:ascii="Arial" w:hAnsi="Arial" w:cs="Arial"/>
        </w:rPr>
        <w:t xml:space="preserve"> </w:t>
      </w:r>
      <w:r w:rsidR="00523AA8">
        <w:rPr>
          <w:rFonts w:ascii="Arial" w:hAnsi="Arial" w:cs="Arial"/>
        </w:rPr>
        <w:t xml:space="preserve">com uma comunicação </w:t>
      </w:r>
      <w:r w:rsidR="00AC703E">
        <w:rPr>
          <w:rFonts w:ascii="Arial" w:hAnsi="Arial" w:cs="Arial"/>
        </w:rPr>
        <w:t xml:space="preserve">essencialmente </w:t>
      </w:r>
      <w:r>
        <w:rPr>
          <w:rFonts w:ascii="Arial" w:hAnsi="Arial" w:cs="Arial"/>
        </w:rPr>
        <w:t>direcionad</w:t>
      </w:r>
      <w:r w:rsidR="00523AA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para as empresas foca</w:t>
      </w:r>
      <w:r w:rsidR="00AC703E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as áreas de negócio da SPMS. </w:t>
      </w:r>
      <w:r w:rsidR="00210237">
        <w:rPr>
          <w:rFonts w:ascii="Arial" w:hAnsi="Arial" w:cs="Arial"/>
        </w:rPr>
        <w:t>É</w:t>
      </w:r>
      <w:r w:rsidR="003C6FD2">
        <w:rPr>
          <w:rFonts w:ascii="Arial" w:hAnsi="Arial" w:cs="Arial"/>
        </w:rPr>
        <w:t xml:space="preserve"> possível neste </w:t>
      </w:r>
      <w:r w:rsidR="003C6FD2" w:rsidRPr="0017775F">
        <w:rPr>
          <w:rFonts w:ascii="Arial" w:hAnsi="Arial" w:cs="Arial"/>
          <w:i/>
        </w:rPr>
        <w:t>i</w:t>
      </w:r>
      <w:r w:rsidR="00C932BF" w:rsidRPr="0017775F">
        <w:rPr>
          <w:rFonts w:ascii="Arial" w:hAnsi="Arial" w:cs="Arial"/>
          <w:i/>
        </w:rPr>
        <w:t>nterface</w:t>
      </w:r>
      <w:r w:rsidR="00C932BF">
        <w:rPr>
          <w:rFonts w:ascii="Arial" w:hAnsi="Arial" w:cs="Arial"/>
        </w:rPr>
        <w:t xml:space="preserve"> </w:t>
      </w:r>
      <w:r w:rsidR="004A6CFF">
        <w:rPr>
          <w:rFonts w:ascii="Arial" w:hAnsi="Arial" w:cs="Arial"/>
        </w:rPr>
        <w:t xml:space="preserve">ter </w:t>
      </w:r>
      <w:r w:rsidR="00C932BF">
        <w:rPr>
          <w:rFonts w:ascii="Arial" w:hAnsi="Arial" w:cs="Arial"/>
        </w:rPr>
        <w:t xml:space="preserve">o acesso direto </w:t>
      </w:r>
      <w:r w:rsidR="00C713D2">
        <w:rPr>
          <w:rFonts w:ascii="Arial" w:hAnsi="Arial" w:cs="Arial"/>
        </w:rPr>
        <w:t>a informação de</w:t>
      </w:r>
      <w:r w:rsidR="00C932BF">
        <w:rPr>
          <w:rFonts w:ascii="Arial" w:hAnsi="Arial" w:cs="Arial"/>
        </w:rPr>
        <w:t xml:space="preserve"> serviços disponibilizados pela Academia SPMS</w:t>
      </w:r>
      <w:r w:rsidR="00B1146C">
        <w:rPr>
          <w:rFonts w:ascii="Arial" w:hAnsi="Arial" w:cs="Arial"/>
        </w:rPr>
        <w:t xml:space="preserve"> </w:t>
      </w:r>
      <w:r w:rsidR="0022213C">
        <w:rPr>
          <w:rFonts w:ascii="Arial" w:hAnsi="Arial" w:cs="Arial"/>
        </w:rPr>
        <w:t>- qualificação</w:t>
      </w:r>
      <w:r w:rsidR="00210237">
        <w:rPr>
          <w:rFonts w:ascii="Arial" w:hAnsi="Arial" w:cs="Arial"/>
        </w:rPr>
        <w:t xml:space="preserve"> e inovação</w:t>
      </w:r>
      <w:r w:rsidR="00C932BF">
        <w:rPr>
          <w:rFonts w:ascii="Arial" w:hAnsi="Arial" w:cs="Arial"/>
        </w:rPr>
        <w:t>, ao Catálogo Eletrónico – Compras na saúde, ao SPMS</w:t>
      </w:r>
      <w:r w:rsidR="00B1146C">
        <w:rPr>
          <w:rFonts w:ascii="Arial" w:hAnsi="Arial" w:cs="Arial"/>
        </w:rPr>
        <w:t>,</w:t>
      </w:r>
      <w:r w:rsidR="00C932BF">
        <w:rPr>
          <w:rFonts w:ascii="Arial" w:hAnsi="Arial" w:cs="Arial"/>
        </w:rPr>
        <w:t xml:space="preserve"> e ao SNS portal da sa</w:t>
      </w:r>
      <w:r w:rsidR="0022213C">
        <w:rPr>
          <w:rFonts w:ascii="Arial" w:hAnsi="Arial" w:cs="Arial"/>
        </w:rPr>
        <w:t>úde, é neste último que nos vamos focar.</w:t>
      </w:r>
    </w:p>
    <w:p w:rsidR="00362827" w:rsidRDefault="00362827" w:rsidP="003628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146C">
        <w:rPr>
          <w:rFonts w:ascii="Arial" w:hAnsi="Arial" w:cs="Arial"/>
        </w:rPr>
        <w:t xml:space="preserve">A comunicação em saúde e a disponibilização de serviços online em Portugal </w:t>
      </w:r>
      <w:r w:rsidR="00A242A6">
        <w:rPr>
          <w:rFonts w:ascii="Arial" w:hAnsi="Arial" w:cs="Arial"/>
        </w:rPr>
        <w:t xml:space="preserve">e institucional </w:t>
      </w:r>
      <w:r w:rsidR="00B1146C">
        <w:rPr>
          <w:rFonts w:ascii="Arial" w:hAnsi="Arial" w:cs="Arial"/>
        </w:rPr>
        <w:t>com foco no utente ocorre desde a criação do</w:t>
      </w:r>
      <w:r>
        <w:rPr>
          <w:rFonts w:ascii="Arial" w:hAnsi="Arial" w:cs="Arial"/>
        </w:rPr>
        <w:t xml:space="preserve"> </w:t>
      </w:r>
      <w:r w:rsidRPr="00F45032">
        <w:rPr>
          <w:rFonts w:ascii="Arial" w:hAnsi="Arial" w:cs="Arial"/>
        </w:rPr>
        <w:t xml:space="preserve">portal do </w:t>
      </w:r>
      <w:r w:rsidR="00B1146C">
        <w:rPr>
          <w:rFonts w:ascii="Arial" w:hAnsi="Arial" w:cs="Arial"/>
        </w:rPr>
        <w:t xml:space="preserve">utente, </w:t>
      </w:r>
      <w:r w:rsidRPr="00FB2343">
        <w:rPr>
          <w:rFonts w:ascii="Arial" w:hAnsi="Arial" w:cs="Arial"/>
        </w:rPr>
        <w:t>online desde 31 de maio de 2012</w:t>
      </w:r>
      <w:r>
        <w:rPr>
          <w:rFonts w:ascii="Arial" w:hAnsi="Arial" w:cs="Arial"/>
        </w:rPr>
        <w:t xml:space="preserve">. Aquele foi o primeiro portal ligado à </w:t>
      </w:r>
      <w:r w:rsidRPr="00FB2343">
        <w:rPr>
          <w:rFonts w:ascii="Arial" w:hAnsi="Arial" w:cs="Arial"/>
        </w:rPr>
        <w:t xml:space="preserve">Plataforma de Dados da Saúde </w:t>
      </w:r>
      <w:r>
        <w:rPr>
          <w:rFonts w:ascii="Arial" w:hAnsi="Arial" w:cs="Arial"/>
        </w:rPr>
        <w:lastRenderedPageBreak/>
        <w:t xml:space="preserve">(PDS), </w:t>
      </w:r>
      <w:r w:rsidRPr="00FB2343">
        <w:rPr>
          <w:rFonts w:ascii="Arial" w:hAnsi="Arial" w:cs="Arial"/>
        </w:rPr>
        <w:t>uma plataforma web, desenvolvida pela Comissão para Informatização Clínica </w:t>
      </w:r>
      <w:r>
        <w:rPr>
          <w:rFonts w:ascii="Arial" w:hAnsi="Arial" w:cs="Arial"/>
        </w:rPr>
        <w:t>(CIC)</w:t>
      </w:r>
      <w:r w:rsidRPr="00FB2343">
        <w:rPr>
          <w:rFonts w:ascii="Arial" w:hAnsi="Arial" w:cs="Arial"/>
        </w:rPr>
        <w:t xml:space="preserve"> e pela SPMS, que disponibiliza um sistema central de registo e partilha de informação clínica de acordo com os requisitos da Comissão Nacional de Proteção de Dados</w:t>
      </w:r>
      <w:r w:rsidR="004F17BD">
        <w:rPr>
          <w:rFonts w:ascii="Arial" w:hAnsi="Arial" w:cs="Arial"/>
        </w:rPr>
        <w:t xml:space="preserve"> (CNPD)</w:t>
      </w:r>
      <w:r w:rsidR="00B1146C">
        <w:rPr>
          <w:rFonts w:ascii="Arial" w:hAnsi="Arial" w:cs="Arial"/>
        </w:rPr>
        <w:t>, e</w:t>
      </w:r>
      <w:r w:rsidR="00A242A6">
        <w:rPr>
          <w:rFonts w:ascii="Arial" w:hAnsi="Arial" w:cs="Arial"/>
        </w:rPr>
        <w:t>ste</w:t>
      </w:r>
      <w:r w:rsidR="00B1146C">
        <w:rPr>
          <w:rFonts w:ascii="Arial" w:hAnsi="Arial" w:cs="Arial"/>
        </w:rPr>
        <w:t xml:space="preserve"> foi o antecessor do Portal </w:t>
      </w:r>
      <w:r w:rsidR="00A242A6">
        <w:rPr>
          <w:rFonts w:ascii="Arial" w:hAnsi="Arial" w:cs="Arial"/>
        </w:rPr>
        <w:t xml:space="preserve">da Saúde </w:t>
      </w:r>
      <w:r w:rsidR="00B1146C">
        <w:rPr>
          <w:rFonts w:ascii="Arial" w:hAnsi="Arial" w:cs="Arial"/>
        </w:rPr>
        <w:t>do SNS.</w:t>
      </w:r>
      <w:r w:rsidR="00263DE7">
        <w:rPr>
          <w:rFonts w:ascii="Arial" w:hAnsi="Arial" w:cs="Arial"/>
        </w:rPr>
        <w:t xml:space="preserve"> </w:t>
      </w:r>
    </w:p>
    <w:p w:rsidR="00BE7918" w:rsidRDefault="00BE7918" w:rsidP="0082036D">
      <w:pPr>
        <w:spacing w:after="0" w:line="240" w:lineRule="auto"/>
        <w:jc w:val="both"/>
        <w:rPr>
          <w:rFonts w:ascii="Arial" w:hAnsi="Arial" w:cs="Arial"/>
        </w:rPr>
      </w:pPr>
    </w:p>
    <w:p w:rsidR="00362827" w:rsidRPr="00455315" w:rsidRDefault="00147CF0" w:rsidP="00147CF0">
      <w:pPr>
        <w:spacing w:line="36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B15E6">
        <w:rPr>
          <w:rFonts w:ascii="Arial" w:hAnsi="Arial" w:cs="Arial"/>
          <w:b/>
        </w:rPr>
        <w:t>.3</w:t>
      </w:r>
      <w:r w:rsidR="00455315">
        <w:rPr>
          <w:rFonts w:ascii="Arial" w:hAnsi="Arial" w:cs="Arial"/>
          <w:b/>
        </w:rPr>
        <w:t xml:space="preserve"> </w:t>
      </w:r>
      <w:r w:rsidR="00362827" w:rsidRPr="00455315">
        <w:rPr>
          <w:rFonts w:ascii="Arial" w:hAnsi="Arial" w:cs="Arial"/>
          <w:b/>
        </w:rPr>
        <w:t xml:space="preserve">O PORTAL </w:t>
      </w:r>
      <w:r w:rsidR="006F10E3" w:rsidRPr="00455315">
        <w:rPr>
          <w:rFonts w:ascii="Arial" w:hAnsi="Arial" w:cs="Arial"/>
          <w:b/>
        </w:rPr>
        <w:t>DO</w:t>
      </w:r>
      <w:r w:rsidR="00362827" w:rsidRPr="00455315">
        <w:rPr>
          <w:rFonts w:ascii="Arial" w:hAnsi="Arial" w:cs="Arial"/>
          <w:b/>
        </w:rPr>
        <w:t xml:space="preserve"> SNS</w:t>
      </w:r>
    </w:p>
    <w:p w:rsidR="00362827" w:rsidRDefault="00362827" w:rsidP="00362827">
      <w:pPr>
        <w:spacing w:line="360" w:lineRule="auto"/>
        <w:ind w:firstLine="708"/>
        <w:jc w:val="both"/>
        <w:rPr>
          <w:rFonts w:ascii="Arial" w:hAnsi="Arial" w:cs="Arial"/>
        </w:rPr>
      </w:pPr>
      <w:r w:rsidRPr="003E7950">
        <w:rPr>
          <w:rFonts w:ascii="Arial" w:hAnsi="Arial" w:cs="Arial"/>
        </w:rPr>
        <w:t xml:space="preserve">O Portal </w:t>
      </w:r>
      <w:r w:rsidR="006F10E3">
        <w:rPr>
          <w:rFonts w:ascii="Arial" w:hAnsi="Arial" w:cs="Arial"/>
        </w:rPr>
        <w:t xml:space="preserve">da Saúde </w:t>
      </w:r>
      <w:r>
        <w:rPr>
          <w:rFonts w:ascii="Arial" w:hAnsi="Arial" w:cs="Arial"/>
        </w:rPr>
        <w:t xml:space="preserve">do </w:t>
      </w:r>
      <w:r w:rsidRPr="003E7950">
        <w:rPr>
          <w:rFonts w:ascii="Arial" w:hAnsi="Arial" w:cs="Arial"/>
        </w:rPr>
        <w:t>SNS foi lançado em 1 de fevereiro de 2016, sob o mote</w:t>
      </w:r>
      <w:r>
        <w:rPr>
          <w:rFonts w:ascii="Arial" w:hAnsi="Arial" w:cs="Arial"/>
        </w:rPr>
        <w:t xml:space="preserve"> «Próximo de si», traduzindo-se</w:t>
      </w:r>
      <w:r w:rsidRPr="003E79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3E7950">
        <w:rPr>
          <w:rFonts w:ascii="Arial" w:hAnsi="Arial" w:cs="Arial"/>
        </w:rPr>
        <w:t>uma ferramenta agregadora de toda a informa</w:t>
      </w:r>
      <w:r>
        <w:rPr>
          <w:rFonts w:ascii="Arial" w:hAnsi="Arial" w:cs="Arial"/>
        </w:rPr>
        <w:t xml:space="preserve">ção de saúde e integrando os serviços que já vinham sendo disponibilizados pelo portal do utente, </w:t>
      </w:r>
      <w:r w:rsidR="007508A0">
        <w:rPr>
          <w:rFonts w:ascii="Arial" w:hAnsi="Arial" w:cs="Arial"/>
        </w:rPr>
        <w:t xml:space="preserve">este tem vindo a ser </w:t>
      </w:r>
      <w:r>
        <w:rPr>
          <w:rFonts w:ascii="Arial" w:hAnsi="Arial" w:cs="Arial"/>
        </w:rPr>
        <w:t>d</w:t>
      </w:r>
      <w:r w:rsidRPr="003E7950">
        <w:rPr>
          <w:rFonts w:ascii="Arial" w:hAnsi="Arial" w:cs="Arial"/>
        </w:rPr>
        <w:t>esenvolvido e operacionalizado pela SPMS</w:t>
      </w:r>
      <w:r>
        <w:rPr>
          <w:rFonts w:ascii="Arial" w:hAnsi="Arial" w:cs="Arial"/>
        </w:rPr>
        <w:t xml:space="preserve"> em </w:t>
      </w:r>
      <w:r w:rsidRPr="003E7950">
        <w:rPr>
          <w:rFonts w:ascii="Arial" w:hAnsi="Arial" w:cs="Arial"/>
        </w:rPr>
        <w:t>colaboração com as</w:t>
      </w:r>
      <w:r>
        <w:rPr>
          <w:rFonts w:ascii="Arial" w:hAnsi="Arial" w:cs="Arial"/>
        </w:rPr>
        <w:t xml:space="preserve"> diversas instituições de saúde. O acesso é realizado através do link </w:t>
      </w:r>
      <w:hyperlink r:id="rId18" w:history="1">
        <w:r w:rsidRPr="000C0D54">
          <w:rPr>
            <w:rStyle w:val="Hiperligao"/>
            <w:rFonts w:ascii="Arial" w:hAnsi="Arial" w:cs="Arial"/>
          </w:rPr>
          <w:t>https://www.sns.gov.pt/</w:t>
        </w:r>
      </w:hyperlink>
      <w:r w:rsidR="00B359D7">
        <w:t xml:space="preserve"> </w:t>
      </w:r>
    </w:p>
    <w:p w:rsidR="003C6FD2" w:rsidRDefault="003A09BE" w:rsidP="003C6FD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5</w:t>
      </w:r>
      <w:r w:rsidR="006D7FF8">
        <w:rPr>
          <w:rFonts w:ascii="Arial" w:hAnsi="Arial" w:cs="Arial"/>
        </w:rPr>
        <w:t xml:space="preserve"> -</w:t>
      </w:r>
      <w:r w:rsidR="003C6FD2">
        <w:rPr>
          <w:rFonts w:ascii="Arial" w:hAnsi="Arial" w:cs="Arial"/>
        </w:rPr>
        <w:t xml:space="preserve"> Interface do </w:t>
      </w:r>
      <w:r w:rsidR="003C6FD2" w:rsidRPr="001B2220">
        <w:rPr>
          <w:rFonts w:ascii="Arial" w:hAnsi="Arial" w:cs="Arial"/>
          <w:i/>
        </w:rPr>
        <w:t>s</w:t>
      </w:r>
      <w:r w:rsidR="006D7FF8" w:rsidRPr="001B2220">
        <w:rPr>
          <w:rFonts w:ascii="Arial" w:hAnsi="Arial" w:cs="Arial"/>
          <w:i/>
        </w:rPr>
        <w:t>ite</w:t>
      </w:r>
      <w:r w:rsidR="003C6FD2">
        <w:rPr>
          <w:rFonts w:ascii="Arial" w:hAnsi="Arial" w:cs="Arial"/>
        </w:rPr>
        <w:t xml:space="preserve"> do SNS</w:t>
      </w:r>
    </w:p>
    <w:p w:rsidR="003C6FD2" w:rsidRDefault="00B562E6" w:rsidP="003C6F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PT" w:bidi="ar-SA"/>
        </w:rPr>
        <w:drawing>
          <wp:inline distT="0" distB="0" distL="0" distR="0">
            <wp:extent cx="5400675" cy="2428875"/>
            <wp:effectExtent l="19050" t="0" r="9525" b="0"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220" w:rsidRPr="003A09BE" w:rsidRDefault="001B2220" w:rsidP="00DD7134">
      <w:pPr>
        <w:spacing w:after="0" w:line="360" w:lineRule="auto"/>
        <w:jc w:val="both"/>
        <w:rPr>
          <w:rFonts w:ascii="Arial" w:hAnsi="Arial" w:cs="Arial"/>
          <w:noProof/>
          <w:sz w:val="18"/>
          <w:szCs w:val="18"/>
          <w:lang w:eastAsia="pt-PT" w:bidi="ar-SA"/>
        </w:rPr>
      </w:pPr>
      <w:r w:rsidRPr="003A09BE">
        <w:rPr>
          <w:rFonts w:ascii="Arial" w:hAnsi="Arial" w:cs="Arial"/>
          <w:noProof/>
          <w:sz w:val="18"/>
          <w:szCs w:val="18"/>
          <w:lang w:eastAsia="pt-PT" w:bidi="ar-SA"/>
        </w:rPr>
        <w:t xml:space="preserve">            </w:t>
      </w:r>
      <w:r w:rsidRPr="003A09BE">
        <w:rPr>
          <w:rFonts w:ascii="Arial" w:hAnsi="Arial" w:cs="Arial"/>
          <w:sz w:val="18"/>
          <w:szCs w:val="18"/>
        </w:rPr>
        <w:t xml:space="preserve">Fonte: </w:t>
      </w:r>
      <w:r w:rsidR="00C246BF">
        <w:rPr>
          <w:rFonts w:ascii="Arial" w:hAnsi="Arial" w:cs="Arial"/>
          <w:sz w:val="18"/>
          <w:szCs w:val="18"/>
        </w:rPr>
        <w:t>Adaptado</w:t>
      </w:r>
      <w:r w:rsidRPr="003A09BE">
        <w:rPr>
          <w:rFonts w:ascii="Arial" w:hAnsi="Arial" w:cs="Arial"/>
          <w:sz w:val="18"/>
          <w:szCs w:val="18"/>
        </w:rPr>
        <w:t xml:space="preserve"> do </w:t>
      </w:r>
      <w:r w:rsidRPr="003A09BE">
        <w:rPr>
          <w:rFonts w:ascii="Arial" w:hAnsi="Arial" w:cs="Arial"/>
          <w:i/>
          <w:sz w:val="18"/>
          <w:szCs w:val="18"/>
        </w:rPr>
        <w:t>site</w:t>
      </w:r>
      <w:r w:rsidRPr="003A09BE">
        <w:rPr>
          <w:rFonts w:ascii="Arial" w:hAnsi="Arial" w:cs="Arial"/>
          <w:sz w:val="18"/>
          <w:szCs w:val="18"/>
        </w:rPr>
        <w:t xml:space="preserve"> do Portal do SNS, 2018.</w:t>
      </w:r>
    </w:p>
    <w:p w:rsidR="00F346AD" w:rsidRDefault="00F346AD" w:rsidP="00DD713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 w:bidi="he-IL"/>
        </w:rPr>
      </w:pPr>
    </w:p>
    <w:p w:rsidR="003A717D" w:rsidRDefault="00362827" w:rsidP="00DD713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 w:bidi="he-IL"/>
        </w:rPr>
      </w:pPr>
      <w:r w:rsidRPr="003E7950">
        <w:rPr>
          <w:rFonts w:ascii="Arial" w:eastAsiaTheme="minorHAnsi" w:hAnsi="Arial" w:cs="Arial"/>
          <w:sz w:val="22"/>
          <w:szCs w:val="22"/>
          <w:lang w:eastAsia="en-US" w:bidi="he-IL"/>
        </w:rPr>
        <w:t>O Portal insere-se no quadro de reforço das tecnologias de informação e comunicação no sistema de saúde</w:t>
      </w:r>
      <w:r w:rsidR="006D7FF8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 nacional</w:t>
      </w:r>
      <w:r w:rsidR="004811E7">
        <w:rPr>
          <w:rFonts w:ascii="Arial" w:eastAsiaTheme="minorHAnsi" w:hAnsi="Arial" w:cs="Arial"/>
          <w:sz w:val="22"/>
          <w:szCs w:val="22"/>
          <w:lang w:eastAsia="en-US" w:bidi="he-IL"/>
        </w:rPr>
        <w:t>,</w:t>
      </w:r>
      <w:r w:rsidRPr="003E7950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 </w:t>
      </w:r>
      <w:r w:rsidR="007A7559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e </w:t>
      </w:r>
      <w:r w:rsidR="004811E7">
        <w:rPr>
          <w:rFonts w:ascii="Arial" w:eastAsiaTheme="minorHAnsi" w:hAnsi="Arial" w:cs="Arial"/>
          <w:sz w:val="22"/>
          <w:szCs w:val="22"/>
          <w:lang w:eastAsia="en-US" w:bidi="he-IL"/>
        </w:rPr>
        <w:t>e</w:t>
      </w:r>
      <w:r w:rsidRPr="003E7950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strutura-se em quatro grandes eixos de </w:t>
      </w:r>
      <w:r w:rsidR="004811E7">
        <w:rPr>
          <w:rFonts w:ascii="Arial" w:eastAsiaTheme="minorHAnsi" w:hAnsi="Arial" w:cs="Arial"/>
          <w:sz w:val="22"/>
          <w:szCs w:val="22"/>
          <w:lang w:eastAsia="en-US" w:bidi="he-IL"/>
        </w:rPr>
        <w:t>comunicação:</w:t>
      </w:r>
      <w:r>
        <w:rPr>
          <w:rFonts w:ascii="Arial" w:eastAsiaTheme="minorHAnsi" w:hAnsi="Arial" w:cs="Arial"/>
          <w:sz w:val="22"/>
          <w:szCs w:val="22"/>
          <w:lang w:eastAsia="en-US" w:bidi="he-IL"/>
        </w:rPr>
        <w:t xml:space="preserve"> 1) SNS: </w:t>
      </w:r>
      <w:r w:rsidRPr="003E7950">
        <w:rPr>
          <w:rFonts w:ascii="Arial" w:eastAsiaTheme="minorHAnsi" w:hAnsi="Arial" w:cs="Arial"/>
          <w:sz w:val="22"/>
          <w:szCs w:val="22"/>
          <w:lang w:eastAsia="en-US" w:bidi="he-IL"/>
        </w:rPr>
        <w:t>Fornece informação sobre prestadores de saúde (como a pesquisa de hospitais, centros de saúde e farmácias, de forma georreferenciada), taxas moderadoras, cuidados de saúde transfronteiriços e sobre a história e evolução do SNS</w:t>
      </w:r>
      <w:r>
        <w:rPr>
          <w:rFonts w:ascii="Arial" w:eastAsiaTheme="minorHAnsi" w:hAnsi="Arial" w:cs="Arial"/>
          <w:sz w:val="22"/>
          <w:szCs w:val="22"/>
          <w:lang w:eastAsia="en-US" w:bidi="he-IL"/>
        </w:rPr>
        <w:t xml:space="preserve">. 2) Institucional: </w:t>
      </w:r>
      <w:r w:rsidRPr="003E7950">
        <w:rPr>
          <w:rFonts w:ascii="Arial" w:eastAsiaTheme="minorHAnsi" w:hAnsi="Arial" w:cs="Arial"/>
          <w:sz w:val="22"/>
          <w:szCs w:val="22"/>
          <w:lang w:eastAsia="en-US" w:bidi="he-IL"/>
        </w:rPr>
        <w:t>Disponibiliza documentos, programas prioritários, centros de referência, instrumentos de gestão e a lista das instituições do Ministério da Saúde</w:t>
      </w:r>
      <w:r>
        <w:rPr>
          <w:rFonts w:ascii="Arial" w:eastAsiaTheme="minorHAnsi" w:hAnsi="Arial" w:cs="Arial"/>
          <w:sz w:val="22"/>
          <w:szCs w:val="22"/>
          <w:lang w:eastAsia="en-US" w:bidi="he-IL"/>
        </w:rPr>
        <w:t xml:space="preserve">. </w:t>
      </w:r>
    </w:p>
    <w:p w:rsidR="00362827" w:rsidRDefault="00362827" w:rsidP="003A71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 w:bidi="he-IL"/>
        </w:rPr>
      </w:pPr>
      <w:r>
        <w:rPr>
          <w:rFonts w:ascii="Arial" w:eastAsiaTheme="minorHAnsi" w:hAnsi="Arial" w:cs="Arial"/>
          <w:sz w:val="22"/>
          <w:szCs w:val="22"/>
          <w:lang w:eastAsia="en-US" w:bidi="he-IL"/>
        </w:rPr>
        <w:t>3)</w:t>
      </w:r>
      <w:r w:rsidR="006631F3" w:rsidRPr="006631F3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 </w:t>
      </w:r>
      <w:r w:rsidR="006631F3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Cidadão: </w:t>
      </w:r>
      <w:r w:rsidR="006631F3" w:rsidRPr="003E7950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Faculta informação referente a serviços realizados tais como marcação de consultas, renovação </w:t>
      </w:r>
      <w:r w:rsidR="006631F3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de </w:t>
      </w:r>
      <w:r w:rsidR="006631F3" w:rsidRPr="003E7950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medicação, pedido de isenção de taxas moderadoras ou </w:t>
      </w:r>
      <w:r w:rsidR="006631F3" w:rsidRPr="003E7950">
        <w:rPr>
          <w:rFonts w:ascii="Arial" w:eastAsiaTheme="minorHAnsi" w:hAnsi="Arial" w:cs="Arial"/>
          <w:sz w:val="22"/>
          <w:szCs w:val="22"/>
          <w:lang w:eastAsia="en-US" w:bidi="he-IL"/>
        </w:rPr>
        <w:lastRenderedPageBreak/>
        <w:t xml:space="preserve">testamento vital, </w:t>
      </w:r>
      <w:r w:rsidR="005B43F1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e </w:t>
      </w:r>
      <w:r w:rsidR="006631F3" w:rsidRPr="00F346AD">
        <w:rPr>
          <w:rFonts w:ascii="Arial" w:eastAsiaTheme="minorHAnsi" w:hAnsi="Arial" w:cs="Arial"/>
          <w:sz w:val="22"/>
          <w:szCs w:val="22"/>
          <w:lang w:eastAsia="en-US" w:bidi="he-IL"/>
        </w:rPr>
        <w:t>entre outras funcionalidades.</w:t>
      </w:r>
      <w:r w:rsidR="006631F3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 4)</w:t>
      </w:r>
      <w:r>
        <w:rPr>
          <w:rFonts w:ascii="Arial" w:eastAsiaTheme="minorHAnsi" w:hAnsi="Arial" w:cs="Arial"/>
          <w:sz w:val="22"/>
          <w:szCs w:val="22"/>
          <w:lang w:eastAsia="en-US" w:bidi="he-IL"/>
        </w:rPr>
        <w:t xml:space="preserve"> Profissional: o</w:t>
      </w:r>
      <w:r w:rsidRPr="003E7950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 eProfissionalSaúde disponibiliza informação sobre legislação e normas, orientações e guidelines, </w:t>
      </w:r>
      <w:r w:rsidR="007A7559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a </w:t>
      </w:r>
      <w:r w:rsidRPr="003E7950">
        <w:rPr>
          <w:rFonts w:ascii="Arial" w:eastAsiaTheme="minorHAnsi" w:hAnsi="Arial" w:cs="Arial"/>
          <w:sz w:val="22"/>
          <w:szCs w:val="22"/>
          <w:lang w:eastAsia="en-US" w:bidi="he-IL"/>
        </w:rPr>
        <w:t>possibilidade de aceder às aplicações informáticas do SNS e aceder a concursos, formações e eventos</w:t>
      </w:r>
      <w:r>
        <w:rPr>
          <w:rFonts w:ascii="Arial" w:eastAsiaTheme="minorHAnsi" w:hAnsi="Arial" w:cs="Arial"/>
          <w:sz w:val="22"/>
          <w:szCs w:val="22"/>
          <w:lang w:eastAsia="en-US" w:bidi="he-IL"/>
        </w:rPr>
        <w:t xml:space="preserve">.  </w:t>
      </w:r>
    </w:p>
    <w:p w:rsidR="00EF1D41" w:rsidRDefault="00EF1D41" w:rsidP="0036282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 w:bidi="he-IL"/>
        </w:rPr>
      </w:pPr>
      <w:r>
        <w:rPr>
          <w:rFonts w:ascii="Arial" w:eastAsiaTheme="minorHAnsi" w:hAnsi="Arial" w:cs="Arial"/>
          <w:sz w:val="22"/>
          <w:szCs w:val="22"/>
          <w:lang w:eastAsia="en-US" w:bidi="he-IL"/>
        </w:rPr>
        <w:t>Para uma melhor sistematização da informação apresenta</w:t>
      </w:r>
      <w:r w:rsidR="006A7E89">
        <w:rPr>
          <w:rFonts w:ascii="Arial" w:eastAsiaTheme="minorHAnsi" w:hAnsi="Arial" w:cs="Arial"/>
          <w:sz w:val="22"/>
          <w:szCs w:val="22"/>
          <w:lang w:eastAsia="en-US" w:bidi="he-IL"/>
        </w:rPr>
        <w:t>m</w:t>
      </w:r>
      <w:r w:rsidR="002A505F">
        <w:rPr>
          <w:rFonts w:ascii="Arial" w:eastAsiaTheme="minorHAnsi" w:hAnsi="Arial" w:cs="Arial"/>
          <w:sz w:val="22"/>
          <w:szCs w:val="22"/>
          <w:lang w:eastAsia="en-US" w:bidi="he-IL"/>
        </w:rPr>
        <w:t>-se em baixo o</w:t>
      </w:r>
      <w:r>
        <w:rPr>
          <w:rFonts w:ascii="Arial" w:eastAsiaTheme="minorHAnsi" w:hAnsi="Arial" w:cs="Arial"/>
          <w:sz w:val="22"/>
          <w:szCs w:val="22"/>
          <w:lang w:eastAsia="en-US" w:bidi="he-IL"/>
        </w:rPr>
        <w:t xml:space="preserve">s </w:t>
      </w:r>
      <w:r w:rsidR="002A505F">
        <w:rPr>
          <w:rFonts w:ascii="Arial" w:eastAsiaTheme="minorHAnsi" w:hAnsi="Arial" w:cs="Arial"/>
          <w:sz w:val="22"/>
          <w:szCs w:val="22"/>
          <w:lang w:eastAsia="en-US" w:bidi="he-IL"/>
        </w:rPr>
        <w:t>quadros</w:t>
      </w:r>
      <w:r>
        <w:rPr>
          <w:rFonts w:ascii="Arial" w:eastAsiaTheme="minorHAnsi" w:hAnsi="Arial" w:cs="Arial"/>
          <w:sz w:val="22"/>
          <w:szCs w:val="22"/>
          <w:lang w:eastAsia="en-US" w:bidi="he-IL"/>
        </w:rPr>
        <w:t xml:space="preserve"> com os respetivos eixos de comunicação</w:t>
      </w:r>
      <w:r w:rsidR="007A5040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 do Portal</w:t>
      </w:r>
      <w:r w:rsidR="007A7559">
        <w:rPr>
          <w:rFonts w:ascii="Arial" w:eastAsiaTheme="minorHAnsi" w:hAnsi="Arial" w:cs="Arial"/>
          <w:sz w:val="22"/>
          <w:szCs w:val="22"/>
          <w:lang w:eastAsia="en-US" w:bidi="he-IL"/>
        </w:rPr>
        <w:t xml:space="preserve"> do SNS</w:t>
      </w:r>
      <w:r>
        <w:rPr>
          <w:rFonts w:ascii="Arial" w:eastAsiaTheme="minorHAnsi" w:hAnsi="Arial" w:cs="Arial"/>
          <w:sz w:val="22"/>
          <w:szCs w:val="22"/>
          <w:lang w:eastAsia="en-US" w:bidi="he-IL"/>
        </w:rPr>
        <w:t>.</w:t>
      </w:r>
    </w:p>
    <w:p w:rsidR="0039002C" w:rsidRDefault="0039002C" w:rsidP="0036282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 w:bidi="he-IL"/>
        </w:rPr>
      </w:pPr>
    </w:p>
    <w:p w:rsidR="0039002C" w:rsidRDefault="00895CA9" w:rsidP="0039002C">
      <w:pPr>
        <w:spacing w:line="360" w:lineRule="auto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>Quadro</w:t>
      </w:r>
      <w:r w:rsidR="0039002C">
        <w:rPr>
          <w:rFonts w:ascii="Arial" w:hAnsi="Arial" w:cs="Arial"/>
          <w:noProof/>
          <w:lang w:eastAsia="pt-PT" w:bidi="ar-SA"/>
        </w:rPr>
        <w:t xml:space="preserve"> </w:t>
      </w:r>
      <w:r>
        <w:rPr>
          <w:rFonts w:ascii="Arial" w:hAnsi="Arial" w:cs="Arial"/>
          <w:noProof/>
          <w:lang w:eastAsia="pt-PT" w:bidi="ar-SA"/>
        </w:rPr>
        <w:t>3</w:t>
      </w:r>
      <w:r w:rsidR="0039002C">
        <w:rPr>
          <w:rFonts w:ascii="Arial" w:hAnsi="Arial" w:cs="Arial"/>
          <w:noProof/>
          <w:lang w:eastAsia="pt-PT" w:bidi="ar-SA"/>
        </w:rPr>
        <w:t xml:space="preserve"> –</w:t>
      </w:r>
      <w:r w:rsidR="007508A0" w:rsidRPr="007508A0">
        <w:rPr>
          <w:rFonts w:ascii="Arial" w:hAnsi="Arial" w:cs="Arial"/>
          <w:noProof/>
          <w:lang w:eastAsia="pt-PT" w:bidi="ar-SA"/>
        </w:rPr>
        <w:t xml:space="preserve"> </w:t>
      </w:r>
      <w:r w:rsidR="007508A0">
        <w:rPr>
          <w:rFonts w:ascii="Arial" w:hAnsi="Arial" w:cs="Arial"/>
          <w:noProof/>
          <w:lang w:eastAsia="pt-PT" w:bidi="ar-SA"/>
        </w:rPr>
        <w:t xml:space="preserve">Portal do SNS </w:t>
      </w:r>
      <w:r w:rsidR="00C246BF">
        <w:rPr>
          <w:rFonts w:ascii="Arial" w:hAnsi="Arial" w:cs="Arial"/>
          <w:noProof/>
          <w:lang w:eastAsia="pt-PT" w:bidi="ar-SA"/>
        </w:rPr>
        <w:t>-</w:t>
      </w:r>
      <w:r w:rsidR="0039002C">
        <w:rPr>
          <w:rFonts w:ascii="Arial" w:hAnsi="Arial" w:cs="Arial"/>
          <w:noProof/>
          <w:lang w:eastAsia="pt-PT" w:bidi="ar-SA"/>
        </w:rPr>
        <w:t xml:space="preserve"> eixo de Comunicação 1) SNS</w:t>
      </w:r>
    </w:p>
    <w:tbl>
      <w:tblPr>
        <w:tblStyle w:val="ListaClara-Cor5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002C" w:rsidTr="00AD2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vAlign w:val="center"/>
          </w:tcPr>
          <w:p w:rsidR="0039002C" w:rsidRDefault="00C246BF" w:rsidP="00AD2F5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PT" w:bidi="ar-SA"/>
              </w:rPr>
              <w:t xml:space="preserve">Eixo de Comunicação </w:t>
            </w:r>
            <w:r w:rsidR="0039002C">
              <w:rPr>
                <w:rFonts w:ascii="Arial" w:hAnsi="Arial" w:cs="Arial"/>
              </w:rPr>
              <w:t>1) SNS</w:t>
            </w:r>
          </w:p>
        </w:tc>
      </w:tr>
      <w:tr w:rsidR="0039002C" w:rsidTr="0048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9002C" w:rsidRPr="007E0B97" w:rsidRDefault="0039002C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7E0B97">
              <w:rPr>
                <w:rFonts w:ascii="Arial" w:hAnsi="Arial" w:cs="Arial"/>
                <w:b w:val="0"/>
              </w:rPr>
              <w:t>Reforma do SNS</w:t>
            </w:r>
          </w:p>
          <w:p w:rsidR="0039002C" w:rsidRPr="007E0B97" w:rsidRDefault="0039002C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Reforma da saúde pública</w:t>
            </w:r>
          </w:p>
          <w:p w:rsidR="0039002C" w:rsidRPr="000C51A6" w:rsidRDefault="0039002C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 xml:space="preserve">Cuidados paliativos </w:t>
            </w:r>
          </w:p>
          <w:p w:rsidR="0039002C" w:rsidRPr="000C51A6" w:rsidRDefault="0039002C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Prestadores de cuidados de saúde</w:t>
            </w:r>
          </w:p>
          <w:p w:rsidR="0039002C" w:rsidRDefault="0039002C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0B0C05">
              <w:rPr>
                <w:rFonts w:ascii="Arial" w:hAnsi="Arial" w:cs="Arial"/>
                <w:b w:val="0"/>
              </w:rPr>
              <w:t>SIGA</w:t>
            </w:r>
            <w:r>
              <w:rPr>
                <w:rFonts w:ascii="Arial" w:hAnsi="Arial" w:cs="Arial"/>
                <w:b w:val="0"/>
              </w:rPr>
              <w:t xml:space="preserve"> SNS – Sistema Integrado de Gestão do Acesso</w:t>
            </w:r>
          </w:p>
          <w:p w:rsidR="0039002C" w:rsidRDefault="0039002C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Parcerias Público-Privadas</w:t>
            </w:r>
          </w:p>
          <w:p w:rsidR="0039002C" w:rsidRDefault="0039002C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Hospitalar</w:t>
            </w:r>
          </w:p>
          <w:p w:rsidR="0039002C" w:rsidRDefault="0039002C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Taxas Moderadoras</w:t>
            </w:r>
          </w:p>
          <w:p w:rsidR="0039002C" w:rsidRDefault="0039002C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Cuidados de saúde transfronteiriços</w:t>
            </w:r>
          </w:p>
          <w:p w:rsidR="0039002C" w:rsidRDefault="0039002C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Acordos e convenções</w:t>
            </w:r>
          </w:p>
          <w:p w:rsidR="0039002C" w:rsidRDefault="0039002C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GPR SNS – Gestão Partilhada de Recursos no SNS</w:t>
            </w:r>
          </w:p>
          <w:p w:rsidR="0039002C" w:rsidRDefault="0039002C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Centro de Emergências em Saúde Pública</w:t>
            </w:r>
          </w:p>
          <w:p w:rsidR="0039002C" w:rsidRDefault="0039002C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Equipamentos Pesados de Saúde</w:t>
            </w:r>
          </w:p>
          <w:p w:rsidR="0039002C" w:rsidRDefault="0039002C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Farmácias</w:t>
            </w:r>
          </w:p>
          <w:p w:rsidR="0039002C" w:rsidRDefault="0039002C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Pesquisa de Medicamento</w:t>
            </w:r>
          </w:p>
          <w:p w:rsidR="0039002C" w:rsidRPr="000B0C05" w:rsidRDefault="0039002C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Saúde +</w:t>
            </w:r>
          </w:p>
        </w:tc>
      </w:tr>
    </w:tbl>
    <w:p w:rsidR="00D8360F" w:rsidRDefault="00D8360F" w:rsidP="00D8360F">
      <w:pPr>
        <w:spacing w:after="0" w:line="360" w:lineRule="auto"/>
        <w:jc w:val="both"/>
        <w:rPr>
          <w:rFonts w:ascii="Arial" w:hAnsi="Arial" w:cs="Arial"/>
          <w:noProof/>
          <w:sz w:val="18"/>
          <w:szCs w:val="18"/>
          <w:lang w:eastAsia="pt-PT" w:bidi="ar-SA"/>
        </w:rPr>
      </w:pPr>
      <w:r w:rsidRPr="003A09BE">
        <w:rPr>
          <w:rFonts w:ascii="Arial" w:hAnsi="Arial" w:cs="Arial"/>
          <w:noProof/>
          <w:sz w:val="18"/>
          <w:szCs w:val="18"/>
          <w:lang w:eastAsia="pt-PT" w:bidi="ar-SA"/>
        </w:rPr>
        <w:t xml:space="preserve">       </w:t>
      </w:r>
    </w:p>
    <w:p w:rsidR="00D8360F" w:rsidRDefault="00D8360F" w:rsidP="00D8360F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09BE">
        <w:rPr>
          <w:rFonts w:ascii="Arial" w:hAnsi="Arial" w:cs="Arial"/>
          <w:sz w:val="18"/>
          <w:szCs w:val="18"/>
        </w:rPr>
        <w:t>Fonte: Portal do SNS, 2018.</w:t>
      </w:r>
    </w:p>
    <w:p w:rsidR="00F346AD" w:rsidRDefault="00F346AD" w:rsidP="00D8360F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39002C" w:rsidRDefault="00895CA9" w:rsidP="003900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PT" w:bidi="ar-SA"/>
        </w:rPr>
        <w:t xml:space="preserve">Quadro 4 </w:t>
      </w:r>
      <w:r w:rsidR="0039002C">
        <w:rPr>
          <w:rFonts w:ascii="Arial" w:hAnsi="Arial" w:cs="Arial"/>
          <w:noProof/>
          <w:lang w:eastAsia="pt-PT" w:bidi="ar-SA"/>
        </w:rPr>
        <w:t>–</w:t>
      </w:r>
      <w:r w:rsidR="007508A0" w:rsidRPr="007508A0">
        <w:rPr>
          <w:rFonts w:ascii="Arial" w:hAnsi="Arial" w:cs="Arial"/>
          <w:noProof/>
          <w:lang w:eastAsia="pt-PT" w:bidi="ar-SA"/>
        </w:rPr>
        <w:t xml:space="preserve"> </w:t>
      </w:r>
      <w:r w:rsidR="007508A0">
        <w:rPr>
          <w:rFonts w:ascii="Arial" w:hAnsi="Arial" w:cs="Arial"/>
          <w:noProof/>
          <w:lang w:eastAsia="pt-PT" w:bidi="ar-SA"/>
        </w:rPr>
        <w:t xml:space="preserve">Portal do SNS </w:t>
      </w:r>
      <w:r w:rsidR="00C246BF">
        <w:rPr>
          <w:rFonts w:ascii="Arial" w:hAnsi="Arial" w:cs="Arial"/>
          <w:noProof/>
          <w:lang w:eastAsia="pt-PT" w:bidi="ar-SA"/>
        </w:rPr>
        <w:t>-</w:t>
      </w:r>
      <w:r w:rsidR="0039002C">
        <w:rPr>
          <w:rFonts w:ascii="Arial" w:hAnsi="Arial" w:cs="Arial"/>
          <w:noProof/>
          <w:lang w:eastAsia="pt-PT" w:bidi="ar-SA"/>
        </w:rPr>
        <w:t xml:space="preserve"> eixo de Comunicação 2) </w:t>
      </w:r>
      <w:r w:rsidR="0039002C">
        <w:rPr>
          <w:rFonts w:ascii="Arial" w:hAnsi="Arial" w:cs="Arial"/>
        </w:rPr>
        <w:t>Institucional</w:t>
      </w:r>
    </w:p>
    <w:tbl>
      <w:tblPr>
        <w:tblStyle w:val="ListaClara-Cor5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002C" w:rsidTr="00481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9002C" w:rsidRDefault="00D66F01" w:rsidP="004811E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PT" w:bidi="ar-SA"/>
              </w:rPr>
              <w:t xml:space="preserve">Eixo de Comunicação </w:t>
            </w:r>
            <w:r w:rsidR="00171B04">
              <w:rPr>
                <w:rFonts w:ascii="Arial" w:hAnsi="Arial" w:cs="Arial"/>
                <w:noProof/>
                <w:lang w:eastAsia="pt-PT" w:bidi="ar-SA"/>
              </w:rPr>
              <w:t xml:space="preserve">2) </w:t>
            </w:r>
            <w:r w:rsidR="00D94F58">
              <w:rPr>
                <w:rFonts w:ascii="Arial" w:hAnsi="Arial" w:cs="Arial"/>
              </w:rPr>
              <w:t>Institucional</w:t>
            </w:r>
          </w:p>
        </w:tc>
      </w:tr>
      <w:tr w:rsidR="0039002C" w:rsidTr="0048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9002C" w:rsidRPr="006A7E89" w:rsidRDefault="006A7E89" w:rsidP="00E615B3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noProof/>
                <w:lang w:eastAsia="pt-PT" w:bidi="ar-SA"/>
              </w:rPr>
            </w:pPr>
            <w:r w:rsidRPr="006A7E89">
              <w:rPr>
                <w:rFonts w:ascii="Arial" w:hAnsi="Arial" w:cs="Arial"/>
                <w:b w:val="0"/>
                <w:noProof/>
                <w:lang w:eastAsia="pt-PT" w:bidi="ar-SA"/>
              </w:rPr>
              <w:t>Centros Académicos Clínicos</w:t>
            </w:r>
          </w:p>
          <w:p w:rsidR="0039002C" w:rsidRDefault="006A7E89" w:rsidP="00E615B3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noProof/>
                <w:lang w:eastAsia="pt-PT" w:bidi="ar-SA"/>
              </w:rPr>
            </w:pPr>
            <w:r>
              <w:rPr>
                <w:rFonts w:ascii="Arial" w:hAnsi="Arial" w:cs="Arial"/>
                <w:b w:val="0"/>
                <w:noProof/>
                <w:lang w:eastAsia="pt-PT" w:bidi="ar-SA"/>
              </w:rPr>
              <w:t>Centros de Referência</w:t>
            </w:r>
          </w:p>
          <w:p w:rsidR="006A7E89" w:rsidRDefault="006A7E89" w:rsidP="00E615B3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noProof/>
                <w:lang w:eastAsia="pt-PT" w:bidi="ar-SA"/>
              </w:rPr>
            </w:pPr>
            <w:r>
              <w:rPr>
                <w:rFonts w:ascii="Arial" w:hAnsi="Arial" w:cs="Arial"/>
                <w:b w:val="0"/>
                <w:noProof/>
                <w:lang w:eastAsia="pt-PT" w:bidi="ar-SA"/>
              </w:rPr>
              <w:t>Contratualização</w:t>
            </w:r>
          </w:p>
          <w:p w:rsidR="006A7E89" w:rsidRDefault="006A7E89" w:rsidP="00E615B3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noProof/>
                <w:lang w:eastAsia="pt-PT" w:bidi="ar-SA"/>
              </w:rPr>
            </w:pPr>
            <w:r>
              <w:rPr>
                <w:rFonts w:ascii="Arial" w:hAnsi="Arial" w:cs="Arial"/>
                <w:b w:val="0"/>
                <w:noProof/>
                <w:lang w:eastAsia="pt-PT" w:bidi="ar-SA"/>
              </w:rPr>
              <w:t>Entidades de Saúde</w:t>
            </w:r>
          </w:p>
          <w:p w:rsidR="006A7E89" w:rsidRDefault="006A7E89" w:rsidP="00E615B3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noProof/>
                <w:lang w:eastAsia="pt-PT" w:bidi="ar-SA"/>
              </w:rPr>
            </w:pPr>
            <w:r>
              <w:rPr>
                <w:rFonts w:ascii="Arial" w:hAnsi="Arial" w:cs="Arial"/>
                <w:b w:val="0"/>
                <w:noProof/>
                <w:lang w:eastAsia="pt-PT" w:bidi="ar-SA"/>
              </w:rPr>
              <w:t>Estratégia Nacional para a Qualidade na Saúde</w:t>
            </w:r>
          </w:p>
          <w:p w:rsidR="006A7E89" w:rsidRDefault="006A7E89" w:rsidP="00E615B3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noProof/>
                <w:lang w:eastAsia="pt-PT" w:bidi="ar-SA"/>
              </w:rPr>
            </w:pPr>
            <w:r>
              <w:rPr>
                <w:rFonts w:ascii="Arial" w:hAnsi="Arial" w:cs="Arial"/>
                <w:b w:val="0"/>
                <w:noProof/>
                <w:lang w:eastAsia="pt-PT" w:bidi="ar-SA"/>
              </w:rPr>
              <w:lastRenderedPageBreak/>
              <w:t>Gestão Partilhada de Frota</w:t>
            </w:r>
          </w:p>
          <w:p w:rsidR="006A7E89" w:rsidRDefault="006A7E89" w:rsidP="00E615B3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noProof/>
                <w:lang w:eastAsia="pt-PT" w:bidi="ar-SA"/>
              </w:rPr>
            </w:pPr>
            <w:r>
              <w:rPr>
                <w:rFonts w:ascii="Arial" w:hAnsi="Arial" w:cs="Arial"/>
                <w:b w:val="0"/>
                <w:noProof/>
                <w:lang w:eastAsia="pt-PT" w:bidi="ar-SA"/>
              </w:rPr>
              <w:t>Investigação em Saúde</w:t>
            </w:r>
          </w:p>
          <w:p w:rsidR="006A7E89" w:rsidRDefault="006A7E89" w:rsidP="00E615B3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noProof/>
                <w:lang w:eastAsia="pt-PT" w:bidi="ar-SA"/>
              </w:rPr>
            </w:pPr>
            <w:r>
              <w:rPr>
                <w:rFonts w:ascii="Arial" w:hAnsi="Arial" w:cs="Arial"/>
                <w:b w:val="0"/>
                <w:noProof/>
                <w:lang w:eastAsia="pt-PT" w:bidi="ar-SA"/>
              </w:rPr>
              <w:t xml:space="preserve">Ministério da Saúde </w:t>
            </w:r>
          </w:p>
          <w:p w:rsidR="006A7E89" w:rsidRDefault="006A7E89" w:rsidP="00E615B3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noProof/>
                <w:lang w:eastAsia="pt-PT" w:bidi="ar-SA"/>
              </w:rPr>
            </w:pPr>
            <w:r>
              <w:rPr>
                <w:rFonts w:ascii="Arial" w:hAnsi="Arial" w:cs="Arial"/>
                <w:b w:val="0"/>
                <w:noProof/>
                <w:lang w:eastAsia="pt-PT" w:bidi="ar-SA"/>
              </w:rPr>
              <w:t>Museo da Saúde</w:t>
            </w:r>
          </w:p>
          <w:p w:rsidR="006A7E89" w:rsidRDefault="006A7E89" w:rsidP="00E615B3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noProof/>
                <w:lang w:eastAsia="pt-PT" w:bidi="ar-SA"/>
              </w:rPr>
            </w:pPr>
            <w:r>
              <w:rPr>
                <w:rFonts w:ascii="Arial" w:hAnsi="Arial" w:cs="Arial"/>
                <w:b w:val="0"/>
                <w:noProof/>
                <w:lang w:eastAsia="pt-PT" w:bidi="ar-SA"/>
              </w:rPr>
              <w:t>Parceiros Institucionais</w:t>
            </w:r>
          </w:p>
          <w:p w:rsidR="006A7E89" w:rsidRDefault="006A7E89" w:rsidP="00E615B3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noProof/>
                <w:lang w:eastAsia="pt-PT" w:bidi="ar-SA"/>
              </w:rPr>
            </w:pPr>
            <w:r>
              <w:rPr>
                <w:rFonts w:ascii="Arial" w:hAnsi="Arial" w:cs="Arial"/>
                <w:b w:val="0"/>
                <w:noProof/>
                <w:lang w:eastAsia="pt-PT" w:bidi="ar-SA"/>
              </w:rPr>
              <w:t>Plano Nacional de Saúde</w:t>
            </w:r>
          </w:p>
          <w:p w:rsidR="006A7E89" w:rsidRDefault="006A7E89" w:rsidP="00E615B3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noProof/>
                <w:lang w:eastAsia="pt-PT" w:bidi="ar-SA"/>
              </w:rPr>
            </w:pPr>
            <w:r>
              <w:rPr>
                <w:rFonts w:ascii="Arial" w:hAnsi="Arial" w:cs="Arial"/>
                <w:b w:val="0"/>
                <w:noProof/>
                <w:lang w:eastAsia="pt-PT" w:bidi="ar-SA"/>
              </w:rPr>
              <w:t>Política de Saúde</w:t>
            </w:r>
          </w:p>
          <w:p w:rsidR="006A7E89" w:rsidRDefault="006A7E89" w:rsidP="00E615B3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noProof/>
                <w:lang w:eastAsia="pt-PT" w:bidi="ar-SA"/>
              </w:rPr>
            </w:pPr>
            <w:r>
              <w:rPr>
                <w:rFonts w:ascii="Arial" w:hAnsi="Arial" w:cs="Arial"/>
                <w:b w:val="0"/>
                <w:noProof/>
                <w:lang w:eastAsia="pt-PT" w:bidi="ar-SA"/>
              </w:rPr>
              <w:t>Prevenção e Combate à Fraude</w:t>
            </w:r>
          </w:p>
          <w:p w:rsidR="006A7E89" w:rsidRDefault="006A7E89" w:rsidP="00E615B3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noProof/>
                <w:lang w:eastAsia="pt-PT" w:bidi="ar-SA"/>
              </w:rPr>
            </w:pPr>
            <w:r>
              <w:rPr>
                <w:rFonts w:ascii="Arial" w:hAnsi="Arial" w:cs="Arial"/>
                <w:b w:val="0"/>
                <w:noProof/>
                <w:lang w:eastAsia="pt-PT" w:bidi="ar-SA"/>
              </w:rPr>
              <w:t>Programas de Saúde Prioritários</w:t>
            </w:r>
          </w:p>
          <w:p w:rsidR="006A7E89" w:rsidRDefault="006A7E89" w:rsidP="00E615B3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noProof/>
                <w:lang w:eastAsia="pt-PT" w:bidi="ar-SA"/>
              </w:rPr>
            </w:pPr>
            <w:r>
              <w:rPr>
                <w:rFonts w:ascii="Arial" w:hAnsi="Arial" w:cs="Arial"/>
                <w:b w:val="0"/>
                <w:noProof/>
                <w:lang w:eastAsia="pt-PT" w:bidi="ar-SA"/>
              </w:rPr>
              <w:t>Relações Internacionais</w:t>
            </w:r>
          </w:p>
          <w:p w:rsidR="006A7E89" w:rsidRDefault="006A7E89" w:rsidP="00E615B3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noProof/>
                <w:lang w:eastAsia="pt-PT" w:bidi="ar-SA"/>
              </w:rPr>
            </w:pPr>
            <w:r>
              <w:rPr>
                <w:rFonts w:ascii="Arial" w:hAnsi="Arial" w:cs="Arial"/>
                <w:b w:val="0"/>
                <w:noProof/>
                <w:lang w:eastAsia="pt-PT" w:bidi="ar-SA"/>
              </w:rPr>
              <w:t>Saúde.doc</w:t>
            </w:r>
          </w:p>
          <w:p w:rsidR="006A7E89" w:rsidRDefault="006A7E89" w:rsidP="00E615B3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noProof/>
                <w:lang w:eastAsia="pt-PT" w:bidi="ar-SA"/>
              </w:rPr>
            </w:pPr>
            <w:r>
              <w:rPr>
                <w:rFonts w:ascii="Arial" w:hAnsi="Arial" w:cs="Arial"/>
                <w:b w:val="0"/>
                <w:noProof/>
                <w:lang w:eastAsia="pt-PT" w:bidi="ar-SA"/>
              </w:rPr>
              <w:t>Simplex+</w:t>
            </w:r>
          </w:p>
          <w:p w:rsidR="006A7E89" w:rsidRDefault="006A7E89" w:rsidP="00E615B3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noProof/>
                <w:lang w:eastAsia="pt-PT" w:bidi="ar-SA"/>
              </w:rPr>
            </w:pPr>
            <w:r>
              <w:rPr>
                <w:rFonts w:ascii="Arial" w:hAnsi="Arial" w:cs="Arial"/>
                <w:b w:val="0"/>
                <w:noProof/>
                <w:lang w:eastAsia="pt-PT" w:bidi="ar-SA"/>
              </w:rPr>
              <w:t>Sistemas de Informação da Saúde</w:t>
            </w:r>
          </w:p>
          <w:p w:rsidR="006A7E89" w:rsidRPr="00007DF4" w:rsidRDefault="006A7E89" w:rsidP="00E615B3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 w:val="0"/>
                <w:noProof/>
                <w:lang w:eastAsia="pt-PT" w:bidi="ar-SA"/>
              </w:rPr>
            </w:pPr>
            <w:r>
              <w:rPr>
                <w:rFonts w:ascii="Arial" w:hAnsi="Arial" w:cs="Arial"/>
                <w:b w:val="0"/>
                <w:noProof/>
                <w:lang w:eastAsia="pt-PT" w:bidi="ar-SA"/>
              </w:rPr>
              <w:t>Sustentabilidade Ambiental</w:t>
            </w:r>
          </w:p>
        </w:tc>
      </w:tr>
    </w:tbl>
    <w:p w:rsidR="00D8360F" w:rsidRDefault="00D8360F" w:rsidP="00D8360F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8360F" w:rsidRPr="003A09BE" w:rsidRDefault="00D8360F" w:rsidP="00D8360F">
      <w:pPr>
        <w:spacing w:line="360" w:lineRule="auto"/>
        <w:ind w:firstLine="708"/>
        <w:jc w:val="both"/>
        <w:rPr>
          <w:rFonts w:ascii="Arial" w:hAnsi="Arial" w:cs="Arial"/>
          <w:noProof/>
          <w:sz w:val="18"/>
          <w:szCs w:val="18"/>
          <w:lang w:eastAsia="pt-PT" w:bidi="ar-SA"/>
        </w:rPr>
      </w:pPr>
      <w:r w:rsidRPr="003A09BE">
        <w:rPr>
          <w:rFonts w:ascii="Arial" w:hAnsi="Arial" w:cs="Arial"/>
          <w:sz w:val="18"/>
          <w:szCs w:val="18"/>
        </w:rPr>
        <w:t>Fonte: Portal do SNS, 2018.</w:t>
      </w:r>
    </w:p>
    <w:p w:rsidR="00362827" w:rsidRPr="0082036D" w:rsidRDefault="00362827" w:rsidP="0082036D">
      <w:pPr>
        <w:rPr>
          <w:rFonts w:ascii="Arial" w:hAnsi="Arial" w:cs="Arial"/>
          <w:bCs/>
        </w:rPr>
      </w:pPr>
      <w:r w:rsidRPr="0082036D">
        <w:rPr>
          <w:rFonts w:ascii="Arial" w:hAnsi="Arial" w:cs="Arial"/>
          <w:bCs/>
        </w:rPr>
        <w:t> </w:t>
      </w:r>
      <w:r w:rsidR="00895CA9" w:rsidRPr="0082036D">
        <w:rPr>
          <w:rFonts w:ascii="Arial" w:hAnsi="Arial" w:cs="Arial"/>
          <w:bCs/>
        </w:rPr>
        <w:t>Quadro</w:t>
      </w:r>
      <w:r w:rsidR="004811E7" w:rsidRPr="0082036D">
        <w:rPr>
          <w:rFonts w:ascii="Arial" w:hAnsi="Arial" w:cs="Arial"/>
          <w:bCs/>
        </w:rPr>
        <w:t xml:space="preserve"> </w:t>
      </w:r>
      <w:r w:rsidR="00895CA9" w:rsidRPr="0082036D">
        <w:rPr>
          <w:rFonts w:ascii="Arial" w:hAnsi="Arial" w:cs="Arial"/>
          <w:bCs/>
        </w:rPr>
        <w:t>5</w:t>
      </w:r>
      <w:r w:rsidRPr="0082036D">
        <w:rPr>
          <w:rFonts w:ascii="Arial" w:hAnsi="Arial" w:cs="Arial"/>
          <w:bCs/>
        </w:rPr>
        <w:t xml:space="preserve"> –</w:t>
      </w:r>
      <w:r w:rsidR="007508A0" w:rsidRPr="0082036D">
        <w:rPr>
          <w:rFonts w:ascii="Arial" w:hAnsi="Arial" w:cs="Arial"/>
          <w:bCs/>
        </w:rPr>
        <w:t xml:space="preserve"> Portal do SNS </w:t>
      </w:r>
      <w:r w:rsidR="009E1301" w:rsidRPr="0082036D">
        <w:rPr>
          <w:rFonts w:ascii="Arial" w:hAnsi="Arial" w:cs="Arial"/>
          <w:bCs/>
        </w:rPr>
        <w:t>-</w:t>
      </w:r>
      <w:r w:rsidR="006D7FF8" w:rsidRPr="0082036D">
        <w:rPr>
          <w:rFonts w:ascii="Arial" w:hAnsi="Arial" w:cs="Arial"/>
          <w:bCs/>
        </w:rPr>
        <w:t xml:space="preserve"> </w:t>
      </w:r>
      <w:r w:rsidR="00A424FA" w:rsidRPr="0082036D">
        <w:rPr>
          <w:rFonts w:ascii="Arial" w:hAnsi="Arial" w:cs="Arial"/>
          <w:bCs/>
        </w:rPr>
        <w:t>eixo de Comunicação 3</w:t>
      </w:r>
      <w:r w:rsidRPr="0082036D">
        <w:rPr>
          <w:rFonts w:ascii="Arial" w:hAnsi="Arial" w:cs="Arial"/>
          <w:bCs/>
        </w:rPr>
        <w:t xml:space="preserve">) </w:t>
      </w:r>
      <w:r w:rsidR="009E1301" w:rsidRPr="0082036D">
        <w:rPr>
          <w:rFonts w:ascii="Arial" w:hAnsi="Arial" w:cs="Arial"/>
          <w:bCs/>
        </w:rPr>
        <w:t>C</w:t>
      </w:r>
      <w:r w:rsidR="0082036D" w:rsidRPr="0082036D">
        <w:rPr>
          <w:rFonts w:ascii="Arial" w:hAnsi="Arial" w:cs="Arial"/>
          <w:bCs/>
        </w:rPr>
        <w:t>idadão</w:t>
      </w:r>
    </w:p>
    <w:tbl>
      <w:tblPr>
        <w:tblStyle w:val="ListaClara-Cor5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62827" w:rsidTr="00F43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62827" w:rsidRDefault="007569D3" w:rsidP="00A424F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PT" w:bidi="ar-SA"/>
              </w:rPr>
              <w:t>Eixo de Comunicação 3) C</w:t>
            </w:r>
            <w:r>
              <w:rPr>
                <w:rFonts w:ascii="Arial" w:hAnsi="Arial" w:cs="Arial"/>
              </w:rPr>
              <w:t>idadão</w:t>
            </w:r>
          </w:p>
        </w:tc>
      </w:tr>
      <w:tr w:rsidR="00362827" w:rsidTr="003C6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62827" w:rsidRPr="007E0B97" w:rsidRDefault="00A424FA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Banco Público de Gâmetas</w:t>
            </w:r>
          </w:p>
          <w:p w:rsidR="00362827" w:rsidRPr="007E0B97" w:rsidRDefault="00A424FA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Benefícios SNS</w:t>
            </w:r>
          </w:p>
          <w:p w:rsidR="00362827" w:rsidRPr="000C51A6" w:rsidRDefault="00A424FA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Biblioteca de Literacia em Saúde</w:t>
            </w:r>
          </w:p>
          <w:p w:rsidR="00362827" w:rsidRPr="000C51A6" w:rsidRDefault="00A424FA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Consulta do viajante | Vacinação Internacional</w:t>
            </w:r>
          </w:p>
          <w:p w:rsidR="00362827" w:rsidRDefault="0085258E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Guia de Tratamento</w:t>
            </w:r>
          </w:p>
          <w:p w:rsidR="000B0C05" w:rsidRDefault="0085258E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Livre Acesso e Circulação (LAC)</w:t>
            </w:r>
          </w:p>
          <w:p w:rsidR="000B0C05" w:rsidRDefault="0085258E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Marcação de Consultas</w:t>
            </w:r>
          </w:p>
          <w:p w:rsidR="000B0C05" w:rsidRDefault="0085258E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Medicamento VIH | Farmácias Comunitárias</w:t>
            </w:r>
          </w:p>
          <w:p w:rsidR="000B0C05" w:rsidRDefault="0085258E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Newsletter e Redes Sociais SNS</w:t>
            </w:r>
          </w:p>
          <w:p w:rsidR="000B0C05" w:rsidRDefault="0085258E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Pesquisar Unidades de Saúde e Farmácias</w:t>
            </w:r>
          </w:p>
          <w:p w:rsidR="000B0C05" w:rsidRDefault="0085258E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Saúde +</w:t>
            </w:r>
          </w:p>
          <w:p w:rsidR="000B0C05" w:rsidRDefault="0085258E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Saúde Visual</w:t>
            </w:r>
          </w:p>
          <w:p w:rsidR="000B0C05" w:rsidRDefault="0085258E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Sistema Integrado de Gestão do Acesso (SIGA)</w:t>
            </w:r>
          </w:p>
          <w:p w:rsidR="000B0C05" w:rsidRDefault="0085258E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Taxas Moderadoras</w:t>
            </w:r>
          </w:p>
          <w:p w:rsidR="000B0C05" w:rsidRPr="000B0C05" w:rsidRDefault="0085258E" w:rsidP="00E615B3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Testamento Vital</w:t>
            </w:r>
          </w:p>
        </w:tc>
      </w:tr>
    </w:tbl>
    <w:p w:rsidR="00D8360F" w:rsidRDefault="00D8360F" w:rsidP="00D8360F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8930B3" w:rsidRDefault="00D8360F" w:rsidP="008930B3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09BE">
        <w:rPr>
          <w:rFonts w:ascii="Arial" w:hAnsi="Arial" w:cs="Arial"/>
          <w:sz w:val="18"/>
          <w:szCs w:val="18"/>
        </w:rPr>
        <w:t>Fonte: Portal do SNS, 2018.</w:t>
      </w:r>
    </w:p>
    <w:p w:rsidR="008930B3" w:rsidRPr="008930B3" w:rsidRDefault="008930B3" w:rsidP="00D54C40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eastAsia="pt-PT" w:bidi="ar-SA"/>
        </w:rPr>
        <w:lastRenderedPageBreak/>
        <w:t xml:space="preserve">Quadro 6 – Portal do SNS - eixo de Comunicação 4) </w:t>
      </w:r>
      <w:r>
        <w:rPr>
          <w:rFonts w:ascii="Arial" w:hAnsi="Arial" w:cs="Arial"/>
        </w:rPr>
        <w:t>Profissional</w:t>
      </w:r>
    </w:p>
    <w:tbl>
      <w:tblPr>
        <w:tblStyle w:val="ListaClara-Cor5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930B3" w:rsidTr="00B05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930B3" w:rsidRDefault="008930B3" w:rsidP="00D54C40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PT" w:bidi="ar-SA"/>
              </w:rPr>
              <w:t xml:space="preserve">Eixo de Comunicação 4) </w:t>
            </w:r>
            <w:r>
              <w:rPr>
                <w:rFonts w:ascii="Arial" w:hAnsi="Arial" w:cs="Arial"/>
              </w:rPr>
              <w:t>Profissional</w:t>
            </w:r>
          </w:p>
        </w:tc>
      </w:tr>
      <w:tr w:rsidR="008930B3" w:rsidTr="00B05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930B3" w:rsidRPr="007E0B97" w:rsidRDefault="008930B3" w:rsidP="00B05214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Portal eProfissional</w:t>
            </w:r>
          </w:p>
          <w:p w:rsidR="008930B3" w:rsidRPr="007E0B97" w:rsidRDefault="008930B3" w:rsidP="00B05214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Competências Profissionais</w:t>
            </w:r>
          </w:p>
          <w:p w:rsidR="008930B3" w:rsidRPr="000C51A6" w:rsidRDefault="008930B3" w:rsidP="00B05214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Recursos Humanos da Saúde</w:t>
            </w:r>
          </w:p>
          <w:p w:rsidR="008930B3" w:rsidRPr="009350D5" w:rsidRDefault="008930B3" w:rsidP="00B05214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Concursos</w:t>
            </w:r>
          </w:p>
        </w:tc>
      </w:tr>
    </w:tbl>
    <w:p w:rsidR="008930B3" w:rsidRDefault="008930B3" w:rsidP="008930B3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8930B3" w:rsidRDefault="008930B3" w:rsidP="008930B3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A09BE">
        <w:rPr>
          <w:rFonts w:ascii="Arial" w:hAnsi="Arial" w:cs="Arial"/>
          <w:sz w:val="18"/>
          <w:szCs w:val="18"/>
        </w:rPr>
        <w:t>Fonte: Portal do SNS, 2018.</w:t>
      </w:r>
    </w:p>
    <w:p w:rsidR="00CC6FF3" w:rsidRDefault="008930B3" w:rsidP="008930B3">
      <w:pPr>
        <w:spacing w:after="0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ab/>
      </w:r>
    </w:p>
    <w:p w:rsidR="00CC6FF3" w:rsidRPr="00B62ED4" w:rsidRDefault="00147CF0" w:rsidP="00147CF0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CC6FF3">
        <w:rPr>
          <w:rFonts w:ascii="Arial" w:hAnsi="Arial" w:cs="Arial"/>
          <w:b/>
        </w:rPr>
        <w:t xml:space="preserve">.3.1 O REGISTO DE SAÚDE ELETRÓNICO </w:t>
      </w:r>
      <w:r w:rsidR="00B359D7">
        <w:rPr>
          <w:rFonts w:ascii="Arial" w:hAnsi="Arial" w:cs="Arial"/>
          <w:b/>
        </w:rPr>
        <w:t>NA ÁREA DO CIDADÃO</w:t>
      </w:r>
    </w:p>
    <w:p w:rsidR="00147CF0" w:rsidRDefault="00D54C40" w:rsidP="00A84E2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eixo de comunicação 3) é direcionado ao cidadão e tem caráter informativo apresenta</w:t>
      </w:r>
      <w:r w:rsidR="009945C8">
        <w:rPr>
          <w:rFonts w:ascii="Arial" w:hAnsi="Arial" w:cs="Arial"/>
        </w:rPr>
        <w:t>ndo os</w:t>
      </w:r>
      <w:r>
        <w:rPr>
          <w:rFonts w:ascii="Arial" w:hAnsi="Arial" w:cs="Arial"/>
        </w:rPr>
        <w:t xml:space="preserve"> vários serviços que foram sendo disponibilizados ao longo do tempo</w:t>
      </w:r>
      <w:r w:rsidR="009945C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945C8">
        <w:rPr>
          <w:rFonts w:ascii="Arial" w:hAnsi="Arial" w:cs="Arial"/>
        </w:rPr>
        <w:t>P</w:t>
      </w:r>
      <w:r w:rsidR="002A505F" w:rsidRPr="00D54C40">
        <w:rPr>
          <w:rFonts w:ascii="Arial" w:hAnsi="Arial" w:cs="Arial"/>
        </w:rPr>
        <w:t xml:space="preserve">ara aceder a alguns serviços é necessário um registo prévio na </w:t>
      </w:r>
      <w:r w:rsidR="005D7B1B">
        <w:rPr>
          <w:rFonts w:ascii="Arial" w:hAnsi="Arial" w:cs="Arial"/>
        </w:rPr>
        <w:t>Á</w:t>
      </w:r>
      <w:r w:rsidR="002A505F" w:rsidRPr="00D54C40">
        <w:rPr>
          <w:rFonts w:ascii="Arial" w:hAnsi="Arial" w:cs="Arial"/>
        </w:rPr>
        <w:t xml:space="preserve">rea do </w:t>
      </w:r>
      <w:r w:rsidR="005D7B1B">
        <w:rPr>
          <w:rFonts w:ascii="Arial" w:hAnsi="Arial" w:cs="Arial"/>
        </w:rPr>
        <w:t>C</w:t>
      </w:r>
      <w:r w:rsidR="002A505F" w:rsidRPr="00D54C40">
        <w:rPr>
          <w:rFonts w:ascii="Arial" w:hAnsi="Arial" w:cs="Arial"/>
        </w:rPr>
        <w:t xml:space="preserve">idadão do Portal </w:t>
      </w:r>
      <w:r w:rsidR="00866451" w:rsidRPr="00D54C40">
        <w:rPr>
          <w:rFonts w:ascii="Arial" w:hAnsi="Arial" w:cs="Arial"/>
        </w:rPr>
        <w:t xml:space="preserve">do </w:t>
      </w:r>
      <w:r w:rsidR="009945C8">
        <w:rPr>
          <w:rFonts w:ascii="Arial" w:hAnsi="Arial" w:cs="Arial"/>
        </w:rPr>
        <w:t>SNS,</w:t>
      </w:r>
      <w:r w:rsidR="00594178">
        <w:rPr>
          <w:rFonts w:ascii="Arial" w:hAnsi="Arial" w:cs="Arial"/>
        </w:rPr>
        <w:t xml:space="preserve"> o registo permite</w:t>
      </w:r>
      <w:r w:rsidR="002A505F" w:rsidRPr="00D54C40">
        <w:rPr>
          <w:rFonts w:ascii="Arial" w:hAnsi="Arial" w:cs="Arial"/>
        </w:rPr>
        <w:t xml:space="preserve"> </w:t>
      </w:r>
      <w:r w:rsidR="009945C8">
        <w:rPr>
          <w:rFonts w:ascii="Arial" w:hAnsi="Arial" w:cs="Arial"/>
        </w:rPr>
        <w:t>o</w:t>
      </w:r>
      <w:r w:rsidR="002A505F" w:rsidRPr="00D54C40">
        <w:rPr>
          <w:rFonts w:ascii="Arial" w:hAnsi="Arial" w:cs="Arial"/>
        </w:rPr>
        <w:t xml:space="preserve"> acesso </w:t>
      </w:r>
      <w:r w:rsidR="00594178">
        <w:rPr>
          <w:rFonts w:ascii="Arial" w:hAnsi="Arial" w:cs="Arial"/>
        </w:rPr>
        <w:t xml:space="preserve">personalizado a vários serviços e </w:t>
      </w:r>
      <w:r w:rsidR="002A505F" w:rsidRPr="00D54C40">
        <w:rPr>
          <w:rFonts w:ascii="Arial" w:hAnsi="Arial" w:cs="Arial"/>
        </w:rPr>
        <w:t xml:space="preserve">pode ser </w:t>
      </w:r>
      <w:r w:rsidR="009945C8">
        <w:rPr>
          <w:rFonts w:ascii="Arial" w:hAnsi="Arial" w:cs="Arial"/>
        </w:rPr>
        <w:t xml:space="preserve">feito </w:t>
      </w:r>
      <w:r w:rsidR="00A84E23">
        <w:rPr>
          <w:rFonts w:ascii="Arial" w:hAnsi="Arial" w:cs="Arial"/>
        </w:rPr>
        <w:t>através</w:t>
      </w:r>
      <w:r w:rsidR="00594178">
        <w:rPr>
          <w:rFonts w:ascii="Arial" w:hAnsi="Arial" w:cs="Arial"/>
        </w:rPr>
        <w:t xml:space="preserve"> </w:t>
      </w:r>
      <w:r w:rsidR="002F4F19">
        <w:rPr>
          <w:rFonts w:ascii="Arial" w:hAnsi="Arial" w:cs="Arial"/>
        </w:rPr>
        <w:t>da autenticação simples c</w:t>
      </w:r>
      <w:r w:rsidR="00594178">
        <w:rPr>
          <w:rFonts w:ascii="Arial" w:hAnsi="Arial" w:cs="Arial"/>
        </w:rPr>
        <w:t>o</w:t>
      </w:r>
      <w:r w:rsidR="002F4F19">
        <w:rPr>
          <w:rFonts w:ascii="Arial" w:hAnsi="Arial" w:cs="Arial"/>
        </w:rPr>
        <w:t>m o</w:t>
      </w:r>
      <w:r w:rsidR="00594178">
        <w:rPr>
          <w:rFonts w:ascii="Arial" w:hAnsi="Arial" w:cs="Arial"/>
        </w:rPr>
        <w:t xml:space="preserve"> número</w:t>
      </w:r>
      <w:r w:rsidR="002A505F" w:rsidRPr="00D54C40">
        <w:rPr>
          <w:rFonts w:ascii="Arial" w:hAnsi="Arial" w:cs="Arial"/>
        </w:rPr>
        <w:t xml:space="preserve"> de Utente</w:t>
      </w:r>
      <w:r w:rsidR="00594178">
        <w:rPr>
          <w:rFonts w:ascii="Arial" w:hAnsi="Arial" w:cs="Arial"/>
        </w:rPr>
        <w:t xml:space="preserve"> do SNS</w:t>
      </w:r>
      <w:r w:rsidR="002A505F" w:rsidRPr="00D54C40">
        <w:rPr>
          <w:rFonts w:ascii="Arial" w:hAnsi="Arial" w:cs="Arial"/>
        </w:rPr>
        <w:t xml:space="preserve"> </w:t>
      </w:r>
      <w:r w:rsidR="00594178">
        <w:rPr>
          <w:rFonts w:ascii="Arial" w:hAnsi="Arial" w:cs="Arial"/>
        </w:rPr>
        <w:t>e definindo uma palavra-passe</w:t>
      </w:r>
      <w:r w:rsidR="002F4F19">
        <w:rPr>
          <w:rFonts w:ascii="Arial" w:hAnsi="Arial" w:cs="Arial"/>
        </w:rPr>
        <w:t xml:space="preserve"> </w:t>
      </w:r>
      <w:r w:rsidR="002A505F" w:rsidRPr="00D54C40">
        <w:rPr>
          <w:rFonts w:ascii="Arial" w:hAnsi="Arial" w:cs="Arial"/>
        </w:rPr>
        <w:t>ou</w:t>
      </w:r>
      <w:r w:rsidR="00594178">
        <w:rPr>
          <w:rFonts w:ascii="Arial" w:hAnsi="Arial" w:cs="Arial"/>
        </w:rPr>
        <w:t>,</w:t>
      </w:r>
      <w:r w:rsidR="002A505F" w:rsidRPr="00D54C40">
        <w:rPr>
          <w:rFonts w:ascii="Arial" w:hAnsi="Arial" w:cs="Arial"/>
        </w:rPr>
        <w:t xml:space="preserve"> </w:t>
      </w:r>
      <w:r w:rsidR="002F4F19">
        <w:rPr>
          <w:rFonts w:ascii="Arial" w:hAnsi="Arial" w:cs="Arial"/>
        </w:rPr>
        <w:t xml:space="preserve">com </w:t>
      </w:r>
      <w:r w:rsidR="002865DD">
        <w:rPr>
          <w:rFonts w:ascii="Arial" w:hAnsi="Arial" w:cs="Arial"/>
        </w:rPr>
        <w:t xml:space="preserve">uma </w:t>
      </w:r>
      <w:r w:rsidR="002F4F19">
        <w:rPr>
          <w:rFonts w:ascii="Arial" w:hAnsi="Arial" w:cs="Arial"/>
        </w:rPr>
        <w:t xml:space="preserve">autenticação forte </w:t>
      </w:r>
      <w:r w:rsidR="002865DD">
        <w:rPr>
          <w:rFonts w:ascii="Arial" w:hAnsi="Arial" w:cs="Arial"/>
        </w:rPr>
        <w:t>através</w:t>
      </w:r>
      <w:r w:rsidR="002A505F" w:rsidRPr="00D54C40">
        <w:rPr>
          <w:rFonts w:ascii="Arial" w:hAnsi="Arial" w:cs="Arial"/>
        </w:rPr>
        <w:t xml:space="preserve"> </w:t>
      </w:r>
      <w:r w:rsidR="002865DD">
        <w:rPr>
          <w:rFonts w:ascii="Arial" w:hAnsi="Arial" w:cs="Arial"/>
        </w:rPr>
        <w:t>d</w:t>
      </w:r>
      <w:r w:rsidR="002A505F" w:rsidRPr="00D54C40">
        <w:rPr>
          <w:rFonts w:ascii="Arial" w:hAnsi="Arial" w:cs="Arial"/>
        </w:rPr>
        <w:t xml:space="preserve">o Cartão de Cidadão </w:t>
      </w:r>
      <w:r w:rsidR="002F4F19">
        <w:rPr>
          <w:rFonts w:ascii="Arial" w:hAnsi="Arial" w:cs="Arial"/>
        </w:rPr>
        <w:t>ou com a</w:t>
      </w:r>
      <w:r w:rsidR="005D7B1B">
        <w:rPr>
          <w:rFonts w:ascii="Arial" w:hAnsi="Arial" w:cs="Arial"/>
        </w:rPr>
        <w:t xml:space="preserve"> chave móvel digital</w:t>
      </w:r>
      <w:r w:rsidR="004A6195">
        <w:rPr>
          <w:rFonts w:ascii="Arial" w:hAnsi="Arial" w:cs="Arial"/>
        </w:rPr>
        <w:t>.</w:t>
      </w:r>
      <w:r w:rsidR="005D7B1B">
        <w:rPr>
          <w:rFonts w:ascii="Arial" w:hAnsi="Arial" w:cs="Arial"/>
        </w:rPr>
        <w:t xml:space="preserve"> </w:t>
      </w:r>
      <w:r w:rsidR="004A6195">
        <w:rPr>
          <w:rFonts w:ascii="Arial" w:hAnsi="Arial" w:cs="Arial"/>
        </w:rPr>
        <w:t>E</w:t>
      </w:r>
      <w:r w:rsidR="005D7B1B">
        <w:rPr>
          <w:rFonts w:ascii="Arial" w:hAnsi="Arial" w:cs="Arial"/>
        </w:rPr>
        <w:t>ste serviço conta</w:t>
      </w:r>
      <w:r w:rsidR="004A6195">
        <w:rPr>
          <w:rFonts w:ascii="Arial" w:hAnsi="Arial" w:cs="Arial"/>
        </w:rPr>
        <w:t>va em fevereiro de 2018</w:t>
      </w:r>
      <w:r w:rsidR="005D7B1B">
        <w:rPr>
          <w:rFonts w:ascii="Arial" w:hAnsi="Arial" w:cs="Arial"/>
        </w:rPr>
        <w:t xml:space="preserve"> com 1</w:t>
      </w:r>
      <w:r w:rsidR="002865DD">
        <w:rPr>
          <w:rFonts w:ascii="Arial" w:hAnsi="Arial" w:cs="Arial"/>
        </w:rPr>
        <w:t>.700 000</w:t>
      </w:r>
      <w:r w:rsidR="005D7B1B">
        <w:rPr>
          <w:rFonts w:ascii="Arial" w:hAnsi="Arial" w:cs="Arial"/>
        </w:rPr>
        <w:t xml:space="preserve"> </w:t>
      </w:r>
      <w:r w:rsidR="004A6195">
        <w:rPr>
          <w:rFonts w:ascii="Arial" w:hAnsi="Arial" w:cs="Arial"/>
        </w:rPr>
        <w:t xml:space="preserve">(um milhão e setecentos </w:t>
      </w:r>
      <w:r w:rsidR="005D7B1B">
        <w:rPr>
          <w:rFonts w:ascii="Arial" w:hAnsi="Arial" w:cs="Arial"/>
        </w:rPr>
        <w:t>mil</w:t>
      </w:r>
      <w:r w:rsidR="004A6195">
        <w:rPr>
          <w:rFonts w:ascii="Arial" w:hAnsi="Arial" w:cs="Arial"/>
        </w:rPr>
        <w:t>)</w:t>
      </w:r>
      <w:r w:rsidR="005D7B1B">
        <w:rPr>
          <w:rFonts w:ascii="Arial" w:hAnsi="Arial" w:cs="Arial"/>
        </w:rPr>
        <w:t xml:space="preserve"> </w:t>
      </w:r>
      <w:r w:rsidR="004A6195">
        <w:rPr>
          <w:rFonts w:ascii="Arial" w:hAnsi="Arial" w:cs="Arial"/>
        </w:rPr>
        <w:t>cidadãos registados</w:t>
      </w:r>
      <w:r w:rsidR="002865DD">
        <w:rPr>
          <w:rFonts w:ascii="Arial" w:hAnsi="Arial" w:cs="Arial"/>
        </w:rPr>
        <w:t>, de acordo com informação do Portal do SNS.</w:t>
      </w:r>
    </w:p>
    <w:p w:rsidR="00A84E23" w:rsidRDefault="00EC363C" w:rsidP="00A84E23">
      <w:pPr>
        <w:spacing w:line="360" w:lineRule="auto"/>
        <w:ind w:firstLine="708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</w:rPr>
        <w:t>Assim</w:t>
      </w:r>
      <w:r w:rsidR="00A878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 criado o</w:t>
      </w:r>
      <w:r>
        <w:rPr>
          <w:rFonts w:ascii="Arial" w:hAnsi="Arial" w:cs="Arial"/>
          <w:noProof/>
          <w:lang w:eastAsia="pt-PT" w:bidi="ar-SA"/>
        </w:rPr>
        <w:t xml:space="preserve"> Registo de Saúde Eletrónico (RSE) individual. Este é constituido por uma série de dados </w:t>
      </w:r>
      <w:r w:rsidR="00594178">
        <w:rPr>
          <w:rFonts w:ascii="Arial" w:hAnsi="Arial" w:cs="Arial"/>
          <w:noProof/>
          <w:lang w:eastAsia="pt-PT" w:bidi="ar-SA"/>
        </w:rPr>
        <w:t>pesso</w:t>
      </w:r>
      <w:r>
        <w:rPr>
          <w:rFonts w:ascii="Arial" w:hAnsi="Arial" w:cs="Arial"/>
          <w:noProof/>
          <w:lang w:eastAsia="pt-PT" w:bidi="ar-SA"/>
        </w:rPr>
        <w:t xml:space="preserve">ais e clinicos recolhidos eletronicamente, através das entidades de saúde e do </w:t>
      </w:r>
      <w:r w:rsidR="00594178">
        <w:rPr>
          <w:rFonts w:ascii="Arial" w:hAnsi="Arial" w:cs="Arial"/>
          <w:noProof/>
          <w:lang w:eastAsia="pt-PT" w:bidi="ar-SA"/>
        </w:rPr>
        <w:t xml:space="preserve">próprio </w:t>
      </w:r>
      <w:r>
        <w:rPr>
          <w:rFonts w:ascii="Arial" w:hAnsi="Arial" w:cs="Arial"/>
          <w:noProof/>
          <w:lang w:eastAsia="pt-PT" w:bidi="ar-SA"/>
        </w:rPr>
        <w:t>utente. A criação do RSE visa reunir informação essencial de cada cidadão com vista à melhoria da prestação de cuidados de saúde.</w:t>
      </w:r>
      <w:r w:rsidRPr="00EC363C">
        <w:rPr>
          <w:rFonts w:ascii="Arial" w:hAnsi="Arial" w:cs="Arial"/>
          <w:noProof/>
          <w:lang w:eastAsia="pt-PT" w:bidi="ar-SA"/>
        </w:rPr>
        <w:t xml:space="preserve"> </w:t>
      </w:r>
      <w:r w:rsidR="00637DC8">
        <w:rPr>
          <w:rFonts w:ascii="Arial" w:hAnsi="Arial" w:cs="Arial"/>
          <w:noProof/>
          <w:lang w:eastAsia="pt-PT" w:bidi="ar-SA"/>
        </w:rPr>
        <w:t>“Considera-se do interesse do cidadão que os avanços significativos em matéria de Sistemas de Informação do SNS sejam alargados a todo o sistema de saúde português. A partilha de informação e o seu bom uso, assim como a promoção da melhoria no acesso à prestação de cuidados e informação de saúde por parte do cidadão, inserem-se indubitavelmente, e cada vez mais, neste exercício, indo de encontro ao disposto na Lei de Bases da Saúde, aprovada pela Lei nº. 48/90, de 24 de agosto (nº 3, Bases IV) - «Os cidadãos e as entidades públicas e privadas devem colaborar na criação de condições que permitam o exercício do direito à proteção da saúde e a adoção de estilos de vida saudáveis»</w:t>
      </w:r>
      <w:r w:rsidR="00C8466C">
        <w:rPr>
          <w:rFonts w:ascii="Arial" w:hAnsi="Arial" w:cs="Arial"/>
          <w:noProof/>
          <w:lang w:eastAsia="pt-PT" w:bidi="ar-SA"/>
        </w:rPr>
        <w:t xml:space="preserve"> </w:t>
      </w:r>
      <w:r w:rsidR="00637DC8">
        <w:rPr>
          <w:rFonts w:ascii="Arial" w:hAnsi="Arial" w:cs="Arial"/>
          <w:noProof/>
          <w:lang w:eastAsia="pt-PT" w:bidi="ar-SA"/>
        </w:rPr>
        <w:t>” Resolução do Conselho de Ministros nº 62/2016, Diário da República nº 199/2016, Série I de 17-10-2016, páginas 3735 – 3738.</w:t>
      </w:r>
    </w:p>
    <w:p w:rsidR="00147CF0" w:rsidRDefault="00147CF0" w:rsidP="00A84E23">
      <w:pPr>
        <w:spacing w:line="360" w:lineRule="auto"/>
        <w:ind w:firstLine="708"/>
        <w:jc w:val="both"/>
        <w:rPr>
          <w:rFonts w:ascii="Arial" w:hAnsi="Arial" w:cs="Arial"/>
          <w:noProof/>
          <w:lang w:eastAsia="pt-PT" w:bidi="ar-SA"/>
        </w:rPr>
      </w:pPr>
    </w:p>
    <w:p w:rsidR="002A505F" w:rsidRDefault="00002945" w:rsidP="002A505F">
      <w:pPr>
        <w:spacing w:line="360" w:lineRule="auto"/>
        <w:ind w:firstLine="708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</w:rPr>
        <w:lastRenderedPageBreak/>
        <w:t>Figura</w:t>
      </w:r>
      <w:r w:rsidR="002A50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="002A505F">
        <w:rPr>
          <w:rFonts w:ascii="Arial" w:hAnsi="Arial" w:cs="Arial"/>
        </w:rPr>
        <w:t xml:space="preserve"> - Nova</w:t>
      </w:r>
      <w:r w:rsidR="002A505F">
        <w:rPr>
          <w:rFonts w:ascii="Arial" w:hAnsi="Arial" w:cs="Arial"/>
          <w:noProof/>
          <w:lang w:eastAsia="pt-PT" w:bidi="ar-SA"/>
        </w:rPr>
        <w:t xml:space="preserve"> Área do Cidadão do Portal SNS</w:t>
      </w:r>
    </w:p>
    <w:p w:rsidR="002A505F" w:rsidRDefault="001B1DB8" w:rsidP="002A505F">
      <w:pPr>
        <w:spacing w:after="0" w:line="360" w:lineRule="auto"/>
        <w:jc w:val="both"/>
        <w:rPr>
          <w:rFonts w:ascii="Arial" w:hAnsi="Arial" w:cs="Arial"/>
          <w:noProof/>
          <w:sz w:val="18"/>
          <w:szCs w:val="18"/>
          <w:lang w:eastAsia="pt-PT" w:bidi="ar-SA"/>
        </w:rPr>
      </w:pPr>
      <w:r>
        <w:rPr>
          <w:rFonts w:ascii="Arial" w:hAnsi="Arial" w:cs="Arial"/>
          <w:noProof/>
          <w:sz w:val="18"/>
          <w:szCs w:val="18"/>
          <w:lang w:eastAsia="pt-PT" w:bidi="ar-SA"/>
        </w:rPr>
        <w:drawing>
          <wp:inline distT="0" distB="0" distL="0" distR="0">
            <wp:extent cx="5391150" cy="2543175"/>
            <wp:effectExtent l="19050" t="0" r="0" b="0"/>
            <wp:docPr id="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05F" w:rsidRPr="00895CA9">
        <w:rPr>
          <w:rFonts w:ascii="Arial" w:hAnsi="Arial" w:cs="Arial"/>
          <w:noProof/>
          <w:sz w:val="18"/>
          <w:szCs w:val="18"/>
          <w:lang w:eastAsia="pt-PT" w:bidi="ar-SA"/>
        </w:rPr>
        <w:t xml:space="preserve">            </w:t>
      </w:r>
    </w:p>
    <w:p w:rsidR="002A505F" w:rsidRPr="00895CA9" w:rsidRDefault="002A505F" w:rsidP="002A505F">
      <w:pPr>
        <w:spacing w:line="360" w:lineRule="auto"/>
        <w:ind w:firstLine="708"/>
        <w:jc w:val="both"/>
        <w:rPr>
          <w:rFonts w:ascii="Arial" w:hAnsi="Arial" w:cs="Arial"/>
          <w:noProof/>
          <w:sz w:val="18"/>
          <w:szCs w:val="18"/>
          <w:lang w:eastAsia="pt-PT" w:bidi="ar-SA"/>
        </w:rPr>
      </w:pPr>
      <w:r w:rsidRPr="00895CA9">
        <w:rPr>
          <w:rFonts w:ascii="Arial" w:hAnsi="Arial" w:cs="Arial"/>
          <w:sz w:val="18"/>
          <w:szCs w:val="18"/>
        </w:rPr>
        <w:t xml:space="preserve">Fonte: </w:t>
      </w:r>
      <w:r w:rsidR="00866451">
        <w:rPr>
          <w:rFonts w:ascii="Arial" w:hAnsi="Arial" w:cs="Arial"/>
          <w:sz w:val="18"/>
          <w:szCs w:val="18"/>
        </w:rPr>
        <w:t>Adapta</w:t>
      </w:r>
      <w:r w:rsidRPr="00895CA9">
        <w:rPr>
          <w:rFonts w:ascii="Arial" w:hAnsi="Arial" w:cs="Arial"/>
          <w:sz w:val="18"/>
          <w:szCs w:val="18"/>
        </w:rPr>
        <w:t xml:space="preserve">do do </w:t>
      </w:r>
      <w:r w:rsidRPr="00895CA9">
        <w:rPr>
          <w:rFonts w:ascii="Arial" w:hAnsi="Arial" w:cs="Arial"/>
          <w:i/>
          <w:sz w:val="18"/>
          <w:szCs w:val="18"/>
        </w:rPr>
        <w:t>site</w:t>
      </w:r>
      <w:r w:rsidRPr="00895CA9">
        <w:rPr>
          <w:rFonts w:ascii="Arial" w:hAnsi="Arial" w:cs="Arial"/>
          <w:sz w:val="18"/>
          <w:szCs w:val="18"/>
        </w:rPr>
        <w:t xml:space="preserve"> do Portal do SNS, 2018.</w:t>
      </w:r>
    </w:p>
    <w:p w:rsidR="002A505F" w:rsidRDefault="00A84E23" w:rsidP="002A505F">
      <w:pPr>
        <w:spacing w:line="360" w:lineRule="auto"/>
        <w:ind w:firstLine="708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 xml:space="preserve">Cada registo é personalizado, e permite que cada </w:t>
      </w:r>
      <w:r w:rsidR="00901119">
        <w:rPr>
          <w:rFonts w:ascii="Arial" w:hAnsi="Arial" w:cs="Arial"/>
          <w:noProof/>
          <w:lang w:eastAsia="pt-PT" w:bidi="ar-SA"/>
        </w:rPr>
        <w:t>utente</w:t>
      </w:r>
      <w:r>
        <w:rPr>
          <w:rFonts w:ascii="Arial" w:hAnsi="Arial" w:cs="Arial"/>
          <w:noProof/>
          <w:lang w:eastAsia="pt-PT" w:bidi="ar-SA"/>
        </w:rPr>
        <w:t xml:space="preserve"> decida se autoriza ou não a partilha da sua informação clinica com os profissionais de saúde, e entidades prestadoras de serviços de saúde. Simultaneamente trata-se de uma área de acesso restrito por forma a proteger os dados indivíduais de acordo com a legislação em vigor.</w:t>
      </w:r>
      <w:r w:rsidR="007F47AC">
        <w:rPr>
          <w:rFonts w:ascii="Arial" w:hAnsi="Arial" w:cs="Arial"/>
          <w:noProof/>
          <w:lang w:eastAsia="pt-PT" w:bidi="ar-SA"/>
        </w:rPr>
        <w:t xml:space="preserve"> </w:t>
      </w:r>
      <w:r w:rsidR="00CF5EDC">
        <w:rPr>
          <w:rFonts w:ascii="Arial" w:hAnsi="Arial" w:cs="Arial"/>
          <w:noProof/>
          <w:lang w:eastAsia="pt-PT" w:bidi="ar-SA"/>
        </w:rPr>
        <w:t xml:space="preserve">Lê-se no histórico de acessos </w:t>
      </w:r>
      <w:r w:rsidR="00901119">
        <w:rPr>
          <w:rFonts w:ascii="Arial" w:hAnsi="Arial" w:cs="Arial"/>
          <w:noProof/>
          <w:lang w:eastAsia="pt-PT" w:bidi="ar-SA"/>
        </w:rPr>
        <w:t>d</w:t>
      </w:r>
      <w:r w:rsidR="00CF5EDC">
        <w:rPr>
          <w:rFonts w:ascii="Arial" w:hAnsi="Arial" w:cs="Arial"/>
          <w:noProof/>
          <w:lang w:eastAsia="pt-PT" w:bidi="ar-SA"/>
        </w:rPr>
        <w:t xml:space="preserve">o Portal </w:t>
      </w:r>
      <w:r w:rsidR="00901119">
        <w:rPr>
          <w:rFonts w:ascii="Arial" w:hAnsi="Arial" w:cs="Arial"/>
          <w:noProof/>
          <w:lang w:eastAsia="pt-PT" w:bidi="ar-SA"/>
        </w:rPr>
        <w:t xml:space="preserve">SNS </w:t>
      </w:r>
      <w:r w:rsidR="00DA4432">
        <w:rPr>
          <w:rFonts w:ascii="Arial" w:hAnsi="Arial" w:cs="Arial"/>
          <w:noProof/>
          <w:lang w:eastAsia="pt-PT" w:bidi="ar-SA"/>
        </w:rPr>
        <w:t xml:space="preserve">que </w:t>
      </w:r>
      <w:r w:rsidR="00CF5EDC">
        <w:rPr>
          <w:rFonts w:ascii="Arial" w:hAnsi="Arial" w:cs="Arial"/>
          <w:noProof/>
          <w:lang w:eastAsia="pt-PT" w:bidi="ar-SA"/>
        </w:rPr>
        <w:t xml:space="preserve">“o </w:t>
      </w:r>
      <w:r w:rsidR="00DA4432">
        <w:rPr>
          <w:rFonts w:ascii="Arial" w:hAnsi="Arial" w:cs="Arial"/>
          <w:noProof/>
          <w:lang w:eastAsia="pt-PT" w:bidi="ar-SA"/>
        </w:rPr>
        <w:t>processamento de dados, atrav</w:t>
      </w:r>
      <w:r w:rsidR="007F47AC">
        <w:rPr>
          <w:rFonts w:ascii="Arial" w:hAnsi="Arial" w:cs="Arial"/>
          <w:noProof/>
          <w:lang w:eastAsia="pt-PT" w:bidi="ar-SA"/>
        </w:rPr>
        <w:t>é</w:t>
      </w:r>
      <w:r w:rsidR="00DA4432">
        <w:rPr>
          <w:rFonts w:ascii="Arial" w:hAnsi="Arial" w:cs="Arial"/>
          <w:noProof/>
          <w:lang w:eastAsia="pt-PT" w:bidi="ar-SA"/>
        </w:rPr>
        <w:t>s do RSE, encontra-se assim autorizado pela C</w:t>
      </w:r>
      <w:r w:rsidR="00901119">
        <w:rPr>
          <w:rFonts w:ascii="Arial" w:hAnsi="Arial" w:cs="Arial"/>
          <w:noProof/>
          <w:lang w:eastAsia="pt-PT" w:bidi="ar-SA"/>
        </w:rPr>
        <w:t xml:space="preserve">omissão </w:t>
      </w:r>
      <w:r w:rsidR="00DA4432">
        <w:rPr>
          <w:rFonts w:ascii="Arial" w:hAnsi="Arial" w:cs="Arial"/>
          <w:noProof/>
          <w:lang w:eastAsia="pt-PT" w:bidi="ar-SA"/>
        </w:rPr>
        <w:t>N</w:t>
      </w:r>
      <w:r w:rsidR="00901119">
        <w:rPr>
          <w:rFonts w:ascii="Arial" w:hAnsi="Arial" w:cs="Arial"/>
          <w:noProof/>
          <w:lang w:eastAsia="pt-PT" w:bidi="ar-SA"/>
        </w:rPr>
        <w:t xml:space="preserve">acional de </w:t>
      </w:r>
      <w:r w:rsidR="00DA4432">
        <w:rPr>
          <w:rFonts w:ascii="Arial" w:hAnsi="Arial" w:cs="Arial"/>
          <w:noProof/>
          <w:lang w:eastAsia="pt-PT" w:bidi="ar-SA"/>
        </w:rPr>
        <w:t>P</w:t>
      </w:r>
      <w:r w:rsidR="00901119">
        <w:rPr>
          <w:rFonts w:ascii="Arial" w:hAnsi="Arial" w:cs="Arial"/>
          <w:noProof/>
          <w:lang w:eastAsia="pt-PT" w:bidi="ar-SA"/>
        </w:rPr>
        <w:t xml:space="preserve">roteção de </w:t>
      </w:r>
      <w:r w:rsidR="00DA4432">
        <w:rPr>
          <w:rFonts w:ascii="Arial" w:hAnsi="Arial" w:cs="Arial"/>
          <w:noProof/>
          <w:lang w:eastAsia="pt-PT" w:bidi="ar-SA"/>
        </w:rPr>
        <w:t>D</w:t>
      </w:r>
      <w:r w:rsidR="00901119">
        <w:rPr>
          <w:rFonts w:ascii="Arial" w:hAnsi="Arial" w:cs="Arial"/>
          <w:noProof/>
          <w:lang w:eastAsia="pt-PT" w:bidi="ar-SA"/>
        </w:rPr>
        <w:t>ados</w:t>
      </w:r>
      <w:r w:rsidR="00DA4432">
        <w:rPr>
          <w:rFonts w:ascii="Arial" w:hAnsi="Arial" w:cs="Arial"/>
          <w:noProof/>
          <w:lang w:eastAsia="pt-PT" w:bidi="ar-SA"/>
        </w:rPr>
        <w:t>, observa as condições de privacidade e de segurança por esta entidade exigida. Será progressivamente extensivel às instituições de saúde habilitadas para esse efeito e nos moldes de segurança e privacidade impostos pelo Ministério da Saúde”.</w:t>
      </w:r>
      <w:r w:rsidR="00CF5EDC">
        <w:rPr>
          <w:rFonts w:ascii="Arial" w:hAnsi="Arial" w:cs="Arial"/>
          <w:noProof/>
          <w:lang w:eastAsia="pt-PT" w:bidi="ar-SA"/>
        </w:rPr>
        <w:t xml:space="preserve"> </w:t>
      </w:r>
    </w:p>
    <w:p w:rsidR="00230A64" w:rsidRDefault="00230A64" w:rsidP="003436E8">
      <w:pPr>
        <w:spacing w:line="240" w:lineRule="auto"/>
        <w:ind w:firstLine="708"/>
        <w:jc w:val="both"/>
        <w:rPr>
          <w:rFonts w:ascii="Arial" w:hAnsi="Arial" w:cs="Arial"/>
          <w:noProof/>
          <w:lang w:eastAsia="pt-PT" w:bidi="ar-SA"/>
        </w:rPr>
      </w:pPr>
    </w:p>
    <w:p w:rsidR="00B62ED4" w:rsidRPr="00B62ED4" w:rsidRDefault="00147CF0" w:rsidP="00147CF0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A7438">
        <w:rPr>
          <w:rFonts w:ascii="Arial" w:hAnsi="Arial" w:cs="Arial"/>
          <w:b/>
        </w:rPr>
        <w:t>.</w:t>
      </w:r>
      <w:r w:rsidR="00D63B4A">
        <w:rPr>
          <w:rFonts w:ascii="Arial" w:hAnsi="Arial" w:cs="Arial"/>
          <w:b/>
        </w:rPr>
        <w:t>3</w:t>
      </w:r>
      <w:r w:rsidR="00B62ED4">
        <w:rPr>
          <w:rFonts w:ascii="Arial" w:hAnsi="Arial" w:cs="Arial"/>
          <w:b/>
        </w:rPr>
        <w:t>.</w:t>
      </w:r>
      <w:r w:rsidR="0036345B">
        <w:rPr>
          <w:rFonts w:ascii="Arial" w:hAnsi="Arial" w:cs="Arial"/>
          <w:b/>
        </w:rPr>
        <w:t>2</w:t>
      </w:r>
      <w:r w:rsidR="00B62ED4">
        <w:rPr>
          <w:rFonts w:ascii="Arial" w:hAnsi="Arial" w:cs="Arial"/>
          <w:b/>
        </w:rPr>
        <w:t xml:space="preserve"> SERVIÇOS </w:t>
      </w:r>
      <w:r w:rsidR="00F070A4">
        <w:rPr>
          <w:rFonts w:ascii="Arial" w:hAnsi="Arial" w:cs="Arial"/>
          <w:b/>
        </w:rPr>
        <w:t xml:space="preserve">DISPONÍVEIS </w:t>
      </w:r>
      <w:r w:rsidR="002A505F">
        <w:rPr>
          <w:rFonts w:ascii="Arial" w:hAnsi="Arial" w:cs="Arial"/>
          <w:b/>
        </w:rPr>
        <w:t xml:space="preserve">AO UTENTE </w:t>
      </w:r>
      <w:r w:rsidR="00B62ED4">
        <w:rPr>
          <w:rFonts w:ascii="Arial" w:hAnsi="Arial" w:cs="Arial"/>
          <w:b/>
        </w:rPr>
        <w:t>COM AUTENTICAÇÃO NO PORTAL</w:t>
      </w:r>
      <w:r w:rsidR="00CF0936" w:rsidRPr="00CF09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SNS</w:t>
      </w:r>
    </w:p>
    <w:p w:rsidR="00CF0936" w:rsidRDefault="00CF0936" w:rsidP="00CF0936">
      <w:pPr>
        <w:spacing w:line="360" w:lineRule="auto"/>
        <w:ind w:firstLine="708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>O registo na área do cidadão é destinado aos utentes, por forma a que estes passem a ter um papel mais ativo na manutenção e disponibilização da informação com vista a um atendimento mais seguro e eficaz. Estão disponíveis mediante autenticação no portal os seguintes serviços eletrónicos, de acordo com a informação disponivel no Portal SNS:</w:t>
      </w:r>
    </w:p>
    <w:p w:rsidR="00CF0936" w:rsidRDefault="00CF0936" w:rsidP="00CF093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>Registo de contactos de emergência;</w:t>
      </w:r>
    </w:p>
    <w:p w:rsidR="00CF0936" w:rsidRDefault="00CF0936" w:rsidP="00CF093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>Registo de informação sobre hábitos, medicação, alergias e doenças;</w:t>
      </w:r>
    </w:p>
    <w:p w:rsidR="00CF0936" w:rsidRDefault="00CF0936" w:rsidP="00CF093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>Registo das medições de peso, altura, glicémia, tensão arterial, colesterol, triglicéridos, saturação de oxigénio e de tempo de coagulação do sangue;</w:t>
      </w:r>
    </w:p>
    <w:p w:rsidR="00CF0936" w:rsidRDefault="00CF0936" w:rsidP="00CF093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lastRenderedPageBreak/>
        <w:t>Carregamento de documentos de saúde, análises clinicas, relatórios médicos ou outros;</w:t>
      </w:r>
    </w:p>
    <w:p w:rsidR="00CF0936" w:rsidRDefault="00CF0936" w:rsidP="00CF093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 xml:space="preserve"> Partilha dos dados de saúde com os profissionais de saúde do SNS – nos hospitais, nas urgências, nos cuidados de saúde primários – mediante autorização prévia do utente, e com a possibilidade de poder consultar o histórico de acessos a essa informação;</w:t>
      </w:r>
    </w:p>
    <w:p w:rsidR="00CF0936" w:rsidRDefault="00CF0936" w:rsidP="00CF093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>Contacto direto com o seu Centro de Saúde, com o médico ou enfermeiro, ou administrativo;</w:t>
      </w:r>
    </w:p>
    <w:p w:rsidR="00CF0936" w:rsidRDefault="00CF0936" w:rsidP="00CF093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>Marcação online de consultas médicas nos Cuidados de Saúde Primários do SNS;</w:t>
      </w:r>
    </w:p>
    <w:p w:rsidR="00CF0936" w:rsidRDefault="00CF0936" w:rsidP="00CF093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>Pedido de prescrição de medicação crónica (prevista na lista de medicamentos autorizados pelo médico do prestador de cuidados de saúde primários do SNS;</w:t>
      </w:r>
    </w:p>
    <w:p w:rsidR="00CF0936" w:rsidRDefault="00CF0936" w:rsidP="00CF093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>Associação do seu agregado familiar, possibilitando a realização de marcações de consulta médica e pedidos de prescrição de medicação para os seus familiares;</w:t>
      </w:r>
    </w:p>
    <w:p w:rsidR="00CF0936" w:rsidRDefault="00CF0936" w:rsidP="00CF093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>Consulta da situação da inscrição e posição na lista e o tempo de espera previsivel para cirurgia por parte dos utentes do SNS inscritos para cirurgia através da aplicação eSIGIC;</w:t>
      </w:r>
    </w:p>
    <w:p w:rsidR="00CF0936" w:rsidRDefault="00CF0936" w:rsidP="00CF093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>Preenchimento e submissão de pedidos de isenção do pagamento das taxas moderadoras, bem como a consulta do estado do pedido e a reclamação sobre o resultado obtido;</w:t>
      </w:r>
    </w:p>
    <w:p w:rsidR="00CF0936" w:rsidRDefault="00CF0936" w:rsidP="00CF093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>Consulta do cronograma referente ao historial clínico.</w:t>
      </w:r>
    </w:p>
    <w:p w:rsidR="00230A64" w:rsidRPr="00AE5E9D" w:rsidRDefault="00230A64" w:rsidP="00230A64">
      <w:pPr>
        <w:pStyle w:val="PargrafodaLista"/>
        <w:spacing w:line="360" w:lineRule="auto"/>
        <w:ind w:left="1428"/>
        <w:jc w:val="both"/>
        <w:rPr>
          <w:rFonts w:ascii="Arial" w:hAnsi="Arial" w:cs="Arial"/>
          <w:noProof/>
          <w:lang w:eastAsia="pt-PT" w:bidi="ar-SA"/>
        </w:rPr>
      </w:pPr>
    </w:p>
    <w:p w:rsidR="00CF0936" w:rsidRPr="00B62ED4" w:rsidRDefault="00147CF0" w:rsidP="00147CF0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CF0936">
        <w:rPr>
          <w:rFonts w:ascii="Arial" w:hAnsi="Arial" w:cs="Arial"/>
          <w:b/>
        </w:rPr>
        <w:t>.3.3 SERVIÇOS DISPONÍVEIS AO UTENTE COM O CARTÃO DE CIDADÃO NO PORTAL DO SNS</w:t>
      </w:r>
    </w:p>
    <w:p w:rsidR="00CF0936" w:rsidRDefault="00CF0936" w:rsidP="00CF0936">
      <w:pPr>
        <w:spacing w:line="360" w:lineRule="auto"/>
        <w:ind w:firstLine="708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>Estão disponíveis mediante autenticação com o Cartão de Cidadão no portal os seguintes serviços eletrónicos, de acordo com a informação disponivel no Portal SNS:</w:t>
      </w:r>
    </w:p>
    <w:p w:rsidR="00CF0936" w:rsidRDefault="00CF0936" w:rsidP="00CF0936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>Consulta do eBoletim de Saúde Infantil e Juvenil;</w:t>
      </w:r>
    </w:p>
    <w:p w:rsidR="00CF0936" w:rsidRDefault="00CF0936" w:rsidP="00CF0936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>Marcação online de consultas médicas nos Cuidados de Saúde Primários do SNS;</w:t>
      </w:r>
    </w:p>
    <w:p w:rsidR="00CF0936" w:rsidRDefault="00CF0936" w:rsidP="00CF0936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>Marcação online de reforço de vacinas;</w:t>
      </w:r>
    </w:p>
    <w:p w:rsidR="00CF0936" w:rsidRDefault="00CF0936" w:rsidP="00CF0936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>Marcação online de exames clínicos;</w:t>
      </w:r>
    </w:p>
    <w:p w:rsidR="00CF0936" w:rsidRPr="00E25C62" w:rsidRDefault="00CF0936" w:rsidP="00CF0936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lang w:eastAsia="pt-PT" w:bidi="ar-SA"/>
        </w:rPr>
      </w:pPr>
      <w:r>
        <w:rPr>
          <w:rFonts w:ascii="Arial" w:hAnsi="Arial" w:cs="Arial"/>
          <w:noProof/>
          <w:lang w:eastAsia="pt-PT" w:bidi="ar-SA"/>
        </w:rPr>
        <w:t>Consulta dos dados que constam do Resumo Clínico Único (RCU): alergias, medicação, diagnósticos, cirurgias e vacinação.</w:t>
      </w:r>
    </w:p>
    <w:p w:rsidR="00C845D8" w:rsidRPr="00B62ED4" w:rsidRDefault="00147CF0" w:rsidP="00147CF0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C845D8">
        <w:rPr>
          <w:rFonts w:ascii="Arial" w:hAnsi="Arial" w:cs="Arial"/>
          <w:b/>
        </w:rPr>
        <w:t>.</w:t>
      </w:r>
      <w:r w:rsidR="00D63B4A">
        <w:rPr>
          <w:rFonts w:ascii="Arial" w:hAnsi="Arial" w:cs="Arial"/>
          <w:b/>
        </w:rPr>
        <w:t>3</w:t>
      </w:r>
      <w:r w:rsidR="00C845D8">
        <w:rPr>
          <w:rFonts w:ascii="Arial" w:hAnsi="Arial" w:cs="Arial"/>
          <w:b/>
        </w:rPr>
        <w:t>.</w:t>
      </w:r>
      <w:r w:rsidR="005537AE">
        <w:rPr>
          <w:rFonts w:ascii="Arial" w:hAnsi="Arial" w:cs="Arial"/>
          <w:b/>
        </w:rPr>
        <w:t>4</w:t>
      </w:r>
      <w:r w:rsidR="00C845D8">
        <w:rPr>
          <w:rFonts w:ascii="Arial" w:hAnsi="Arial" w:cs="Arial"/>
          <w:b/>
        </w:rPr>
        <w:t xml:space="preserve"> </w:t>
      </w:r>
      <w:r w:rsidR="00E85D52">
        <w:rPr>
          <w:rFonts w:ascii="Arial" w:hAnsi="Arial" w:cs="Arial"/>
          <w:b/>
        </w:rPr>
        <w:t xml:space="preserve">A </w:t>
      </w:r>
      <w:r w:rsidR="00C845D8">
        <w:rPr>
          <w:rFonts w:ascii="Arial" w:hAnsi="Arial" w:cs="Arial"/>
          <w:b/>
        </w:rPr>
        <w:t xml:space="preserve">UTILIZAÇÃO DOS SERVIÇOS </w:t>
      </w:r>
      <w:r w:rsidR="006D74F2">
        <w:rPr>
          <w:rFonts w:ascii="Arial" w:hAnsi="Arial" w:cs="Arial"/>
          <w:b/>
        </w:rPr>
        <w:t>PELOS UTENTES N</w:t>
      </w:r>
      <w:r w:rsidR="00D709A4">
        <w:rPr>
          <w:rFonts w:ascii="Arial" w:hAnsi="Arial" w:cs="Arial"/>
          <w:b/>
        </w:rPr>
        <w:t>A ÁREA</w:t>
      </w:r>
      <w:r w:rsidR="00C845D8">
        <w:rPr>
          <w:rFonts w:ascii="Arial" w:hAnsi="Arial" w:cs="Arial"/>
          <w:b/>
        </w:rPr>
        <w:t xml:space="preserve"> DO </w:t>
      </w:r>
      <w:r w:rsidR="00D709A4">
        <w:rPr>
          <w:rFonts w:ascii="Arial" w:hAnsi="Arial" w:cs="Arial"/>
          <w:b/>
        </w:rPr>
        <w:t>CIDADÃO</w:t>
      </w:r>
    </w:p>
    <w:p w:rsidR="006D74F2" w:rsidRDefault="00BD3533" w:rsidP="00DE55DE">
      <w:pPr>
        <w:spacing w:before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Relativamente aos serviços di</w:t>
      </w:r>
      <w:r w:rsidR="00BF7271">
        <w:rPr>
          <w:rFonts w:ascii="Arial" w:hAnsi="Arial" w:cs="Arial"/>
        </w:rPr>
        <w:t>sponibilizados no Portal do SNS</w:t>
      </w:r>
      <w:r>
        <w:rPr>
          <w:rFonts w:ascii="Arial" w:hAnsi="Arial" w:cs="Arial"/>
        </w:rPr>
        <w:t xml:space="preserve"> </w:t>
      </w:r>
      <w:r w:rsidR="00D709A4">
        <w:rPr>
          <w:rFonts w:ascii="Arial" w:hAnsi="Arial" w:cs="Arial"/>
        </w:rPr>
        <w:t xml:space="preserve">na Área do Cidadão </w:t>
      </w:r>
      <w:r>
        <w:rPr>
          <w:rFonts w:ascii="Arial" w:hAnsi="Arial" w:cs="Arial"/>
        </w:rPr>
        <w:t>i</w:t>
      </w:r>
      <w:r w:rsidR="006D74F2">
        <w:rPr>
          <w:rFonts w:ascii="Arial" w:hAnsi="Arial" w:cs="Arial"/>
        </w:rPr>
        <w:t xml:space="preserve">mporta referir que os </w:t>
      </w:r>
      <w:r>
        <w:rPr>
          <w:rFonts w:ascii="Arial" w:hAnsi="Arial" w:cs="Arial"/>
        </w:rPr>
        <w:t>mesmos</w:t>
      </w:r>
      <w:r w:rsidR="006D74F2">
        <w:rPr>
          <w:rFonts w:ascii="Arial" w:hAnsi="Arial" w:cs="Arial"/>
        </w:rPr>
        <w:t xml:space="preserve"> não foram disponibilizados todos em bloco, num </w:t>
      </w:r>
      <w:r w:rsidR="0095064F">
        <w:rPr>
          <w:rFonts w:ascii="Arial" w:hAnsi="Arial" w:cs="Arial"/>
        </w:rPr>
        <w:t>momen</w:t>
      </w:r>
      <w:r w:rsidR="006D74F2">
        <w:rPr>
          <w:rFonts w:ascii="Arial" w:hAnsi="Arial" w:cs="Arial"/>
        </w:rPr>
        <w:t xml:space="preserve">to único, mas foram sendo criados e disponibilizados ao longo dos anos de implementação e </w:t>
      </w:r>
      <w:r>
        <w:rPr>
          <w:rFonts w:ascii="Arial" w:hAnsi="Arial" w:cs="Arial"/>
        </w:rPr>
        <w:t>consolidação do portal</w:t>
      </w:r>
      <w:r w:rsidR="006D74F2">
        <w:rPr>
          <w:rFonts w:ascii="Arial" w:hAnsi="Arial" w:cs="Arial"/>
        </w:rPr>
        <w:t xml:space="preserve">. É ainda importante referir que estes serviços </w:t>
      </w:r>
      <w:r>
        <w:rPr>
          <w:rFonts w:ascii="Arial" w:hAnsi="Arial" w:cs="Arial"/>
        </w:rPr>
        <w:t xml:space="preserve">disponibilizados ao utente </w:t>
      </w:r>
      <w:r w:rsidR="006D74F2">
        <w:rPr>
          <w:rFonts w:ascii="Arial" w:hAnsi="Arial" w:cs="Arial"/>
        </w:rPr>
        <w:t>são de caráter livre, ou seja, o cidadão adere livremente ao serviço e não tem qualquer obrigatoriedade em subscrever ou registar os seus dados, tendo ainda a liberdade de os tornar acessíveis, ou não, aos profissionais e às entidades de saúde.</w:t>
      </w:r>
      <w:r w:rsidR="00B87ED0">
        <w:rPr>
          <w:rFonts w:ascii="Arial" w:hAnsi="Arial" w:cs="Arial"/>
        </w:rPr>
        <w:t xml:space="preserve"> </w:t>
      </w:r>
    </w:p>
    <w:p w:rsidR="006D74F2" w:rsidRDefault="006D74F2" w:rsidP="006D74F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apresentamos o número total de </w:t>
      </w:r>
      <w:r w:rsidR="003A4E8C">
        <w:rPr>
          <w:rFonts w:ascii="Arial" w:hAnsi="Arial" w:cs="Arial"/>
        </w:rPr>
        <w:t>registos</w:t>
      </w:r>
      <w:r w:rsidR="00A447E8">
        <w:rPr>
          <w:rFonts w:ascii="Arial" w:hAnsi="Arial" w:cs="Arial"/>
        </w:rPr>
        <w:t xml:space="preserve"> de serviços </w:t>
      </w:r>
      <w:r w:rsidR="008D25F2">
        <w:rPr>
          <w:rFonts w:ascii="Arial" w:hAnsi="Arial" w:cs="Arial"/>
        </w:rPr>
        <w:t>usa</w:t>
      </w:r>
      <w:r w:rsidR="003A4E8C">
        <w:rPr>
          <w:rFonts w:ascii="Arial" w:hAnsi="Arial" w:cs="Arial"/>
        </w:rPr>
        <w:t xml:space="preserve">dos pelos utentes </w:t>
      </w:r>
      <w:r>
        <w:rPr>
          <w:rFonts w:ascii="Arial" w:hAnsi="Arial" w:cs="Arial"/>
        </w:rPr>
        <w:t xml:space="preserve">na </w:t>
      </w:r>
      <w:r w:rsidR="003A4E8C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rea do </w:t>
      </w:r>
      <w:r w:rsidR="003A4E8C">
        <w:rPr>
          <w:rFonts w:ascii="Arial" w:hAnsi="Arial" w:cs="Arial"/>
        </w:rPr>
        <w:t>C</w:t>
      </w:r>
      <w:r>
        <w:rPr>
          <w:rFonts w:ascii="Arial" w:hAnsi="Arial" w:cs="Arial"/>
        </w:rPr>
        <w:t>idadão entre janeiro de 201</w:t>
      </w:r>
      <w:r w:rsidR="003D132F">
        <w:rPr>
          <w:rFonts w:ascii="Arial" w:hAnsi="Arial" w:cs="Arial"/>
        </w:rPr>
        <w:t>2 e junho de 2018, em unidades</w:t>
      </w:r>
      <w:r>
        <w:rPr>
          <w:rFonts w:ascii="Arial" w:hAnsi="Arial" w:cs="Arial"/>
        </w:rPr>
        <w:t>.</w:t>
      </w:r>
    </w:p>
    <w:p w:rsidR="006D74F2" w:rsidRDefault="00DE55DE" w:rsidP="006D74F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Quadro 7</w:t>
      </w:r>
      <w:r w:rsidR="001D0EF2">
        <w:rPr>
          <w:rFonts w:ascii="Arial" w:hAnsi="Arial" w:cs="Arial"/>
        </w:rPr>
        <w:t xml:space="preserve"> – Evolução do número de </w:t>
      </w:r>
      <w:r w:rsidR="00BF7271">
        <w:rPr>
          <w:rFonts w:ascii="Arial" w:hAnsi="Arial" w:cs="Arial"/>
        </w:rPr>
        <w:t>r</w:t>
      </w:r>
      <w:r w:rsidR="001D0EF2">
        <w:rPr>
          <w:rFonts w:ascii="Arial" w:hAnsi="Arial" w:cs="Arial"/>
        </w:rPr>
        <w:t xml:space="preserve">egistos </w:t>
      </w:r>
      <w:r w:rsidR="003A4E8C">
        <w:rPr>
          <w:rFonts w:ascii="Arial" w:hAnsi="Arial" w:cs="Arial"/>
        </w:rPr>
        <w:t xml:space="preserve">de utilização de serviços </w:t>
      </w:r>
      <w:r w:rsidR="001D0EF2">
        <w:rPr>
          <w:rFonts w:ascii="Arial" w:hAnsi="Arial" w:cs="Arial"/>
        </w:rPr>
        <w:t>n</w:t>
      </w:r>
      <w:r w:rsidR="003A4E8C">
        <w:rPr>
          <w:rFonts w:ascii="Arial" w:hAnsi="Arial" w:cs="Arial"/>
        </w:rPr>
        <w:t>a</w:t>
      </w:r>
      <w:r w:rsidR="001D0EF2">
        <w:rPr>
          <w:rFonts w:ascii="Arial" w:hAnsi="Arial" w:cs="Arial"/>
        </w:rPr>
        <w:t xml:space="preserve"> </w:t>
      </w:r>
      <w:r w:rsidR="003A4E8C">
        <w:rPr>
          <w:rFonts w:ascii="Arial" w:hAnsi="Arial" w:cs="Arial"/>
        </w:rPr>
        <w:t>Área d</w:t>
      </w:r>
      <w:r w:rsidR="003D6C29">
        <w:rPr>
          <w:rFonts w:ascii="Arial" w:hAnsi="Arial" w:cs="Arial"/>
        </w:rPr>
        <w:t xml:space="preserve">o </w:t>
      </w:r>
      <w:r w:rsidR="003A4E8C">
        <w:rPr>
          <w:rFonts w:ascii="Arial" w:hAnsi="Arial" w:cs="Arial"/>
        </w:rPr>
        <w:t>Cidadão</w:t>
      </w:r>
      <w:r w:rsidR="001D0EF2">
        <w:rPr>
          <w:rFonts w:ascii="Arial" w:hAnsi="Arial" w:cs="Arial"/>
        </w:rPr>
        <w:t xml:space="preserve"> (2012 – 06/2018)</w:t>
      </w:r>
      <w:r w:rsidR="001D0EF2">
        <w:rPr>
          <w:rFonts w:ascii="Arial" w:hAnsi="Arial" w:cs="Arial"/>
        </w:rPr>
        <w:tab/>
      </w:r>
    </w:p>
    <w:tbl>
      <w:tblPr>
        <w:tblStyle w:val="SombreadoMdio1-Cor11"/>
        <w:tblW w:w="8726" w:type="dxa"/>
        <w:tblLayout w:type="fixed"/>
        <w:tblLook w:val="04A0" w:firstRow="1" w:lastRow="0" w:firstColumn="1" w:lastColumn="0" w:noHBand="0" w:noVBand="1"/>
      </w:tblPr>
      <w:tblGrid>
        <w:gridCol w:w="1394"/>
        <w:gridCol w:w="999"/>
        <w:gridCol w:w="1000"/>
        <w:gridCol w:w="999"/>
        <w:gridCol w:w="999"/>
        <w:gridCol w:w="1086"/>
        <w:gridCol w:w="1142"/>
        <w:gridCol w:w="1107"/>
      </w:tblGrid>
      <w:tr w:rsidR="003C174E" w:rsidTr="00A44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vAlign w:val="center"/>
          </w:tcPr>
          <w:p w:rsidR="003C174E" w:rsidRPr="00FF5797" w:rsidRDefault="003C174E" w:rsidP="003C174E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1" w:name="OLE_LINK1"/>
            <w:bookmarkStart w:id="2" w:name="OLE_LINK2"/>
            <w:bookmarkStart w:id="3" w:name="OLE_LINK3"/>
            <w:r w:rsidRPr="00FF5797">
              <w:rPr>
                <w:rFonts w:ascii="Arial" w:hAnsi="Arial" w:cs="Arial"/>
              </w:rPr>
              <w:t>Anos</w:t>
            </w:r>
          </w:p>
        </w:tc>
        <w:tc>
          <w:tcPr>
            <w:tcW w:w="999" w:type="dxa"/>
            <w:vAlign w:val="center"/>
          </w:tcPr>
          <w:p w:rsidR="003C174E" w:rsidRPr="003C174E" w:rsidRDefault="003C174E" w:rsidP="003C17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8C32C6">
              <w:rPr>
                <w:rFonts w:ascii="Arial" w:hAnsi="Arial" w:cs="Arial"/>
                <w:b w:val="0"/>
              </w:rPr>
              <w:t>2012</w:t>
            </w:r>
          </w:p>
        </w:tc>
        <w:tc>
          <w:tcPr>
            <w:tcW w:w="1000" w:type="dxa"/>
            <w:vAlign w:val="bottom"/>
          </w:tcPr>
          <w:p w:rsidR="003C174E" w:rsidRDefault="003C174E" w:rsidP="003C17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3C174E" w:rsidRPr="008C32C6" w:rsidRDefault="003C174E" w:rsidP="003C17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8C32C6">
              <w:rPr>
                <w:rFonts w:ascii="Arial" w:hAnsi="Arial" w:cs="Arial"/>
                <w:b w:val="0"/>
              </w:rPr>
              <w:t>2013</w:t>
            </w:r>
          </w:p>
          <w:p w:rsidR="003C174E" w:rsidRPr="008C32C6" w:rsidRDefault="003C174E" w:rsidP="003C17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999" w:type="dxa"/>
            <w:vAlign w:val="bottom"/>
          </w:tcPr>
          <w:p w:rsidR="003C174E" w:rsidRPr="008C32C6" w:rsidRDefault="003C174E" w:rsidP="003C17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8C32C6">
              <w:rPr>
                <w:rFonts w:ascii="Arial" w:hAnsi="Arial" w:cs="Arial"/>
                <w:b w:val="0"/>
              </w:rPr>
              <w:t>2014</w:t>
            </w:r>
          </w:p>
          <w:p w:rsidR="003C174E" w:rsidRPr="008C32C6" w:rsidRDefault="003C174E" w:rsidP="003C17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999" w:type="dxa"/>
            <w:vAlign w:val="bottom"/>
          </w:tcPr>
          <w:p w:rsidR="003C174E" w:rsidRPr="008C32C6" w:rsidRDefault="003C174E" w:rsidP="003C17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8C32C6">
              <w:rPr>
                <w:rFonts w:ascii="Arial" w:hAnsi="Arial" w:cs="Arial"/>
                <w:b w:val="0"/>
              </w:rPr>
              <w:t>2015</w:t>
            </w:r>
          </w:p>
          <w:p w:rsidR="003C174E" w:rsidRPr="008C32C6" w:rsidRDefault="003C174E" w:rsidP="003C17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1086" w:type="dxa"/>
            <w:vAlign w:val="bottom"/>
          </w:tcPr>
          <w:p w:rsidR="003C174E" w:rsidRPr="008C32C6" w:rsidRDefault="003C174E" w:rsidP="003C17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8C32C6">
              <w:rPr>
                <w:rFonts w:ascii="Arial" w:hAnsi="Arial" w:cs="Arial"/>
                <w:b w:val="0"/>
              </w:rPr>
              <w:t>2016</w:t>
            </w:r>
          </w:p>
          <w:p w:rsidR="003C174E" w:rsidRPr="008C32C6" w:rsidRDefault="003C174E" w:rsidP="003C17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1142" w:type="dxa"/>
            <w:vAlign w:val="bottom"/>
          </w:tcPr>
          <w:p w:rsidR="003C174E" w:rsidRPr="008C32C6" w:rsidRDefault="003C174E" w:rsidP="003C17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8C32C6">
              <w:rPr>
                <w:rFonts w:ascii="Arial" w:hAnsi="Arial" w:cs="Arial"/>
                <w:b w:val="0"/>
              </w:rPr>
              <w:t>2017</w:t>
            </w:r>
          </w:p>
          <w:p w:rsidR="003C174E" w:rsidRPr="008C32C6" w:rsidRDefault="003C174E" w:rsidP="003C17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1107" w:type="dxa"/>
            <w:vAlign w:val="bottom"/>
          </w:tcPr>
          <w:p w:rsidR="003C174E" w:rsidRPr="008C32C6" w:rsidRDefault="003C174E" w:rsidP="003C17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 w:val="0"/>
              </w:rPr>
              <w:t>06/2018</w:t>
            </w:r>
          </w:p>
          <w:p w:rsidR="003C174E" w:rsidRPr="008C32C6" w:rsidRDefault="003C174E" w:rsidP="003C17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6D74F2" w:rsidTr="00A44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:rsidR="003C174E" w:rsidRDefault="003C174E" w:rsidP="003C174E">
            <w:pPr>
              <w:jc w:val="center"/>
              <w:rPr>
                <w:rFonts w:ascii="Arial" w:hAnsi="Arial" w:cs="Arial"/>
              </w:rPr>
            </w:pPr>
          </w:p>
          <w:p w:rsidR="006D74F2" w:rsidRDefault="006D74F2" w:rsidP="003D6C2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Registos</w:t>
            </w:r>
          </w:p>
          <w:p w:rsidR="006D74F2" w:rsidRDefault="006D74F2" w:rsidP="003D6C2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Totais</w:t>
            </w:r>
          </w:p>
        </w:tc>
        <w:tc>
          <w:tcPr>
            <w:tcW w:w="999" w:type="dxa"/>
          </w:tcPr>
          <w:p w:rsidR="006D74F2" w:rsidRPr="008C32C6" w:rsidRDefault="006D74F2" w:rsidP="003D6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D74F2" w:rsidRPr="008C32C6" w:rsidRDefault="006D74F2" w:rsidP="003D6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C32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="009506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710</w:t>
            </w:r>
          </w:p>
        </w:tc>
        <w:tc>
          <w:tcPr>
            <w:tcW w:w="1000" w:type="dxa"/>
          </w:tcPr>
          <w:p w:rsidR="006D74F2" w:rsidRDefault="006D74F2" w:rsidP="003D6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D74F2" w:rsidRDefault="006D74F2" w:rsidP="003D6C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C32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9506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020</w:t>
            </w:r>
          </w:p>
        </w:tc>
        <w:tc>
          <w:tcPr>
            <w:tcW w:w="999" w:type="dxa"/>
          </w:tcPr>
          <w:p w:rsidR="006D74F2" w:rsidRDefault="006D74F2" w:rsidP="003D6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D74F2" w:rsidRDefault="006D74F2" w:rsidP="003D6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5064F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028</w:t>
            </w:r>
          </w:p>
        </w:tc>
        <w:tc>
          <w:tcPr>
            <w:tcW w:w="999" w:type="dxa"/>
          </w:tcPr>
          <w:p w:rsidR="006D74F2" w:rsidRDefault="006D74F2" w:rsidP="003D6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D74F2" w:rsidRDefault="006D74F2" w:rsidP="003D6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C32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9506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287</w:t>
            </w:r>
          </w:p>
        </w:tc>
        <w:tc>
          <w:tcPr>
            <w:tcW w:w="1086" w:type="dxa"/>
          </w:tcPr>
          <w:p w:rsidR="006D74F2" w:rsidRDefault="006D74F2" w:rsidP="003D6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D74F2" w:rsidRDefault="0095064F" w:rsidP="003D6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</w:t>
            </w:r>
            <w:r w:rsidR="006D74F2">
              <w:rPr>
                <w:rFonts w:ascii="Arial" w:hAnsi="Arial" w:cs="Arial"/>
              </w:rPr>
              <w:t>769</w:t>
            </w:r>
          </w:p>
        </w:tc>
        <w:tc>
          <w:tcPr>
            <w:tcW w:w="1142" w:type="dxa"/>
          </w:tcPr>
          <w:p w:rsidR="006D74F2" w:rsidRDefault="006D74F2" w:rsidP="003D6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D74F2" w:rsidRDefault="006D74F2" w:rsidP="003D6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</w:t>
            </w:r>
            <w:r w:rsidR="009506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Pr="008C32C6">
              <w:rPr>
                <w:rFonts w:ascii="Arial" w:hAnsi="Arial" w:cs="Arial"/>
              </w:rPr>
              <w:t>45</w:t>
            </w:r>
          </w:p>
        </w:tc>
        <w:tc>
          <w:tcPr>
            <w:tcW w:w="1107" w:type="dxa"/>
          </w:tcPr>
          <w:p w:rsidR="006D74F2" w:rsidRDefault="006D74F2" w:rsidP="003D6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D74F2" w:rsidRDefault="006D74F2" w:rsidP="0095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</w:t>
            </w:r>
            <w:r w:rsidR="0095064F">
              <w:rPr>
                <w:rFonts w:ascii="Arial" w:hAnsi="Arial" w:cs="Arial"/>
              </w:rPr>
              <w:t xml:space="preserve"> </w:t>
            </w:r>
            <w:r w:rsidRPr="008C32C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92</w:t>
            </w:r>
          </w:p>
        </w:tc>
      </w:tr>
    </w:tbl>
    <w:bookmarkEnd w:id="1"/>
    <w:bookmarkEnd w:id="2"/>
    <w:bookmarkEnd w:id="3"/>
    <w:p w:rsidR="006D74F2" w:rsidRPr="006D74F2" w:rsidRDefault="006D74F2" w:rsidP="006D74F2">
      <w:pPr>
        <w:spacing w:before="24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D74F2">
        <w:rPr>
          <w:rFonts w:ascii="Arial" w:hAnsi="Arial" w:cs="Arial"/>
          <w:sz w:val="18"/>
          <w:szCs w:val="18"/>
        </w:rPr>
        <w:t xml:space="preserve">  Fonte: </w:t>
      </w:r>
      <w:r>
        <w:rPr>
          <w:rFonts w:ascii="Arial" w:hAnsi="Arial" w:cs="Arial"/>
          <w:sz w:val="18"/>
          <w:szCs w:val="18"/>
        </w:rPr>
        <w:t>Dados da SPMS</w:t>
      </w:r>
    </w:p>
    <w:p w:rsidR="00D74BDE" w:rsidRDefault="00A55287" w:rsidP="00117739">
      <w:pPr>
        <w:spacing w:before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observação a</w:t>
      </w:r>
      <w:r w:rsidR="00D74BDE">
        <w:rPr>
          <w:rFonts w:ascii="Arial" w:hAnsi="Arial" w:cs="Arial"/>
        </w:rPr>
        <w:t>o</w:t>
      </w:r>
      <w:r w:rsidR="005A12E4">
        <w:rPr>
          <w:rFonts w:ascii="Arial" w:hAnsi="Arial" w:cs="Arial"/>
        </w:rPr>
        <w:t>s</w:t>
      </w:r>
      <w:r w:rsidR="00D74BDE">
        <w:rPr>
          <w:rFonts w:ascii="Arial" w:hAnsi="Arial" w:cs="Arial"/>
        </w:rPr>
        <w:t xml:space="preserve"> </w:t>
      </w:r>
      <w:r w:rsidR="005A12E4">
        <w:rPr>
          <w:rFonts w:ascii="Arial" w:hAnsi="Arial" w:cs="Arial"/>
        </w:rPr>
        <w:t>dados apresentados</w:t>
      </w:r>
      <w:r w:rsidR="00D74BDE">
        <w:rPr>
          <w:rFonts w:ascii="Arial" w:hAnsi="Arial" w:cs="Arial"/>
        </w:rPr>
        <w:t xml:space="preserve"> </w:t>
      </w:r>
      <w:r w:rsidR="0095064F">
        <w:rPr>
          <w:rFonts w:ascii="Arial" w:hAnsi="Arial" w:cs="Arial"/>
        </w:rPr>
        <w:t xml:space="preserve">(quadro 7) </w:t>
      </w:r>
      <w:r>
        <w:rPr>
          <w:rFonts w:ascii="Arial" w:hAnsi="Arial" w:cs="Arial"/>
        </w:rPr>
        <w:t>faz denotar</w:t>
      </w:r>
      <w:r w:rsidR="00D74B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três momentos bem diferenciados.</w:t>
      </w:r>
      <w:r w:rsidR="00D74B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D74BDE">
        <w:rPr>
          <w:rFonts w:ascii="Arial" w:hAnsi="Arial" w:cs="Arial"/>
        </w:rPr>
        <w:t xml:space="preserve"> primeiro momento </w:t>
      </w:r>
      <w:r>
        <w:rPr>
          <w:rFonts w:ascii="Arial" w:hAnsi="Arial" w:cs="Arial"/>
        </w:rPr>
        <w:t xml:space="preserve">situa-se </w:t>
      </w:r>
      <w:r w:rsidR="00D74BDE">
        <w:rPr>
          <w:rFonts w:ascii="Arial" w:hAnsi="Arial" w:cs="Arial"/>
        </w:rPr>
        <w:t>e</w:t>
      </w:r>
      <w:r>
        <w:rPr>
          <w:rFonts w:ascii="Arial" w:hAnsi="Arial" w:cs="Arial"/>
        </w:rPr>
        <w:t>ntre</w:t>
      </w:r>
      <w:r w:rsidR="00D74BDE">
        <w:rPr>
          <w:rFonts w:ascii="Arial" w:hAnsi="Arial" w:cs="Arial"/>
        </w:rPr>
        <w:t xml:space="preserve"> 2012 </w:t>
      </w:r>
      <w:r>
        <w:rPr>
          <w:rFonts w:ascii="Arial" w:hAnsi="Arial" w:cs="Arial"/>
        </w:rPr>
        <w:t>e</w:t>
      </w:r>
      <w:r w:rsidR="00D74BDE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,</w:t>
      </w:r>
      <w:r w:rsidR="00D74B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onde são </w:t>
      </w:r>
      <w:r w:rsidR="00D74BDE">
        <w:rPr>
          <w:rFonts w:ascii="Arial" w:hAnsi="Arial" w:cs="Arial"/>
        </w:rPr>
        <w:t>apresenta</w:t>
      </w:r>
      <w:r>
        <w:rPr>
          <w:rFonts w:ascii="Arial" w:hAnsi="Arial" w:cs="Arial"/>
        </w:rPr>
        <w:t>dos</w:t>
      </w:r>
      <w:r w:rsidR="00D74B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 valores totais</w:t>
      </w:r>
      <w:r w:rsidR="00D74B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registos de utilização de serviços </w:t>
      </w:r>
      <w:r w:rsidR="00D74BDE">
        <w:rPr>
          <w:rFonts w:ascii="Arial" w:hAnsi="Arial" w:cs="Arial"/>
        </w:rPr>
        <w:t xml:space="preserve">entre os 13 028 mil e os 23 769 mil, o segundo momento </w:t>
      </w:r>
      <w:r>
        <w:rPr>
          <w:rFonts w:ascii="Arial" w:hAnsi="Arial" w:cs="Arial"/>
        </w:rPr>
        <w:t xml:space="preserve">situa-se </w:t>
      </w:r>
      <w:r w:rsidR="00D74BDE">
        <w:rPr>
          <w:rFonts w:ascii="Arial" w:hAnsi="Arial" w:cs="Arial"/>
        </w:rPr>
        <w:t xml:space="preserve">em 2017 </w:t>
      </w:r>
      <w:r w:rsidR="00FF5797">
        <w:rPr>
          <w:rFonts w:ascii="Arial" w:hAnsi="Arial" w:cs="Arial"/>
        </w:rPr>
        <w:t xml:space="preserve">que </w:t>
      </w:r>
      <w:r w:rsidR="00D74BDE">
        <w:rPr>
          <w:rFonts w:ascii="Arial" w:hAnsi="Arial" w:cs="Arial"/>
        </w:rPr>
        <w:t>apresenta um</w:t>
      </w:r>
      <w:r w:rsidR="006A08A3">
        <w:rPr>
          <w:rFonts w:ascii="Arial" w:hAnsi="Arial" w:cs="Arial"/>
        </w:rPr>
        <w:t xml:space="preserve"> valor</w:t>
      </w:r>
      <w:r w:rsidR="00D74BDE">
        <w:rPr>
          <w:rFonts w:ascii="Arial" w:hAnsi="Arial" w:cs="Arial"/>
        </w:rPr>
        <w:t xml:space="preserve"> total de </w:t>
      </w:r>
      <w:r w:rsidR="006A08A3">
        <w:rPr>
          <w:rFonts w:ascii="Arial" w:hAnsi="Arial" w:cs="Arial"/>
        </w:rPr>
        <w:t>registos de utilização de serviços de 955 245 mil</w:t>
      </w:r>
      <w:r w:rsidR="00D74BDE">
        <w:rPr>
          <w:rFonts w:ascii="Arial" w:hAnsi="Arial" w:cs="Arial"/>
        </w:rPr>
        <w:t>, e o terceiro momento é o que diz respeito ao primeiro semestre de 2018</w:t>
      </w:r>
      <w:r w:rsidR="002E3623">
        <w:rPr>
          <w:rFonts w:ascii="Arial" w:hAnsi="Arial" w:cs="Arial"/>
        </w:rPr>
        <w:t>,</w:t>
      </w:r>
      <w:r w:rsidR="00D74BDE">
        <w:rPr>
          <w:rFonts w:ascii="Arial" w:hAnsi="Arial" w:cs="Arial"/>
        </w:rPr>
        <w:t xml:space="preserve"> </w:t>
      </w:r>
      <w:r w:rsidR="002E3623">
        <w:rPr>
          <w:rFonts w:ascii="Arial" w:hAnsi="Arial" w:cs="Arial"/>
        </w:rPr>
        <w:t>qu</w:t>
      </w:r>
      <w:r w:rsidR="00D74BDE">
        <w:rPr>
          <w:rFonts w:ascii="Arial" w:hAnsi="Arial" w:cs="Arial"/>
        </w:rPr>
        <w:t xml:space="preserve">e </w:t>
      </w:r>
      <w:r w:rsidR="006A08A3">
        <w:rPr>
          <w:rFonts w:ascii="Arial" w:hAnsi="Arial" w:cs="Arial"/>
        </w:rPr>
        <w:t xml:space="preserve">já </w:t>
      </w:r>
      <w:r w:rsidR="00D74BDE">
        <w:rPr>
          <w:rFonts w:ascii="Arial" w:hAnsi="Arial" w:cs="Arial"/>
        </w:rPr>
        <w:t>apresenta</w:t>
      </w:r>
      <w:r w:rsidR="006A08A3">
        <w:rPr>
          <w:rFonts w:ascii="Arial" w:hAnsi="Arial" w:cs="Arial"/>
        </w:rPr>
        <w:t>va</w:t>
      </w:r>
      <w:r w:rsidR="005A12E4">
        <w:rPr>
          <w:rFonts w:ascii="Arial" w:hAnsi="Arial" w:cs="Arial"/>
        </w:rPr>
        <w:t xml:space="preserve"> um número total </w:t>
      </w:r>
      <w:r w:rsidR="006A08A3">
        <w:rPr>
          <w:rFonts w:ascii="Arial" w:hAnsi="Arial" w:cs="Arial"/>
        </w:rPr>
        <w:t xml:space="preserve">de </w:t>
      </w:r>
      <w:r w:rsidR="00D74BDE">
        <w:rPr>
          <w:rFonts w:ascii="Arial" w:hAnsi="Arial" w:cs="Arial"/>
        </w:rPr>
        <w:t>932 492 mil</w:t>
      </w:r>
      <w:r w:rsidR="006A08A3">
        <w:rPr>
          <w:rFonts w:ascii="Arial" w:hAnsi="Arial" w:cs="Arial"/>
        </w:rPr>
        <w:t xml:space="preserve"> registos de utilização de serviços faltando portanto contabilizar os restantes seis meses do ano, logo prevê-se que este seja o ano com maior “volume” de utilização de serviços na Área do Cidadão</w:t>
      </w:r>
      <w:r w:rsidR="00D74BDE">
        <w:rPr>
          <w:rFonts w:ascii="Arial" w:hAnsi="Arial" w:cs="Arial"/>
        </w:rPr>
        <w:t xml:space="preserve">. </w:t>
      </w:r>
    </w:p>
    <w:p w:rsidR="004E5C12" w:rsidRDefault="004E5C12" w:rsidP="004E5C1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Apresentamos a</w:t>
      </w:r>
      <w:r w:rsidR="005537AE">
        <w:rPr>
          <w:rFonts w:ascii="Arial" w:hAnsi="Arial" w:cs="Arial"/>
        </w:rPr>
        <w:t>baixo no</w:t>
      </w:r>
      <w:r>
        <w:rPr>
          <w:rFonts w:ascii="Arial" w:hAnsi="Arial" w:cs="Arial"/>
        </w:rPr>
        <w:t xml:space="preserve"> </w:t>
      </w:r>
      <w:r w:rsidR="005537AE">
        <w:rPr>
          <w:rFonts w:ascii="Arial" w:hAnsi="Arial" w:cs="Arial"/>
        </w:rPr>
        <w:t xml:space="preserve">quadro 8 </w:t>
      </w:r>
      <w:r>
        <w:rPr>
          <w:rFonts w:ascii="Arial" w:hAnsi="Arial" w:cs="Arial"/>
        </w:rPr>
        <w:t xml:space="preserve">a </w:t>
      </w:r>
      <w:r w:rsidR="00314515">
        <w:rPr>
          <w:rFonts w:ascii="Arial" w:hAnsi="Arial" w:cs="Arial"/>
        </w:rPr>
        <w:t xml:space="preserve">decomposição </w:t>
      </w:r>
      <w:r>
        <w:rPr>
          <w:rFonts w:ascii="Arial" w:hAnsi="Arial" w:cs="Arial"/>
        </w:rPr>
        <w:t xml:space="preserve">do número total </w:t>
      </w:r>
      <w:r w:rsidR="00314515">
        <w:rPr>
          <w:rFonts w:ascii="Arial" w:hAnsi="Arial" w:cs="Arial"/>
        </w:rPr>
        <w:t>de registos por ano em função dos serviços disponibilizados</w:t>
      </w:r>
      <w:r>
        <w:rPr>
          <w:rFonts w:ascii="Arial" w:hAnsi="Arial" w:cs="Arial"/>
        </w:rPr>
        <w:t xml:space="preserve"> </w:t>
      </w:r>
      <w:r w:rsidR="0091191E">
        <w:rPr>
          <w:rFonts w:ascii="Arial" w:hAnsi="Arial" w:cs="Arial"/>
        </w:rPr>
        <w:t>na Área do Cidadão</w:t>
      </w:r>
      <w:r w:rsidR="003145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entre janeiro de 2012 e junho de 2018, em unidades.</w:t>
      </w:r>
    </w:p>
    <w:p w:rsidR="002E3623" w:rsidRDefault="002E3623" w:rsidP="002E362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Quadro </w:t>
      </w:r>
      <w:r w:rsidR="00B1163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– Evolução do número de registos </w:t>
      </w:r>
      <w:r w:rsidR="00314515">
        <w:rPr>
          <w:rFonts w:ascii="Arial" w:hAnsi="Arial" w:cs="Arial"/>
        </w:rPr>
        <w:t>por ano em função</w:t>
      </w:r>
      <w:r>
        <w:rPr>
          <w:rFonts w:ascii="Arial" w:hAnsi="Arial" w:cs="Arial"/>
        </w:rPr>
        <w:t xml:space="preserve"> </w:t>
      </w:r>
      <w:r w:rsidR="00314515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serviços disponíveis </w:t>
      </w:r>
      <w:r w:rsidR="0091191E">
        <w:rPr>
          <w:rFonts w:ascii="Arial" w:hAnsi="Arial" w:cs="Arial"/>
        </w:rPr>
        <w:t xml:space="preserve">na Área do Cidadão </w:t>
      </w:r>
      <w:r>
        <w:rPr>
          <w:rFonts w:ascii="Arial" w:hAnsi="Arial" w:cs="Arial"/>
        </w:rPr>
        <w:t>(2012</w:t>
      </w:r>
      <w:r w:rsidR="009119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9119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06/2018)</w:t>
      </w:r>
    </w:p>
    <w:tbl>
      <w:tblPr>
        <w:tblStyle w:val="ListaClara-Cor11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850"/>
        <w:gridCol w:w="851"/>
        <w:gridCol w:w="850"/>
        <w:gridCol w:w="992"/>
        <w:gridCol w:w="993"/>
        <w:gridCol w:w="1134"/>
      </w:tblGrid>
      <w:tr w:rsidR="002E3623" w:rsidTr="004E5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vAlign w:val="center"/>
          </w:tcPr>
          <w:p w:rsidR="002E3623" w:rsidRPr="00117739" w:rsidRDefault="002E3623" w:rsidP="004E5C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39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erviços disponíveis </w:t>
            </w:r>
          </w:p>
        </w:tc>
        <w:tc>
          <w:tcPr>
            <w:tcW w:w="7371" w:type="dxa"/>
            <w:gridSpan w:val="8"/>
            <w:vAlign w:val="center"/>
          </w:tcPr>
          <w:p w:rsidR="002E3623" w:rsidRPr="005417F6" w:rsidRDefault="00314515" w:rsidP="0031451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Número de registos</w:t>
            </w:r>
            <w:r w:rsidR="004E5C12">
              <w:rPr>
                <w:rFonts w:ascii="Arial" w:hAnsi="Arial" w:cs="Arial"/>
                <w:bCs w:val="0"/>
                <w:sz w:val="24"/>
                <w:szCs w:val="24"/>
              </w:rPr>
              <w:t xml:space="preserve"> por ano</w:t>
            </w:r>
          </w:p>
        </w:tc>
      </w:tr>
      <w:tr w:rsidR="002E3623" w:rsidTr="004E5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:rsidR="002E3623" w:rsidRDefault="002E3623" w:rsidP="001F762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E3623" w:rsidRPr="00442ECA" w:rsidRDefault="002E3623" w:rsidP="004E5C1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42ECA"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851" w:type="dxa"/>
            <w:vAlign w:val="center"/>
          </w:tcPr>
          <w:p w:rsidR="002E3623" w:rsidRPr="00442ECA" w:rsidRDefault="002E3623" w:rsidP="004E5C1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42ECA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850" w:type="dxa"/>
            <w:vAlign w:val="center"/>
          </w:tcPr>
          <w:p w:rsidR="002E3623" w:rsidRPr="00442ECA" w:rsidRDefault="002E3623" w:rsidP="004E5C1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42ECA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851" w:type="dxa"/>
            <w:vAlign w:val="center"/>
          </w:tcPr>
          <w:p w:rsidR="002E3623" w:rsidRPr="00442ECA" w:rsidRDefault="002E3623" w:rsidP="004E5C1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42ECA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850" w:type="dxa"/>
            <w:vAlign w:val="center"/>
          </w:tcPr>
          <w:p w:rsidR="002E3623" w:rsidRPr="00442ECA" w:rsidRDefault="002E3623" w:rsidP="004E5C1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42ECA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992" w:type="dxa"/>
            <w:vAlign w:val="center"/>
          </w:tcPr>
          <w:p w:rsidR="002E3623" w:rsidRPr="00442ECA" w:rsidRDefault="002E3623" w:rsidP="004E5C1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42EC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993" w:type="dxa"/>
            <w:vAlign w:val="center"/>
          </w:tcPr>
          <w:p w:rsidR="002E3623" w:rsidRPr="00442ECA" w:rsidRDefault="002E3623" w:rsidP="004E5C1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42ECA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2E3623" w:rsidRDefault="002E3623" w:rsidP="004E5C1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42ECA">
              <w:rPr>
                <w:rFonts w:ascii="Arial" w:hAnsi="Arial" w:cs="Arial"/>
                <w:b/>
              </w:rPr>
              <w:t>Total</w:t>
            </w:r>
          </w:p>
          <w:p w:rsidR="004E5C12" w:rsidRPr="00442ECA" w:rsidRDefault="004E5C12" w:rsidP="004E5C1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Geral</w:t>
            </w:r>
          </w:p>
        </w:tc>
      </w:tr>
      <w:tr w:rsidR="002E3623" w:rsidRPr="008F0A84" w:rsidTr="004E5C12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2E3623" w:rsidRDefault="002E3623" w:rsidP="004E5C1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 e receitas</w:t>
            </w:r>
          </w:p>
        </w:tc>
        <w:tc>
          <w:tcPr>
            <w:tcW w:w="850" w:type="dxa"/>
            <w:vAlign w:val="center"/>
          </w:tcPr>
          <w:p w:rsidR="002E3623" w:rsidRPr="008F0A84" w:rsidRDefault="002E3623" w:rsidP="00B116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F0A84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B116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0A84">
              <w:rPr>
                <w:rFonts w:ascii="Arial" w:hAnsi="Arial" w:cs="Arial"/>
                <w:b/>
                <w:sz w:val="20"/>
                <w:szCs w:val="20"/>
              </w:rPr>
              <w:t>710</w:t>
            </w:r>
          </w:p>
        </w:tc>
        <w:tc>
          <w:tcPr>
            <w:tcW w:w="851" w:type="dxa"/>
            <w:vAlign w:val="center"/>
          </w:tcPr>
          <w:p w:rsidR="002E3623" w:rsidRPr="008F0A84" w:rsidRDefault="002E3623" w:rsidP="00B116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F0A84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B116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0A84">
              <w:rPr>
                <w:rFonts w:ascii="Arial" w:hAnsi="Arial" w:cs="Arial"/>
                <w:b/>
                <w:sz w:val="20"/>
                <w:szCs w:val="20"/>
              </w:rPr>
              <w:t>020</w:t>
            </w:r>
          </w:p>
        </w:tc>
        <w:tc>
          <w:tcPr>
            <w:tcW w:w="850" w:type="dxa"/>
            <w:vAlign w:val="center"/>
          </w:tcPr>
          <w:p w:rsidR="002E3623" w:rsidRPr="008F0A84" w:rsidRDefault="002E3623" w:rsidP="00B116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F0A84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B116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0A84">
              <w:rPr>
                <w:rFonts w:ascii="Arial" w:hAnsi="Arial" w:cs="Arial"/>
                <w:b/>
                <w:sz w:val="20"/>
                <w:szCs w:val="20"/>
              </w:rPr>
              <w:t>028</w:t>
            </w:r>
          </w:p>
        </w:tc>
        <w:tc>
          <w:tcPr>
            <w:tcW w:w="851" w:type="dxa"/>
            <w:vAlign w:val="center"/>
          </w:tcPr>
          <w:p w:rsidR="002E3623" w:rsidRPr="008F0A84" w:rsidRDefault="002E3623" w:rsidP="00B116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F0A84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B116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0A84"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850" w:type="dxa"/>
            <w:vAlign w:val="center"/>
          </w:tcPr>
          <w:p w:rsidR="002E3623" w:rsidRPr="008F0A84" w:rsidRDefault="002E3623" w:rsidP="00B116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F0A84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B116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0A84">
              <w:rPr>
                <w:rFonts w:ascii="Arial" w:hAnsi="Arial" w:cs="Arial"/>
                <w:b/>
                <w:sz w:val="20"/>
                <w:szCs w:val="20"/>
              </w:rPr>
              <w:t>769</w:t>
            </w:r>
          </w:p>
        </w:tc>
        <w:tc>
          <w:tcPr>
            <w:tcW w:w="992" w:type="dxa"/>
            <w:vAlign w:val="center"/>
          </w:tcPr>
          <w:p w:rsidR="002E3623" w:rsidRPr="008F0A84" w:rsidRDefault="002E3623" w:rsidP="00B116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F0A84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B116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0A84">
              <w:rPr>
                <w:rFonts w:ascii="Arial" w:hAnsi="Arial" w:cs="Arial"/>
                <w:b/>
                <w:sz w:val="20"/>
                <w:szCs w:val="20"/>
              </w:rPr>
              <w:t>880</w:t>
            </w:r>
          </w:p>
        </w:tc>
        <w:tc>
          <w:tcPr>
            <w:tcW w:w="993" w:type="dxa"/>
            <w:vAlign w:val="center"/>
          </w:tcPr>
          <w:p w:rsidR="002E3623" w:rsidRPr="008F0A84" w:rsidRDefault="002E3623" w:rsidP="00B116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F0A84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B116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0A84">
              <w:rPr>
                <w:rFonts w:ascii="Arial" w:hAnsi="Arial" w:cs="Arial"/>
                <w:b/>
                <w:sz w:val="20"/>
                <w:szCs w:val="20"/>
              </w:rPr>
              <w:t>420</w:t>
            </w:r>
          </w:p>
        </w:tc>
        <w:tc>
          <w:tcPr>
            <w:tcW w:w="1134" w:type="dxa"/>
            <w:vAlign w:val="center"/>
          </w:tcPr>
          <w:p w:rsidR="002E3623" w:rsidRPr="008F0A84" w:rsidRDefault="002E3623" w:rsidP="00B116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F0A84">
              <w:rPr>
                <w:rFonts w:ascii="Arial" w:hAnsi="Arial" w:cs="Arial"/>
                <w:b/>
                <w:sz w:val="20"/>
                <w:szCs w:val="20"/>
              </w:rPr>
              <w:t>135</w:t>
            </w:r>
            <w:r w:rsidR="00B116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0A84"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</w:tr>
      <w:tr w:rsidR="002E3623" w:rsidRPr="008F0A84" w:rsidTr="004E5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2E3623" w:rsidRDefault="002E3623" w:rsidP="004E5C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Guia de tratamento</w:t>
            </w:r>
          </w:p>
        </w:tc>
        <w:tc>
          <w:tcPr>
            <w:tcW w:w="850" w:type="dxa"/>
            <w:vAlign w:val="center"/>
          </w:tcPr>
          <w:p w:rsidR="002E3623" w:rsidRPr="008F0A84" w:rsidRDefault="002E3623" w:rsidP="00B11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F0A84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2E3623" w:rsidRPr="008F0A84" w:rsidRDefault="002E3623" w:rsidP="00B11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F0A84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2E3623" w:rsidRPr="00756E32" w:rsidRDefault="002E3623" w:rsidP="00B11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56E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2E3623" w:rsidRPr="00756E32" w:rsidRDefault="002E3623" w:rsidP="00B11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56E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2E3623" w:rsidRPr="00756E32" w:rsidRDefault="002E3623" w:rsidP="00B11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56E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2E3623" w:rsidRPr="008F0A84" w:rsidRDefault="002E3623" w:rsidP="00B11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409</w:t>
            </w:r>
            <w:r w:rsidR="00B116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463</w:t>
            </w:r>
          </w:p>
        </w:tc>
        <w:tc>
          <w:tcPr>
            <w:tcW w:w="993" w:type="dxa"/>
            <w:vAlign w:val="center"/>
          </w:tcPr>
          <w:p w:rsidR="002E3623" w:rsidRPr="008F0A84" w:rsidRDefault="002E3623" w:rsidP="00B11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291</w:t>
            </w:r>
            <w:r w:rsidR="00B116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559</w:t>
            </w:r>
          </w:p>
        </w:tc>
        <w:tc>
          <w:tcPr>
            <w:tcW w:w="1134" w:type="dxa"/>
            <w:vAlign w:val="center"/>
          </w:tcPr>
          <w:p w:rsidR="002E3623" w:rsidRPr="008F0A84" w:rsidRDefault="002E3623" w:rsidP="00B11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701</w:t>
            </w:r>
            <w:r w:rsidR="00B116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022</w:t>
            </w:r>
          </w:p>
        </w:tc>
      </w:tr>
      <w:tr w:rsidR="002E3623" w:rsidRPr="008F0A84" w:rsidTr="004E5C12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2E3623" w:rsidRDefault="002E3623" w:rsidP="004E5C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Episódios de Saúde</w:t>
            </w:r>
          </w:p>
        </w:tc>
        <w:tc>
          <w:tcPr>
            <w:tcW w:w="850" w:type="dxa"/>
            <w:vAlign w:val="center"/>
          </w:tcPr>
          <w:p w:rsidR="002E3623" w:rsidRPr="008F0A84" w:rsidRDefault="002E3623" w:rsidP="00B11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F0A84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2E3623" w:rsidRPr="008F0A84" w:rsidRDefault="002E3623" w:rsidP="00B11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F0A84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2E3623" w:rsidRPr="00756E32" w:rsidRDefault="002E3623" w:rsidP="00B11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56E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2E3623" w:rsidRPr="00756E32" w:rsidRDefault="002E3623" w:rsidP="00B11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56E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2E3623" w:rsidRPr="00756E32" w:rsidRDefault="002E3623" w:rsidP="00B11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56E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2E3623" w:rsidRPr="008F0A84" w:rsidRDefault="002E3623" w:rsidP="00B11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514</w:t>
            </w:r>
            <w:r w:rsidR="00B116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993" w:type="dxa"/>
            <w:vAlign w:val="center"/>
          </w:tcPr>
          <w:p w:rsidR="002E3623" w:rsidRPr="008F0A84" w:rsidRDefault="002E3623" w:rsidP="00B11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620</w:t>
            </w:r>
            <w:r w:rsidR="00B116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440</w:t>
            </w:r>
          </w:p>
        </w:tc>
        <w:tc>
          <w:tcPr>
            <w:tcW w:w="1134" w:type="dxa"/>
            <w:vAlign w:val="center"/>
          </w:tcPr>
          <w:p w:rsidR="002E3623" w:rsidRPr="008F0A84" w:rsidRDefault="002E3623" w:rsidP="00B11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116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  <w:r w:rsidR="00B116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547</w:t>
            </w:r>
          </w:p>
        </w:tc>
      </w:tr>
      <w:tr w:rsidR="002E3623" w:rsidRPr="008F0A84" w:rsidTr="004E5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2E3623" w:rsidRDefault="002E3623" w:rsidP="004E5C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Testamento vital</w:t>
            </w:r>
          </w:p>
        </w:tc>
        <w:tc>
          <w:tcPr>
            <w:tcW w:w="850" w:type="dxa"/>
            <w:vAlign w:val="center"/>
          </w:tcPr>
          <w:p w:rsidR="002E3623" w:rsidRPr="008F0A84" w:rsidRDefault="002E3623" w:rsidP="00B11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F0A84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2E3623" w:rsidRPr="008F0A84" w:rsidRDefault="002E3623" w:rsidP="00B11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F0A84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2E3623" w:rsidRPr="0021360B" w:rsidRDefault="002E3623" w:rsidP="00B11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136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2E3623" w:rsidRPr="0021360B" w:rsidRDefault="002E3623" w:rsidP="00B11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136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2E3623" w:rsidRPr="0021360B" w:rsidRDefault="002E3623" w:rsidP="00B11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136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2E3623" w:rsidRPr="008F0A84" w:rsidRDefault="002E3623" w:rsidP="00B11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771</w:t>
            </w:r>
          </w:p>
        </w:tc>
        <w:tc>
          <w:tcPr>
            <w:tcW w:w="993" w:type="dxa"/>
            <w:vAlign w:val="center"/>
          </w:tcPr>
          <w:p w:rsidR="002E3623" w:rsidRPr="008F0A84" w:rsidRDefault="002E3623" w:rsidP="00B11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517</w:t>
            </w:r>
          </w:p>
        </w:tc>
        <w:tc>
          <w:tcPr>
            <w:tcW w:w="1134" w:type="dxa"/>
            <w:vAlign w:val="center"/>
          </w:tcPr>
          <w:p w:rsidR="002E3623" w:rsidRPr="008F0A84" w:rsidRDefault="002E3623" w:rsidP="00B11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116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</w:tr>
      <w:tr w:rsidR="002E3623" w:rsidRPr="008F0A84" w:rsidTr="004E5C12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2E3623" w:rsidRPr="008C32C6" w:rsidRDefault="002E3623" w:rsidP="004E5C12">
            <w:pPr>
              <w:spacing w:line="36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Doenças Raras</w:t>
            </w:r>
          </w:p>
        </w:tc>
        <w:tc>
          <w:tcPr>
            <w:tcW w:w="850" w:type="dxa"/>
            <w:vAlign w:val="center"/>
          </w:tcPr>
          <w:p w:rsidR="002E3623" w:rsidRPr="008F0A84" w:rsidRDefault="002E3623" w:rsidP="00B11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F0A84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2E3623" w:rsidRPr="008F0A84" w:rsidRDefault="002E3623" w:rsidP="00B11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F0A84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2E3623" w:rsidRPr="004F5983" w:rsidRDefault="002E3623" w:rsidP="00B11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F598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2E3623" w:rsidRPr="004F5983" w:rsidRDefault="002E3623" w:rsidP="00B11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F598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2E3623" w:rsidRPr="004F5983" w:rsidRDefault="002E3623" w:rsidP="00B11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F598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2E3623" w:rsidRPr="008F0A84" w:rsidRDefault="002E3623" w:rsidP="00B11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2E3623" w:rsidRPr="008F0A84" w:rsidRDefault="002E3623" w:rsidP="00B11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556</w:t>
            </w:r>
          </w:p>
        </w:tc>
        <w:tc>
          <w:tcPr>
            <w:tcW w:w="1134" w:type="dxa"/>
            <w:vAlign w:val="center"/>
          </w:tcPr>
          <w:p w:rsidR="002E3623" w:rsidRPr="008F0A84" w:rsidRDefault="002E3623" w:rsidP="00B11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580</w:t>
            </w:r>
          </w:p>
        </w:tc>
      </w:tr>
    </w:tbl>
    <w:p w:rsidR="002E3623" w:rsidRPr="006D74F2" w:rsidRDefault="002E3623" w:rsidP="002E3623">
      <w:pPr>
        <w:spacing w:before="24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D74F2">
        <w:rPr>
          <w:rFonts w:ascii="Arial" w:hAnsi="Arial" w:cs="Arial"/>
          <w:sz w:val="18"/>
          <w:szCs w:val="18"/>
        </w:rPr>
        <w:t xml:space="preserve">  Fonte: </w:t>
      </w:r>
      <w:r>
        <w:rPr>
          <w:rFonts w:ascii="Arial" w:hAnsi="Arial" w:cs="Arial"/>
          <w:sz w:val="18"/>
          <w:szCs w:val="18"/>
        </w:rPr>
        <w:t>Dados da SPMS</w:t>
      </w:r>
    </w:p>
    <w:p w:rsidR="002E3623" w:rsidRDefault="002E3623" w:rsidP="002E362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observação aos dados </w:t>
      </w:r>
      <w:r w:rsidR="0091191E">
        <w:rPr>
          <w:rFonts w:ascii="Arial" w:hAnsi="Arial" w:cs="Arial"/>
        </w:rPr>
        <w:t>apresentados (</w:t>
      </w:r>
      <w:r>
        <w:rPr>
          <w:rFonts w:ascii="Arial" w:hAnsi="Arial" w:cs="Arial"/>
        </w:rPr>
        <w:t xml:space="preserve">quadro </w:t>
      </w:r>
      <w:r w:rsidR="001F7626">
        <w:rPr>
          <w:rFonts w:ascii="Arial" w:hAnsi="Arial" w:cs="Arial"/>
        </w:rPr>
        <w:t>8</w:t>
      </w:r>
      <w:r w:rsidR="0091191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pode constatar-se que entre 2012 e 2</w:t>
      </w:r>
      <w:r w:rsidR="004A6615">
        <w:rPr>
          <w:rFonts w:ascii="Arial" w:hAnsi="Arial" w:cs="Arial"/>
        </w:rPr>
        <w:t>016 apenas est</w:t>
      </w:r>
      <w:r>
        <w:rPr>
          <w:rFonts w:ascii="Arial" w:hAnsi="Arial" w:cs="Arial"/>
        </w:rPr>
        <w:t>a</w:t>
      </w:r>
      <w:r w:rsidR="004A6615">
        <w:rPr>
          <w:rFonts w:ascii="Arial" w:hAnsi="Arial" w:cs="Arial"/>
        </w:rPr>
        <w:t>va disponível</w:t>
      </w:r>
      <w:r>
        <w:rPr>
          <w:rFonts w:ascii="Arial" w:hAnsi="Arial" w:cs="Arial"/>
        </w:rPr>
        <w:t xml:space="preserve"> o serviço</w:t>
      </w:r>
      <w:r w:rsidR="004A6615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“consultas e receitas”, e que </w:t>
      </w:r>
      <w:r w:rsidR="004A6615">
        <w:rPr>
          <w:rFonts w:ascii="Arial" w:hAnsi="Arial" w:cs="Arial"/>
        </w:rPr>
        <w:t xml:space="preserve">só a partir de </w:t>
      </w:r>
      <w:r>
        <w:rPr>
          <w:rFonts w:ascii="Arial" w:hAnsi="Arial" w:cs="Arial"/>
        </w:rPr>
        <w:t xml:space="preserve">2017 foram disponibilizados os </w:t>
      </w:r>
      <w:r w:rsidR="004A6615">
        <w:rPr>
          <w:rFonts w:ascii="Arial" w:hAnsi="Arial" w:cs="Arial"/>
        </w:rPr>
        <w:t xml:space="preserve">restantes </w:t>
      </w:r>
      <w:r>
        <w:rPr>
          <w:rFonts w:ascii="Arial" w:hAnsi="Arial" w:cs="Arial"/>
        </w:rPr>
        <w:t>serviços “guia de tratamento”, “episódios de saúde”, “testamento vital” e “doenças raras”, o que co</w:t>
      </w:r>
      <w:r w:rsidR="0091191E">
        <w:rPr>
          <w:rFonts w:ascii="Arial" w:hAnsi="Arial" w:cs="Arial"/>
        </w:rPr>
        <w:t xml:space="preserve">ncorre </w:t>
      </w:r>
      <w:r>
        <w:rPr>
          <w:rFonts w:ascii="Arial" w:hAnsi="Arial" w:cs="Arial"/>
        </w:rPr>
        <w:t>p</w:t>
      </w:r>
      <w:r w:rsidR="0091191E">
        <w:rPr>
          <w:rFonts w:ascii="Arial" w:hAnsi="Arial" w:cs="Arial"/>
        </w:rPr>
        <w:t>ara</w:t>
      </w:r>
      <w:r>
        <w:rPr>
          <w:rFonts w:ascii="Arial" w:hAnsi="Arial" w:cs="Arial"/>
        </w:rPr>
        <w:t xml:space="preserve"> o aumento substancial no total </w:t>
      </w:r>
      <w:r w:rsidR="004A6615">
        <w:rPr>
          <w:rFonts w:ascii="Arial" w:hAnsi="Arial" w:cs="Arial"/>
        </w:rPr>
        <w:t xml:space="preserve">geral </w:t>
      </w:r>
      <w:r>
        <w:rPr>
          <w:rFonts w:ascii="Arial" w:hAnsi="Arial" w:cs="Arial"/>
        </w:rPr>
        <w:t>d</w:t>
      </w:r>
      <w:r w:rsidR="004A6615">
        <w:rPr>
          <w:rFonts w:ascii="Arial" w:hAnsi="Arial" w:cs="Arial"/>
        </w:rPr>
        <w:t>e</w:t>
      </w:r>
      <w:r w:rsidR="0091191E">
        <w:rPr>
          <w:rFonts w:ascii="Arial" w:hAnsi="Arial" w:cs="Arial"/>
        </w:rPr>
        <w:t xml:space="preserve"> registos</w:t>
      </w:r>
      <w:r w:rsidR="00CF797F">
        <w:rPr>
          <w:rFonts w:ascii="Arial" w:hAnsi="Arial" w:cs="Arial"/>
        </w:rPr>
        <w:t xml:space="preserve"> nesse ano</w:t>
      </w:r>
      <w:r w:rsidR="0080421D">
        <w:rPr>
          <w:rFonts w:ascii="Arial" w:hAnsi="Arial" w:cs="Arial"/>
        </w:rPr>
        <w:t>, já em 2018, apenas no primeiro semestre, verifica-se o uso bastante intenso de todos os serviços disponibilizados sendo que os registos de “episódios de saúde” e “doenças raras” já ultrapassam os valores totais apresentados no ano de 2017</w:t>
      </w:r>
      <w:r>
        <w:rPr>
          <w:rFonts w:ascii="Arial" w:hAnsi="Arial" w:cs="Arial"/>
        </w:rPr>
        <w:t>.</w:t>
      </w:r>
    </w:p>
    <w:p w:rsidR="00EE076E" w:rsidRDefault="00D74BDE" w:rsidP="00EE076E">
      <w:pPr>
        <w:spacing w:before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23F33">
        <w:rPr>
          <w:rFonts w:ascii="Arial" w:hAnsi="Arial" w:cs="Arial"/>
        </w:rPr>
        <w:t>O uso dos serviços foi variável ao longo do</w:t>
      </w:r>
      <w:r w:rsidR="00045829">
        <w:rPr>
          <w:rFonts w:ascii="Arial" w:hAnsi="Arial" w:cs="Arial"/>
        </w:rPr>
        <w:t>s</w:t>
      </w:r>
      <w:r w:rsidR="00023F33">
        <w:rPr>
          <w:rFonts w:ascii="Arial" w:hAnsi="Arial" w:cs="Arial"/>
        </w:rPr>
        <w:t xml:space="preserve"> ano</w:t>
      </w:r>
      <w:r w:rsidR="00045829">
        <w:rPr>
          <w:rFonts w:ascii="Arial" w:hAnsi="Arial" w:cs="Arial"/>
        </w:rPr>
        <w:t>s</w:t>
      </w:r>
      <w:r w:rsidR="00023F33">
        <w:rPr>
          <w:rFonts w:ascii="Arial" w:hAnsi="Arial" w:cs="Arial"/>
        </w:rPr>
        <w:t xml:space="preserve">, assim </w:t>
      </w:r>
      <w:r w:rsidR="00045829">
        <w:rPr>
          <w:rFonts w:ascii="Arial" w:hAnsi="Arial" w:cs="Arial"/>
        </w:rPr>
        <w:t xml:space="preserve">apresentam-se as variações </w:t>
      </w:r>
      <w:r w:rsidR="00023F33">
        <w:rPr>
          <w:rFonts w:ascii="Arial" w:hAnsi="Arial" w:cs="Arial"/>
        </w:rPr>
        <w:t>durante o</w:t>
      </w:r>
      <w:r w:rsidR="00045829">
        <w:rPr>
          <w:rFonts w:ascii="Arial" w:hAnsi="Arial" w:cs="Arial"/>
        </w:rPr>
        <w:t>s</w:t>
      </w:r>
      <w:r w:rsidR="00023F33">
        <w:rPr>
          <w:rFonts w:ascii="Arial" w:hAnsi="Arial" w:cs="Arial"/>
        </w:rPr>
        <w:t xml:space="preserve"> ano</w:t>
      </w:r>
      <w:r w:rsidR="00045829">
        <w:rPr>
          <w:rFonts w:ascii="Arial" w:hAnsi="Arial" w:cs="Arial"/>
        </w:rPr>
        <w:t>s.</w:t>
      </w:r>
      <w:r w:rsidR="00023F33">
        <w:rPr>
          <w:rFonts w:ascii="Arial" w:hAnsi="Arial" w:cs="Arial"/>
        </w:rPr>
        <w:t xml:space="preserve"> </w:t>
      </w:r>
      <w:r w:rsidR="00045829">
        <w:rPr>
          <w:rFonts w:ascii="Arial" w:hAnsi="Arial" w:cs="Arial"/>
        </w:rPr>
        <w:t>Em</w:t>
      </w:r>
      <w:r w:rsidR="00023F33">
        <w:rPr>
          <w:rFonts w:ascii="Arial" w:hAnsi="Arial" w:cs="Arial"/>
        </w:rPr>
        <w:t xml:space="preserve"> 2012</w:t>
      </w:r>
      <w:r w:rsidR="00045829">
        <w:rPr>
          <w:rFonts w:ascii="Arial" w:hAnsi="Arial" w:cs="Arial"/>
        </w:rPr>
        <w:t xml:space="preserve"> apenas</w:t>
      </w:r>
      <w:r w:rsidR="00023F33">
        <w:rPr>
          <w:rFonts w:ascii="Arial" w:hAnsi="Arial" w:cs="Arial"/>
        </w:rPr>
        <w:t xml:space="preserve"> </w:t>
      </w:r>
      <w:r w:rsidR="00045829">
        <w:rPr>
          <w:rFonts w:ascii="Arial" w:hAnsi="Arial" w:cs="Arial"/>
        </w:rPr>
        <w:t xml:space="preserve">está disponível </w:t>
      </w:r>
      <w:r w:rsidR="00023F33">
        <w:rPr>
          <w:rFonts w:ascii="Arial" w:hAnsi="Arial" w:cs="Arial"/>
        </w:rPr>
        <w:t>o serviço de “</w:t>
      </w:r>
      <w:r w:rsidR="0093071C">
        <w:rPr>
          <w:rFonts w:ascii="Arial" w:hAnsi="Arial" w:cs="Arial"/>
        </w:rPr>
        <w:t>C</w:t>
      </w:r>
      <w:r w:rsidR="00023F33">
        <w:rPr>
          <w:rFonts w:ascii="Arial" w:hAnsi="Arial" w:cs="Arial"/>
        </w:rPr>
        <w:t xml:space="preserve">onsultas e </w:t>
      </w:r>
      <w:r w:rsidR="004C3032">
        <w:rPr>
          <w:rFonts w:ascii="Arial" w:hAnsi="Arial" w:cs="Arial"/>
        </w:rPr>
        <w:t>r</w:t>
      </w:r>
      <w:r w:rsidR="00023F33">
        <w:rPr>
          <w:rFonts w:ascii="Arial" w:hAnsi="Arial" w:cs="Arial"/>
        </w:rPr>
        <w:t xml:space="preserve">eceitas”, </w:t>
      </w:r>
      <w:r w:rsidR="00045829">
        <w:rPr>
          <w:rFonts w:ascii="Arial" w:hAnsi="Arial" w:cs="Arial"/>
        </w:rPr>
        <w:t xml:space="preserve">e </w:t>
      </w:r>
      <w:r w:rsidR="00023F33">
        <w:rPr>
          <w:rFonts w:ascii="Arial" w:hAnsi="Arial" w:cs="Arial"/>
        </w:rPr>
        <w:t xml:space="preserve">as variações ao longo do ano oscilaram entre um valor </w:t>
      </w:r>
      <w:r w:rsidR="00AF6524">
        <w:rPr>
          <w:rFonts w:ascii="Arial" w:hAnsi="Arial" w:cs="Arial"/>
        </w:rPr>
        <w:t>mínimo de 1</w:t>
      </w:r>
      <w:r w:rsidR="00880EC5">
        <w:rPr>
          <w:rFonts w:ascii="Arial" w:hAnsi="Arial" w:cs="Arial"/>
        </w:rPr>
        <w:t xml:space="preserve"> </w:t>
      </w:r>
      <w:r w:rsidR="00023F33">
        <w:rPr>
          <w:rFonts w:ascii="Arial" w:hAnsi="Arial" w:cs="Arial"/>
        </w:rPr>
        <w:t xml:space="preserve">174 no mês de fevereiro, </w:t>
      </w:r>
      <w:r w:rsidR="00AF6524">
        <w:rPr>
          <w:rFonts w:ascii="Arial" w:hAnsi="Arial" w:cs="Arial"/>
        </w:rPr>
        <w:t xml:space="preserve">e um valor máximo de 1 </w:t>
      </w:r>
      <w:r w:rsidR="00023F33">
        <w:rPr>
          <w:rFonts w:ascii="Arial" w:hAnsi="Arial" w:cs="Arial"/>
        </w:rPr>
        <w:t xml:space="preserve">741 no mês de julho. </w:t>
      </w:r>
      <w:r w:rsidR="00EE076E">
        <w:rPr>
          <w:rFonts w:ascii="Arial" w:hAnsi="Arial" w:cs="Arial"/>
        </w:rPr>
        <w:t>Durante o ano de 2013, novamente apenas disponível o serviço de “</w:t>
      </w:r>
      <w:r w:rsidR="0093071C">
        <w:rPr>
          <w:rFonts w:ascii="Arial" w:hAnsi="Arial" w:cs="Arial"/>
        </w:rPr>
        <w:t>C</w:t>
      </w:r>
      <w:r w:rsidR="00EE076E">
        <w:rPr>
          <w:rFonts w:ascii="Arial" w:hAnsi="Arial" w:cs="Arial"/>
        </w:rPr>
        <w:t xml:space="preserve">onsultas e </w:t>
      </w:r>
      <w:r w:rsidR="004C3032">
        <w:rPr>
          <w:rFonts w:ascii="Arial" w:hAnsi="Arial" w:cs="Arial"/>
        </w:rPr>
        <w:t>r</w:t>
      </w:r>
      <w:r w:rsidR="00EE076E">
        <w:rPr>
          <w:rFonts w:ascii="Arial" w:hAnsi="Arial" w:cs="Arial"/>
        </w:rPr>
        <w:t>eceitas”</w:t>
      </w:r>
      <w:r w:rsidR="0093071C">
        <w:rPr>
          <w:rFonts w:ascii="Arial" w:hAnsi="Arial" w:cs="Arial"/>
        </w:rPr>
        <w:t xml:space="preserve">, </w:t>
      </w:r>
      <w:r w:rsidR="00EE076E">
        <w:rPr>
          <w:rFonts w:ascii="Arial" w:hAnsi="Arial" w:cs="Arial"/>
        </w:rPr>
        <w:t>as variações mensais oscilaram entre um valor mínim</w:t>
      </w:r>
      <w:r w:rsidR="00AF6524">
        <w:rPr>
          <w:rFonts w:ascii="Arial" w:hAnsi="Arial" w:cs="Arial"/>
        </w:rPr>
        <w:t xml:space="preserve">o de 884 no mês de dezembro e um valor máximo de 1 </w:t>
      </w:r>
      <w:r w:rsidR="00EE076E">
        <w:rPr>
          <w:rFonts w:ascii="Arial" w:hAnsi="Arial" w:cs="Arial"/>
        </w:rPr>
        <w:t>895</w:t>
      </w:r>
      <w:r w:rsidR="00AF6524">
        <w:rPr>
          <w:rFonts w:ascii="Arial" w:hAnsi="Arial" w:cs="Arial"/>
        </w:rPr>
        <w:t xml:space="preserve"> no mês de janeiro</w:t>
      </w:r>
      <w:r w:rsidR="00EE076E">
        <w:rPr>
          <w:rFonts w:ascii="Arial" w:hAnsi="Arial" w:cs="Arial"/>
        </w:rPr>
        <w:t xml:space="preserve">. </w:t>
      </w:r>
      <w:r w:rsidR="00AF6524">
        <w:rPr>
          <w:rFonts w:ascii="Arial" w:hAnsi="Arial" w:cs="Arial"/>
        </w:rPr>
        <w:t>Em</w:t>
      </w:r>
      <w:r w:rsidR="00EE076E">
        <w:rPr>
          <w:rFonts w:ascii="Arial" w:hAnsi="Arial" w:cs="Arial"/>
        </w:rPr>
        <w:t xml:space="preserve"> 2014, ainda só e</w:t>
      </w:r>
      <w:r w:rsidR="004C3032">
        <w:rPr>
          <w:rFonts w:ascii="Arial" w:hAnsi="Arial" w:cs="Arial"/>
        </w:rPr>
        <w:t>stava disponível o serviço de “C</w:t>
      </w:r>
      <w:r w:rsidR="00EE076E">
        <w:rPr>
          <w:rFonts w:ascii="Arial" w:hAnsi="Arial" w:cs="Arial"/>
        </w:rPr>
        <w:t xml:space="preserve">onsultas e receitas”, e as variações mensais oscilaram entre um valor </w:t>
      </w:r>
      <w:r w:rsidR="00AF6524">
        <w:rPr>
          <w:rFonts w:ascii="Arial" w:hAnsi="Arial" w:cs="Arial"/>
        </w:rPr>
        <w:t>mínimo de 971</w:t>
      </w:r>
      <w:r w:rsidR="00EE076E">
        <w:rPr>
          <w:rFonts w:ascii="Arial" w:hAnsi="Arial" w:cs="Arial"/>
        </w:rPr>
        <w:t xml:space="preserve"> no mês de </w:t>
      </w:r>
      <w:r w:rsidR="00AF6524">
        <w:rPr>
          <w:rFonts w:ascii="Arial" w:hAnsi="Arial" w:cs="Arial"/>
        </w:rPr>
        <w:t>abril</w:t>
      </w:r>
      <w:r w:rsidR="00EE076E">
        <w:rPr>
          <w:rFonts w:ascii="Arial" w:hAnsi="Arial" w:cs="Arial"/>
        </w:rPr>
        <w:t xml:space="preserve"> </w:t>
      </w:r>
      <w:r w:rsidR="00AF6524">
        <w:rPr>
          <w:rFonts w:ascii="Arial" w:hAnsi="Arial" w:cs="Arial"/>
        </w:rPr>
        <w:t xml:space="preserve">e um valor máximo de 1 </w:t>
      </w:r>
      <w:r w:rsidR="00EE076E">
        <w:rPr>
          <w:rFonts w:ascii="Arial" w:hAnsi="Arial" w:cs="Arial"/>
        </w:rPr>
        <w:t xml:space="preserve">161 que correspondeu ao mês de janeiro. Sendo que </w:t>
      </w:r>
      <w:r w:rsidR="00880EC5">
        <w:rPr>
          <w:rFonts w:ascii="Arial" w:hAnsi="Arial" w:cs="Arial"/>
        </w:rPr>
        <w:t xml:space="preserve">em </w:t>
      </w:r>
      <w:r w:rsidR="00EE076E">
        <w:rPr>
          <w:rFonts w:ascii="Arial" w:hAnsi="Arial" w:cs="Arial"/>
        </w:rPr>
        <w:t>2015</w:t>
      </w:r>
      <w:r w:rsidR="00CC01BF">
        <w:rPr>
          <w:rFonts w:ascii="Arial" w:hAnsi="Arial" w:cs="Arial"/>
        </w:rPr>
        <w:t>,</w:t>
      </w:r>
      <w:r w:rsidR="004C3032">
        <w:rPr>
          <w:rFonts w:ascii="Arial" w:hAnsi="Arial" w:cs="Arial"/>
        </w:rPr>
        <w:t xml:space="preserve"> apenas com o serviço de “C</w:t>
      </w:r>
      <w:r w:rsidR="00880EC5">
        <w:rPr>
          <w:rFonts w:ascii="Arial" w:hAnsi="Arial" w:cs="Arial"/>
        </w:rPr>
        <w:t>onsultas e receitas” disponível</w:t>
      </w:r>
      <w:r w:rsidR="00CC01BF">
        <w:rPr>
          <w:rFonts w:ascii="Arial" w:hAnsi="Arial" w:cs="Arial"/>
        </w:rPr>
        <w:t>,</w:t>
      </w:r>
      <w:r w:rsidR="00880EC5">
        <w:rPr>
          <w:rFonts w:ascii="Arial" w:hAnsi="Arial" w:cs="Arial"/>
        </w:rPr>
        <w:t xml:space="preserve"> as variações ao longo </w:t>
      </w:r>
      <w:r w:rsidR="00880EC5">
        <w:rPr>
          <w:rFonts w:ascii="Arial" w:hAnsi="Arial" w:cs="Arial"/>
        </w:rPr>
        <w:lastRenderedPageBreak/>
        <w:t>do ano oscilaram entre um valor mínimo de 1 096 no mês de fevereiro e um máximo de 1 438 no mês de setembro. Em 2016, ano em que ainda só estava disponível o serviço de “</w:t>
      </w:r>
      <w:r w:rsidR="004C3032">
        <w:rPr>
          <w:rFonts w:ascii="Arial" w:hAnsi="Arial" w:cs="Arial"/>
        </w:rPr>
        <w:t>C</w:t>
      </w:r>
      <w:r w:rsidR="00880EC5">
        <w:rPr>
          <w:rFonts w:ascii="Arial" w:hAnsi="Arial" w:cs="Arial"/>
        </w:rPr>
        <w:t>onsultas e receitas”, verifica-se que o valor mínimo foi de 1 537 no mês de janeiro e o valor máximo atingido foi de 2 415 no mês de setembro. Até aqui podemos verificar que os valores mínimos e máximos de utilização do serviço único disponível “</w:t>
      </w:r>
      <w:r w:rsidR="004C3032">
        <w:rPr>
          <w:rFonts w:ascii="Arial" w:hAnsi="Arial" w:cs="Arial"/>
        </w:rPr>
        <w:t>C</w:t>
      </w:r>
      <w:r w:rsidR="00880EC5">
        <w:rPr>
          <w:rFonts w:ascii="Arial" w:hAnsi="Arial" w:cs="Arial"/>
        </w:rPr>
        <w:t xml:space="preserve">onsultas e receitas” varia pouco ao longo dos anos, situando-se </w:t>
      </w:r>
      <w:r w:rsidR="001A5934">
        <w:rPr>
          <w:rFonts w:ascii="Arial" w:hAnsi="Arial" w:cs="Arial"/>
        </w:rPr>
        <w:t>sempre abaixo das 2 500 utilizações</w:t>
      </w:r>
      <w:r w:rsidR="00CC01BF">
        <w:rPr>
          <w:rFonts w:ascii="Arial" w:hAnsi="Arial" w:cs="Arial"/>
        </w:rPr>
        <w:t xml:space="preserve"> ao</w:t>
      </w:r>
      <w:r w:rsidR="004C3032">
        <w:rPr>
          <w:rFonts w:ascii="Arial" w:hAnsi="Arial" w:cs="Arial"/>
        </w:rPr>
        <w:t xml:space="preserve"> mês</w:t>
      </w:r>
      <w:r w:rsidR="001A5934">
        <w:rPr>
          <w:rFonts w:ascii="Arial" w:hAnsi="Arial" w:cs="Arial"/>
        </w:rPr>
        <w:t>, se algum padrão pode ser refletido nesta análise é que nos últimos dois anos os valor</w:t>
      </w:r>
      <w:r w:rsidR="00CC01BF">
        <w:rPr>
          <w:rFonts w:ascii="Arial" w:hAnsi="Arial" w:cs="Arial"/>
        </w:rPr>
        <w:t>es</w:t>
      </w:r>
      <w:r w:rsidR="001A5934">
        <w:rPr>
          <w:rFonts w:ascii="Arial" w:hAnsi="Arial" w:cs="Arial"/>
        </w:rPr>
        <w:t xml:space="preserve"> máximos foram atingidos no mês de setembro, e em 201</w:t>
      </w:r>
      <w:r w:rsidR="00CC01BF">
        <w:rPr>
          <w:rFonts w:ascii="Arial" w:hAnsi="Arial" w:cs="Arial"/>
        </w:rPr>
        <w:t>3</w:t>
      </w:r>
      <w:r w:rsidR="001A5934">
        <w:rPr>
          <w:rFonts w:ascii="Arial" w:hAnsi="Arial" w:cs="Arial"/>
        </w:rPr>
        <w:t xml:space="preserve"> e 201</w:t>
      </w:r>
      <w:r w:rsidR="00CC01BF">
        <w:rPr>
          <w:rFonts w:ascii="Arial" w:hAnsi="Arial" w:cs="Arial"/>
        </w:rPr>
        <w:t>4</w:t>
      </w:r>
      <w:r w:rsidR="001A5934">
        <w:rPr>
          <w:rFonts w:ascii="Arial" w:hAnsi="Arial" w:cs="Arial"/>
        </w:rPr>
        <w:t xml:space="preserve"> os valores máximos tinham sido atingidos no mês de janeiro.</w:t>
      </w:r>
    </w:p>
    <w:p w:rsidR="0093071C" w:rsidRDefault="00EE076E" w:rsidP="00AF6524">
      <w:pPr>
        <w:spacing w:line="360" w:lineRule="auto"/>
        <w:ind w:firstLine="708"/>
        <w:jc w:val="both"/>
        <w:rPr>
          <w:rFonts w:ascii="Arial" w:hAnsi="Arial" w:cs="Arial"/>
        </w:rPr>
      </w:pPr>
      <w:r w:rsidRPr="003A409D">
        <w:rPr>
          <w:rFonts w:ascii="Arial" w:hAnsi="Arial" w:cs="Arial"/>
        </w:rPr>
        <w:t xml:space="preserve">Relativamente </w:t>
      </w:r>
      <w:r>
        <w:rPr>
          <w:rFonts w:ascii="Arial" w:hAnsi="Arial" w:cs="Arial"/>
        </w:rPr>
        <w:t xml:space="preserve">ao ano </w:t>
      </w:r>
      <w:r w:rsidR="00FB1015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2017 verifica-se um aumento consid</w:t>
      </w:r>
      <w:r w:rsidR="00FB1015">
        <w:rPr>
          <w:rFonts w:ascii="Arial" w:hAnsi="Arial" w:cs="Arial"/>
        </w:rPr>
        <w:t xml:space="preserve">erável nos acessos aos serviços situando-se </w:t>
      </w:r>
      <w:r w:rsidR="004E5C80">
        <w:rPr>
          <w:rFonts w:ascii="Arial" w:hAnsi="Arial" w:cs="Arial"/>
        </w:rPr>
        <w:t xml:space="preserve">os registos </w:t>
      </w:r>
      <w:r w:rsidR="00FB1015">
        <w:rPr>
          <w:rFonts w:ascii="Arial" w:hAnsi="Arial" w:cs="Arial"/>
        </w:rPr>
        <w:t xml:space="preserve">num total geral </w:t>
      </w:r>
      <w:r w:rsidR="00D11501">
        <w:rPr>
          <w:rFonts w:ascii="Arial" w:hAnsi="Arial" w:cs="Arial"/>
        </w:rPr>
        <w:t>d</w:t>
      </w:r>
      <w:r w:rsidR="00FB1015">
        <w:rPr>
          <w:rFonts w:ascii="Arial" w:hAnsi="Arial" w:cs="Arial"/>
        </w:rPr>
        <w:t>e 955 245 mil</w:t>
      </w:r>
      <w:r w:rsidR="005B0FC4">
        <w:rPr>
          <w:rFonts w:ascii="Arial" w:hAnsi="Arial" w:cs="Arial"/>
        </w:rPr>
        <w:t xml:space="preserve"> utilizações</w:t>
      </w:r>
      <w:r w:rsidR="00E028A8">
        <w:rPr>
          <w:rFonts w:ascii="Arial" w:hAnsi="Arial" w:cs="Arial"/>
        </w:rPr>
        <w:t>.</w:t>
      </w:r>
      <w:r w:rsidR="00D11501">
        <w:rPr>
          <w:rFonts w:ascii="Arial" w:hAnsi="Arial" w:cs="Arial"/>
        </w:rPr>
        <w:t xml:space="preserve"> </w:t>
      </w:r>
      <w:r w:rsidR="00E028A8">
        <w:rPr>
          <w:rFonts w:ascii="Arial" w:hAnsi="Arial" w:cs="Arial"/>
        </w:rPr>
        <w:t>P</w:t>
      </w:r>
      <w:r w:rsidR="00D11501">
        <w:rPr>
          <w:rFonts w:ascii="Arial" w:hAnsi="Arial" w:cs="Arial"/>
        </w:rPr>
        <w:t>orque</w:t>
      </w:r>
      <w:r>
        <w:rPr>
          <w:rFonts w:ascii="Arial" w:hAnsi="Arial" w:cs="Arial"/>
        </w:rPr>
        <w:t xml:space="preserve"> houve uma disponibilização de mais serviços, designadamente, </w:t>
      </w:r>
      <w:r w:rsidR="004E5C80">
        <w:rPr>
          <w:rFonts w:ascii="Arial" w:hAnsi="Arial" w:cs="Arial"/>
        </w:rPr>
        <w:t>para além do serviço</w:t>
      </w:r>
      <w:r w:rsidR="00CC01BF">
        <w:rPr>
          <w:rFonts w:ascii="Arial" w:hAnsi="Arial" w:cs="Arial"/>
        </w:rPr>
        <w:t xml:space="preserve"> “</w:t>
      </w:r>
      <w:r w:rsidR="00E70DA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onsultas e </w:t>
      </w:r>
      <w:r w:rsidR="00BC66C6">
        <w:rPr>
          <w:rFonts w:ascii="Arial" w:hAnsi="Arial" w:cs="Arial"/>
        </w:rPr>
        <w:t>R</w:t>
      </w:r>
      <w:r>
        <w:rPr>
          <w:rFonts w:ascii="Arial" w:hAnsi="Arial" w:cs="Arial"/>
        </w:rPr>
        <w:t>eceitas</w:t>
      </w:r>
      <w:r w:rsidR="00CC01BF">
        <w:rPr>
          <w:rFonts w:ascii="Arial" w:hAnsi="Arial" w:cs="Arial"/>
        </w:rPr>
        <w:t>”</w:t>
      </w:r>
      <w:r w:rsidR="00E70DAD">
        <w:rPr>
          <w:rFonts w:ascii="Arial" w:hAnsi="Arial" w:cs="Arial"/>
        </w:rPr>
        <w:t xml:space="preserve"> </w:t>
      </w:r>
      <w:r w:rsidR="0093071C">
        <w:rPr>
          <w:rFonts w:ascii="Arial" w:hAnsi="Arial" w:cs="Arial"/>
        </w:rPr>
        <w:t>na tipologia de “Prescrição de Medicação Crónica”, houve a disponibilização dos serviços: “Guia de Tratamento” na tipologia “Guardar Guia de Tratamento” disponível a partir de fevereiro; “Episódios de Saúde” nas tipologias de “Guardar Resultado MCDT” e “Ver Prescrição”, sendo que o primeiro foi disponibilizado em abril e o segundo só em setembro; “Testamento Vital” na tipologia de “Guardar” disponível em fevereiro; e “Doenças Raras”</w:t>
      </w:r>
      <w:r w:rsidR="0093071C" w:rsidRPr="006C0CE5">
        <w:rPr>
          <w:rFonts w:ascii="Arial" w:hAnsi="Arial" w:cs="Arial"/>
        </w:rPr>
        <w:t xml:space="preserve"> </w:t>
      </w:r>
      <w:r w:rsidR="0093071C">
        <w:rPr>
          <w:rFonts w:ascii="Arial" w:hAnsi="Arial" w:cs="Arial"/>
        </w:rPr>
        <w:t>nas tipologias de “Novo Pedido” e “Visualizar”, apenas disponibilizado no mês de dezembro.</w:t>
      </w:r>
    </w:p>
    <w:p w:rsidR="00D30342" w:rsidRDefault="00FB1015" w:rsidP="00FA6A1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Assim</w:t>
      </w:r>
      <w:r w:rsidR="005B43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d</w:t>
      </w:r>
      <w:r w:rsidR="00AF6524" w:rsidRPr="00EE553F">
        <w:rPr>
          <w:rFonts w:ascii="Arial" w:hAnsi="Arial" w:cs="Arial"/>
        </w:rPr>
        <w:t>ecomposiç</w:t>
      </w:r>
      <w:r w:rsidR="00AF6524">
        <w:rPr>
          <w:rFonts w:ascii="Arial" w:hAnsi="Arial" w:cs="Arial"/>
        </w:rPr>
        <w:t>ão dos acessos por tipologia de serviços disponibilizados durante o</w:t>
      </w:r>
      <w:r w:rsidR="00AF6524" w:rsidRPr="00EE553F">
        <w:rPr>
          <w:rFonts w:ascii="Arial" w:hAnsi="Arial" w:cs="Arial"/>
        </w:rPr>
        <w:t xml:space="preserve"> ano </w:t>
      </w:r>
      <w:r w:rsidR="00AF6524">
        <w:rPr>
          <w:rFonts w:ascii="Arial" w:hAnsi="Arial" w:cs="Arial"/>
        </w:rPr>
        <w:t xml:space="preserve">de </w:t>
      </w:r>
      <w:r w:rsidR="00AF6524" w:rsidRPr="001525F7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demonstra que houve um</w:t>
      </w:r>
      <w:r w:rsidR="005B0FC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</w:t>
      </w:r>
      <w:r w:rsidR="005B0FC4">
        <w:rPr>
          <w:rFonts w:ascii="Arial" w:hAnsi="Arial" w:cs="Arial"/>
        </w:rPr>
        <w:t>desão</w:t>
      </w:r>
      <w:r>
        <w:rPr>
          <w:rFonts w:ascii="Arial" w:hAnsi="Arial" w:cs="Arial"/>
        </w:rPr>
        <w:t xml:space="preserve"> considerável nos acessos aos restantes serviços uma vez que o número total de “</w:t>
      </w:r>
      <w:r w:rsidR="0093071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onsultas e </w:t>
      </w:r>
      <w:r w:rsidR="0093071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eceitas” </w:t>
      </w:r>
      <w:r w:rsidR="0093071C">
        <w:rPr>
          <w:rFonts w:ascii="Arial" w:hAnsi="Arial" w:cs="Arial"/>
        </w:rPr>
        <w:t xml:space="preserve">na tipologia de “Prescrição de Medicação Crónica” </w:t>
      </w:r>
      <w:r>
        <w:rPr>
          <w:rFonts w:ascii="Arial" w:hAnsi="Arial" w:cs="Arial"/>
        </w:rPr>
        <w:t xml:space="preserve">se situa nos </w:t>
      </w:r>
      <w:r w:rsidRPr="00FB1015">
        <w:rPr>
          <w:rFonts w:ascii="Arial" w:hAnsi="Arial" w:cs="Arial"/>
        </w:rPr>
        <w:t>30 880</w:t>
      </w:r>
      <w:r>
        <w:rPr>
          <w:rFonts w:ascii="Arial" w:hAnsi="Arial" w:cs="Arial"/>
        </w:rPr>
        <w:t xml:space="preserve"> mil registos</w:t>
      </w:r>
      <w:r w:rsidR="00D11501">
        <w:rPr>
          <w:rFonts w:ascii="Arial" w:hAnsi="Arial" w:cs="Arial"/>
        </w:rPr>
        <w:t xml:space="preserve"> ao longo de todo o ano</w:t>
      </w:r>
      <w:r w:rsidR="00E028A8">
        <w:rPr>
          <w:rFonts w:ascii="Arial" w:hAnsi="Arial" w:cs="Arial"/>
        </w:rPr>
        <w:t>, valor pouco elevado quando comparado com os anos anteriores</w:t>
      </w:r>
      <w:r w:rsidR="005B43F1">
        <w:rPr>
          <w:rFonts w:ascii="Arial" w:hAnsi="Arial" w:cs="Arial"/>
        </w:rPr>
        <w:t>,</w:t>
      </w:r>
      <w:r w:rsidR="005B0FC4">
        <w:rPr>
          <w:rFonts w:ascii="Arial" w:hAnsi="Arial" w:cs="Arial"/>
        </w:rPr>
        <w:t xml:space="preserve"> </w:t>
      </w:r>
      <w:r w:rsidR="005B43F1">
        <w:rPr>
          <w:rFonts w:ascii="Arial" w:hAnsi="Arial" w:cs="Arial"/>
        </w:rPr>
        <w:t>s</w:t>
      </w:r>
      <w:r w:rsidR="005B0FC4">
        <w:rPr>
          <w:rFonts w:ascii="Arial" w:hAnsi="Arial" w:cs="Arial"/>
        </w:rPr>
        <w:t xml:space="preserve">endo que o valor mínimo correspondeu a </w:t>
      </w:r>
      <w:r w:rsidR="00C12A26">
        <w:rPr>
          <w:rFonts w:ascii="Arial" w:hAnsi="Arial" w:cs="Arial"/>
        </w:rPr>
        <w:t>2 057</w:t>
      </w:r>
      <w:r w:rsidR="005B0FC4">
        <w:rPr>
          <w:rFonts w:ascii="Arial" w:hAnsi="Arial" w:cs="Arial"/>
        </w:rPr>
        <w:t xml:space="preserve"> </w:t>
      </w:r>
      <w:r w:rsidR="00BC66C6">
        <w:rPr>
          <w:rFonts w:ascii="Arial" w:hAnsi="Arial" w:cs="Arial"/>
        </w:rPr>
        <w:t xml:space="preserve">utilizações </w:t>
      </w:r>
      <w:r w:rsidR="005B0FC4">
        <w:rPr>
          <w:rFonts w:ascii="Arial" w:hAnsi="Arial" w:cs="Arial"/>
        </w:rPr>
        <w:t xml:space="preserve">no mês de </w:t>
      </w:r>
      <w:r w:rsidR="00C12A26">
        <w:rPr>
          <w:rFonts w:ascii="Arial" w:hAnsi="Arial" w:cs="Arial"/>
        </w:rPr>
        <w:t>fevereiro</w:t>
      </w:r>
      <w:r w:rsidR="0093071C">
        <w:rPr>
          <w:rFonts w:ascii="Arial" w:hAnsi="Arial" w:cs="Arial"/>
        </w:rPr>
        <w:t xml:space="preserve"> e o valor máximo </w:t>
      </w:r>
      <w:r w:rsidR="005B0FC4">
        <w:rPr>
          <w:rFonts w:ascii="Arial" w:hAnsi="Arial" w:cs="Arial"/>
        </w:rPr>
        <w:t xml:space="preserve">correspondeu </w:t>
      </w:r>
      <w:r w:rsidR="0093071C">
        <w:rPr>
          <w:rFonts w:ascii="Arial" w:hAnsi="Arial" w:cs="Arial"/>
        </w:rPr>
        <w:t xml:space="preserve">a 2 890 mil </w:t>
      </w:r>
      <w:r w:rsidR="00BC66C6">
        <w:rPr>
          <w:rFonts w:ascii="Arial" w:hAnsi="Arial" w:cs="Arial"/>
        </w:rPr>
        <w:t xml:space="preserve">utilizações </w:t>
      </w:r>
      <w:r w:rsidR="0093071C">
        <w:rPr>
          <w:rFonts w:ascii="Arial" w:hAnsi="Arial" w:cs="Arial"/>
        </w:rPr>
        <w:t xml:space="preserve">no </w:t>
      </w:r>
      <w:r w:rsidR="005B0FC4">
        <w:rPr>
          <w:rFonts w:ascii="Arial" w:hAnsi="Arial" w:cs="Arial"/>
        </w:rPr>
        <w:t xml:space="preserve">mês de </w:t>
      </w:r>
      <w:r w:rsidR="00C12A26">
        <w:rPr>
          <w:rFonts w:ascii="Arial" w:hAnsi="Arial" w:cs="Arial"/>
        </w:rPr>
        <w:t>outubro</w:t>
      </w:r>
      <w:r w:rsidR="005B0FC4">
        <w:rPr>
          <w:rFonts w:ascii="Arial" w:hAnsi="Arial" w:cs="Arial"/>
        </w:rPr>
        <w:t>.</w:t>
      </w:r>
      <w:r w:rsidR="00FA6A16">
        <w:rPr>
          <w:rFonts w:ascii="Arial" w:hAnsi="Arial" w:cs="Arial"/>
        </w:rPr>
        <w:t xml:space="preserve"> </w:t>
      </w:r>
    </w:p>
    <w:p w:rsidR="00B1237A" w:rsidRDefault="00C12A26" w:rsidP="00B1237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 que se refer</w:t>
      </w:r>
      <w:r w:rsidR="00FB1015">
        <w:rPr>
          <w:rFonts w:ascii="Arial" w:hAnsi="Arial" w:cs="Arial"/>
        </w:rPr>
        <w:t xml:space="preserve">e </w:t>
      </w:r>
      <w:r w:rsidR="00B1237A">
        <w:rPr>
          <w:rFonts w:ascii="Arial" w:hAnsi="Arial" w:cs="Arial"/>
        </w:rPr>
        <w:t xml:space="preserve">à análise </w:t>
      </w:r>
      <w:r w:rsidR="001D71D7">
        <w:rPr>
          <w:rFonts w:ascii="Arial" w:hAnsi="Arial" w:cs="Arial"/>
        </w:rPr>
        <w:t>a</w:t>
      </w:r>
      <w:r w:rsidR="00B1237A">
        <w:rPr>
          <w:rFonts w:ascii="Arial" w:hAnsi="Arial" w:cs="Arial"/>
        </w:rPr>
        <w:t xml:space="preserve">os dados </w:t>
      </w:r>
      <w:r w:rsidR="001D71D7">
        <w:rPr>
          <w:rFonts w:ascii="Arial" w:hAnsi="Arial" w:cs="Arial"/>
        </w:rPr>
        <w:t>apresentados n</w:t>
      </w:r>
      <w:r w:rsidR="00FB1015">
        <w:rPr>
          <w:rFonts w:ascii="Arial" w:hAnsi="Arial" w:cs="Arial"/>
        </w:rPr>
        <w:t>o primeiro semestre de 2018</w:t>
      </w:r>
      <w:r w:rsidR="00F919E2">
        <w:rPr>
          <w:rFonts w:ascii="Arial" w:hAnsi="Arial" w:cs="Arial"/>
        </w:rPr>
        <w:t xml:space="preserve"> </w:t>
      </w:r>
      <w:r w:rsidR="00304525">
        <w:rPr>
          <w:rFonts w:ascii="Arial" w:hAnsi="Arial" w:cs="Arial"/>
        </w:rPr>
        <w:t xml:space="preserve">parece </w:t>
      </w:r>
      <w:r w:rsidR="00F919E2">
        <w:rPr>
          <w:rFonts w:ascii="Arial" w:hAnsi="Arial" w:cs="Arial"/>
        </w:rPr>
        <w:t>demonstra</w:t>
      </w:r>
      <w:r w:rsidR="00304525">
        <w:rPr>
          <w:rFonts w:ascii="Arial" w:hAnsi="Arial" w:cs="Arial"/>
        </w:rPr>
        <w:t>r</w:t>
      </w:r>
      <w:r w:rsidR="00F919E2">
        <w:rPr>
          <w:rFonts w:ascii="Arial" w:hAnsi="Arial" w:cs="Arial"/>
        </w:rPr>
        <w:t xml:space="preserve"> um franco uso </w:t>
      </w:r>
      <w:r w:rsidR="00304525">
        <w:rPr>
          <w:rFonts w:ascii="Arial" w:hAnsi="Arial" w:cs="Arial"/>
        </w:rPr>
        <w:t xml:space="preserve">dos serviços </w:t>
      </w:r>
      <w:r w:rsidR="00F919E2">
        <w:rPr>
          <w:rFonts w:ascii="Arial" w:hAnsi="Arial" w:cs="Arial"/>
        </w:rPr>
        <w:t xml:space="preserve">pelos utentes. </w:t>
      </w:r>
      <w:r w:rsidR="00906D64">
        <w:rPr>
          <w:rFonts w:ascii="Arial" w:hAnsi="Arial" w:cs="Arial"/>
        </w:rPr>
        <w:t>Assim</w:t>
      </w:r>
      <w:r w:rsidR="00FC20D9">
        <w:rPr>
          <w:rFonts w:ascii="Arial" w:hAnsi="Arial" w:cs="Arial"/>
        </w:rPr>
        <w:t>,</w:t>
      </w:r>
      <w:r w:rsidR="00906D64">
        <w:rPr>
          <w:rFonts w:ascii="Arial" w:hAnsi="Arial" w:cs="Arial"/>
        </w:rPr>
        <w:t xml:space="preserve"> verifica-se um </w:t>
      </w:r>
      <w:r w:rsidR="00FC20D9">
        <w:rPr>
          <w:rFonts w:ascii="Arial" w:hAnsi="Arial" w:cs="Arial"/>
        </w:rPr>
        <w:t>us</w:t>
      </w:r>
      <w:r w:rsidR="00906D64">
        <w:rPr>
          <w:rFonts w:ascii="Arial" w:hAnsi="Arial" w:cs="Arial"/>
        </w:rPr>
        <w:t xml:space="preserve">o considerável dos serviços </w:t>
      </w:r>
      <w:r w:rsidR="00FC20D9">
        <w:rPr>
          <w:rFonts w:ascii="Arial" w:hAnsi="Arial" w:cs="Arial"/>
        </w:rPr>
        <w:t>quando comparado com o ano 2017</w:t>
      </w:r>
      <w:r w:rsidR="00B1237A">
        <w:rPr>
          <w:rFonts w:ascii="Arial" w:hAnsi="Arial" w:cs="Arial"/>
        </w:rPr>
        <w:t xml:space="preserve">, o </w:t>
      </w:r>
      <w:r w:rsidR="00906D64">
        <w:rPr>
          <w:rFonts w:ascii="Arial" w:hAnsi="Arial" w:cs="Arial"/>
        </w:rPr>
        <w:t xml:space="preserve">total geral até junho </w:t>
      </w:r>
      <w:r w:rsidR="00B1237A">
        <w:rPr>
          <w:rFonts w:ascii="Arial" w:hAnsi="Arial" w:cs="Arial"/>
        </w:rPr>
        <w:t xml:space="preserve">situa-se </w:t>
      </w:r>
      <w:r w:rsidR="00906D64">
        <w:rPr>
          <w:rFonts w:ascii="Arial" w:hAnsi="Arial" w:cs="Arial"/>
        </w:rPr>
        <w:t>e</w:t>
      </w:r>
      <w:r w:rsidR="00FC20D9">
        <w:rPr>
          <w:rFonts w:ascii="Arial" w:hAnsi="Arial" w:cs="Arial"/>
        </w:rPr>
        <w:t>m</w:t>
      </w:r>
      <w:r w:rsidR="00906D64">
        <w:rPr>
          <w:rFonts w:ascii="Arial" w:hAnsi="Arial" w:cs="Arial"/>
        </w:rPr>
        <w:t xml:space="preserve"> </w:t>
      </w:r>
      <w:r w:rsidR="00304525">
        <w:rPr>
          <w:rFonts w:ascii="Arial" w:hAnsi="Arial" w:cs="Arial"/>
        </w:rPr>
        <w:t>932</w:t>
      </w:r>
      <w:r w:rsidR="00906D64" w:rsidRPr="00304525">
        <w:rPr>
          <w:rFonts w:ascii="Arial" w:hAnsi="Arial" w:cs="Arial"/>
        </w:rPr>
        <w:t xml:space="preserve"> 4</w:t>
      </w:r>
      <w:r w:rsidR="00304525">
        <w:rPr>
          <w:rFonts w:ascii="Arial" w:hAnsi="Arial" w:cs="Arial"/>
        </w:rPr>
        <w:t>92</w:t>
      </w:r>
      <w:r w:rsidR="00906D64">
        <w:rPr>
          <w:rFonts w:ascii="Arial" w:hAnsi="Arial" w:cs="Arial"/>
        </w:rPr>
        <w:t xml:space="preserve"> mil utilizações. </w:t>
      </w:r>
      <w:r w:rsidR="00B1237A">
        <w:rPr>
          <w:rFonts w:ascii="Arial" w:hAnsi="Arial" w:cs="Arial"/>
        </w:rPr>
        <w:t>A d</w:t>
      </w:r>
      <w:r w:rsidR="00B1237A" w:rsidRPr="00EE553F">
        <w:rPr>
          <w:rFonts w:ascii="Arial" w:hAnsi="Arial" w:cs="Arial"/>
        </w:rPr>
        <w:t>ecomposiç</w:t>
      </w:r>
      <w:r w:rsidR="00B1237A">
        <w:rPr>
          <w:rFonts w:ascii="Arial" w:hAnsi="Arial" w:cs="Arial"/>
        </w:rPr>
        <w:t>ão dos acessos por tipologia de serviços disponibilizados é a seguinte: “Consultas e Receitas” na tipologia de “P</w:t>
      </w:r>
      <w:r w:rsidR="000F07EE">
        <w:rPr>
          <w:rFonts w:ascii="Arial" w:hAnsi="Arial" w:cs="Arial"/>
        </w:rPr>
        <w:t>rescrição de Medicação Crónica”</w:t>
      </w:r>
      <w:r w:rsidR="00B1237A">
        <w:rPr>
          <w:rFonts w:ascii="Arial" w:hAnsi="Arial" w:cs="Arial"/>
        </w:rPr>
        <w:t xml:space="preserve"> </w:t>
      </w:r>
      <w:r w:rsidR="00430B9A">
        <w:rPr>
          <w:rFonts w:ascii="Arial" w:hAnsi="Arial" w:cs="Arial"/>
        </w:rPr>
        <w:t xml:space="preserve">com </w:t>
      </w:r>
      <w:r w:rsidR="000F07EE">
        <w:rPr>
          <w:rFonts w:ascii="Arial" w:hAnsi="Arial" w:cs="Arial"/>
        </w:rPr>
        <w:t xml:space="preserve">19 420 mil utilizações, sendo o mês de maio o que registou o valor mais alto de </w:t>
      </w:r>
      <w:r w:rsidR="00430B9A">
        <w:rPr>
          <w:rFonts w:ascii="Arial" w:hAnsi="Arial" w:cs="Arial"/>
        </w:rPr>
        <w:t xml:space="preserve">utilizações </w:t>
      </w:r>
      <w:r w:rsidR="000F07EE">
        <w:rPr>
          <w:rFonts w:ascii="Arial" w:hAnsi="Arial" w:cs="Arial"/>
        </w:rPr>
        <w:t xml:space="preserve">3 786 </w:t>
      </w:r>
      <w:r w:rsidR="00430B9A">
        <w:rPr>
          <w:rFonts w:ascii="Arial" w:hAnsi="Arial" w:cs="Arial"/>
        </w:rPr>
        <w:t>mil</w:t>
      </w:r>
      <w:r w:rsidR="000F07EE">
        <w:rPr>
          <w:rFonts w:ascii="Arial" w:hAnsi="Arial" w:cs="Arial"/>
        </w:rPr>
        <w:t xml:space="preserve">; </w:t>
      </w:r>
      <w:r w:rsidR="00430B9A">
        <w:rPr>
          <w:rFonts w:ascii="Arial" w:hAnsi="Arial" w:cs="Arial"/>
        </w:rPr>
        <w:t xml:space="preserve">o </w:t>
      </w:r>
      <w:r w:rsidR="00B1237A">
        <w:rPr>
          <w:rFonts w:ascii="Arial" w:hAnsi="Arial" w:cs="Arial"/>
        </w:rPr>
        <w:t xml:space="preserve">“Guia de Tratamento” na tipologia “Guardar Guia de Tratamento” </w:t>
      </w:r>
      <w:r w:rsidR="000F07EE">
        <w:rPr>
          <w:rFonts w:ascii="Arial" w:hAnsi="Arial" w:cs="Arial"/>
        </w:rPr>
        <w:t xml:space="preserve">com </w:t>
      </w:r>
      <w:r w:rsidR="00430B9A">
        <w:rPr>
          <w:rFonts w:ascii="Arial" w:hAnsi="Arial" w:cs="Arial"/>
        </w:rPr>
        <w:t>um total de 291 559 mil utilizações, sendo o mês de maio com maior número de utilizações registando um total de 58 239 mil</w:t>
      </w:r>
      <w:r w:rsidR="00B1237A">
        <w:rPr>
          <w:rFonts w:ascii="Arial" w:hAnsi="Arial" w:cs="Arial"/>
        </w:rPr>
        <w:t xml:space="preserve">; </w:t>
      </w:r>
      <w:r w:rsidR="00430B9A">
        <w:rPr>
          <w:rFonts w:ascii="Arial" w:hAnsi="Arial" w:cs="Arial"/>
        </w:rPr>
        <w:t xml:space="preserve">os </w:t>
      </w:r>
      <w:r w:rsidR="00B1237A">
        <w:rPr>
          <w:rFonts w:ascii="Arial" w:hAnsi="Arial" w:cs="Arial"/>
        </w:rPr>
        <w:t xml:space="preserve">“Episódios de Saúde” </w:t>
      </w:r>
      <w:r w:rsidR="00CF51BE">
        <w:rPr>
          <w:rFonts w:ascii="Arial" w:hAnsi="Arial" w:cs="Arial"/>
        </w:rPr>
        <w:lastRenderedPageBreak/>
        <w:t>apresentam um total de 620 440 mil utilizações, na</w:t>
      </w:r>
      <w:r w:rsidR="00B1237A">
        <w:rPr>
          <w:rFonts w:ascii="Arial" w:hAnsi="Arial" w:cs="Arial"/>
        </w:rPr>
        <w:t xml:space="preserve"> tipologi</w:t>
      </w:r>
      <w:r w:rsidR="00CF51BE">
        <w:rPr>
          <w:rFonts w:ascii="Arial" w:hAnsi="Arial" w:cs="Arial"/>
        </w:rPr>
        <w:t>a</w:t>
      </w:r>
      <w:r w:rsidR="00430B9A">
        <w:rPr>
          <w:rFonts w:ascii="Arial" w:hAnsi="Arial" w:cs="Arial"/>
        </w:rPr>
        <w:t xml:space="preserve"> de “Guardar Resultado MCDT” o mês de maio </w:t>
      </w:r>
      <w:r w:rsidR="00CF51BE">
        <w:rPr>
          <w:rFonts w:ascii="Arial" w:hAnsi="Arial" w:cs="Arial"/>
        </w:rPr>
        <w:t xml:space="preserve">é </w:t>
      </w:r>
      <w:r w:rsidR="00430B9A">
        <w:rPr>
          <w:rFonts w:ascii="Arial" w:hAnsi="Arial" w:cs="Arial"/>
        </w:rPr>
        <w:t>o que apresenta o valor m</w:t>
      </w:r>
      <w:r w:rsidR="00CF51BE">
        <w:rPr>
          <w:rFonts w:ascii="Arial" w:hAnsi="Arial" w:cs="Arial"/>
        </w:rPr>
        <w:t>ais</w:t>
      </w:r>
      <w:r w:rsidR="001959B8">
        <w:rPr>
          <w:rFonts w:ascii="Arial" w:hAnsi="Arial" w:cs="Arial"/>
        </w:rPr>
        <w:t xml:space="preserve"> alto</w:t>
      </w:r>
      <w:r w:rsidR="00430B9A">
        <w:rPr>
          <w:rFonts w:ascii="Arial" w:hAnsi="Arial" w:cs="Arial"/>
        </w:rPr>
        <w:t xml:space="preserve"> </w:t>
      </w:r>
      <w:r w:rsidR="001959B8">
        <w:rPr>
          <w:rFonts w:ascii="Arial" w:hAnsi="Arial" w:cs="Arial"/>
        </w:rPr>
        <w:t>com</w:t>
      </w:r>
      <w:r w:rsidR="00430B9A">
        <w:rPr>
          <w:rFonts w:ascii="Arial" w:hAnsi="Arial" w:cs="Arial"/>
        </w:rPr>
        <w:t xml:space="preserve"> 1 712 mil</w:t>
      </w:r>
      <w:r w:rsidR="001959B8">
        <w:rPr>
          <w:rFonts w:ascii="Arial" w:hAnsi="Arial" w:cs="Arial"/>
        </w:rPr>
        <w:t xml:space="preserve"> utilizações</w:t>
      </w:r>
      <w:r w:rsidR="00430B9A">
        <w:rPr>
          <w:rFonts w:ascii="Arial" w:hAnsi="Arial" w:cs="Arial"/>
        </w:rPr>
        <w:t xml:space="preserve">, e </w:t>
      </w:r>
      <w:r w:rsidR="00CF51BE">
        <w:rPr>
          <w:rFonts w:ascii="Arial" w:hAnsi="Arial" w:cs="Arial"/>
        </w:rPr>
        <w:t xml:space="preserve">na tipologia de </w:t>
      </w:r>
      <w:r w:rsidR="00430B9A">
        <w:rPr>
          <w:rFonts w:ascii="Arial" w:hAnsi="Arial" w:cs="Arial"/>
        </w:rPr>
        <w:t xml:space="preserve">“Ver Prescrição” </w:t>
      </w:r>
      <w:r w:rsidR="00CF51BE">
        <w:rPr>
          <w:rFonts w:ascii="Arial" w:hAnsi="Arial" w:cs="Arial"/>
        </w:rPr>
        <w:t>é o mês de janeiro que apresenta o valor mais alto</w:t>
      </w:r>
      <w:r w:rsidR="00430B9A">
        <w:rPr>
          <w:rFonts w:ascii="Arial" w:hAnsi="Arial" w:cs="Arial"/>
        </w:rPr>
        <w:t xml:space="preserve"> </w:t>
      </w:r>
      <w:r w:rsidR="00CF51BE">
        <w:rPr>
          <w:rFonts w:ascii="Arial" w:hAnsi="Arial" w:cs="Arial"/>
        </w:rPr>
        <w:t>com</w:t>
      </w:r>
      <w:r w:rsidR="00430B9A">
        <w:rPr>
          <w:rFonts w:ascii="Arial" w:hAnsi="Arial" w:cs="Arial"/>
        </w:rPr>
        <w:t xml:space="preserve"> 236 415 mil utilizações</w:t>
      </w:r>
      <w:r w:rsidR="00B1237A">
        <w:rPr>
          <w:rFonts w:ascii="Arial" w:hAnsi="Arial" w:cs="Arial"/>
        </w:rPr>
        <w:t xml:space="preserve">; </w:t>
      </w:r>
      <w:r w:rsidR="00CF51BE">
        <w:rPr>
          <w:rFonts w:ascii="Arial" w:hAnsi="Arial" w:cs="Arial"/>
        </w:rPr>
        <w:t xml:space="preserve">o </w:t>
      </w:r>
      <w:r w:rsidR="00B1237A">
        <w:rPr>
          <w:rFonts w:ascii="Arial" w:hAnsi="Arial" w:cs="Arial"/>
        </w:rPr>
        <w:t xml:space="preserve">“Testamento Vital” na tipologia de “Guardar” </w:t>
      </w:r>
      <w:r w:rsidR="00CF51BE">
        <w:rPr>
          <w:rFonts w:ascii="Arial" w:hAnsi="Arial" w:cs="Arial"/>
        </w:rPr>
        <w:t>apresenta um total de 517 utilizações e o mês de abril</w:t>
      </w:r>
      <w:r w:rsidR="001959B8">
        <w:rPr>
          <w:rFonts w:ascii="Arial" w:hAnsi="Arial" w:cs="Arial"/>
        </w:rPr>
        <w:t xml:space="preserve"> é o que</w:t>
      </w:r>
      <w:r w:rsidR="00CF51BE">
        <w:rPr>
          <w:rFonts w:ascii="Arial" w:hAnsi="Arial" w:cs="Arial"/>
        </w:rPr>
        <w:t xml:space="preserve"> apresenta o valor mais alto com 160 utilizações</w:t>
      </w:r>
      <w:r w:rsidR="00B1237A">
        <w:rPr>
          <w:rFonts w:ascii="Arial" w:hAnsi="Arial" w:cs="Arial"/>
        </w:rPr>
        <w:t>; e</w:t>
      </w:r>
      <w:r w:rsidR="00CF51BE">
        <w:rPr>
          <w:rFonts w:ascii="Arial" w:hAnsi="Arial" w:cs="Arial"/>
        </w:rPr>
        <w:t xml:space="preserve"> as</w:t>
      </w:r>
      <w:r w:rsidR="00B1237A">
        <w:rPr>
          <w:rFonts w:ascii="Arial" w:hAnsi="Arial" w:cs="Arial"/>
        </w:rPr>
        <w:t xml:space="preserve"> “Doenças Raras”</w:t>
      </w:r>
      <w:r w:rsidR="00B1237A" w:rsidRPr="006C0CE5">
        <w:rPr>
          <w:rFonts w:ascii="Arial" w:hAnsi="Arial" w:cs="Arial"/>
        </w:rPr>
        <w:t xml:space="preserve"> </w:t>
      </w:r>
      <w:r w:rsidR="00CF51BE">
        <w:rPr>
          <w:rFonts w:ascii="Arial" w:hAnsi="Arial" w:cs="Arial"/>
        </w:rPr>
        <w:t xml:space="preserve">apresentam um total de 556 utilizações sendo que </w:t>
      </w:r>
      <w:r w:rsidR="00B1237A">
        <w:rPr>
          <w:rFonts w:ascii="Arial" w:hAnsi="Arial" w:cs="Arial"/>
        </w:rPr>
        <w:t>na</w:t>
      </w:r>
      <w:r w:rsidR="000F1265">
        <w:rPr>
          <w:rFonts w:ascii="Arial" w:hAnsi="Arial" w:cs="Arial"/>
        </w:rPr>
        <w:t xml:space="preserve"> tipologia</w:t>
      </w:r>
      <w:r w:rsidR="00B1237A">
        <w:rPr>
          <w:rFonts w:ascii="Arial" w:hAnsi="Arial" w:cs="Arial"/>
        </w:rPr>
        <w:t xml:space="preserve"> de “Novo Pedido” </w:t>
      </w:r>
      <w:r w:rsidR="00CF51BE">
        <w:rPr>
          <w:rFonts w:ascii="Arial" w:hAnsi="Arial" w:cs="Arial"/>
        </w:rPr>
        <w:t xml:space="preserve">o mês </w:t>
      </w:r>
      <w:r w:rsidR="000F1265">
        <w:rPr>
          <w:rFonts w:ascii="Arial" w:hAnsi="Arial" w:cs="Arial"/>
        </w:rPr>
        <w:t>de fevereiro com 24 utilizações é o valor mais alto, e na tipologia de</w:t>
      </w:r>
      <w:r w:rsidR="00B1237A">
        <w:rPr>
          <w:rFonts w:ascii="Arial" w:hAnsi="Arial" w:cs="Arial"/>
        </w:rPr>
        <w:t xml:space="preserve"> “Visualizar”</w:t>
      </w:r>
      <w:r w:rsidR="000F1265">
        <w:rPr>
          <w:rFonts w:ascii="Arial" w:hAnsi="Arial" w:cs="Arial"/>
        </w:rPr>
        <w:t xml:space="preserve"> os meses de fevereiro e junho apresentam ambos 100 utilizações</w:t>
      </w:r>
      <w:r w:rsidR="00B1237A">
        <w:rPr>
          <w:rFonts w:ascii="Arial" w:hAnsi="Arial" w:cs="Arial"/>
        </w:rPr>
        <w:t>.</w:t>
      </w:r>
    </w:p>
    <w:p w:rsidR="005B0FC4" w:rsidRDefault="00E028A8" w:rsidP="005B0FC4">
      <w:pPr>
        <w:spacing w:before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comparação </w:t>
      </w:r>
      <w:r w:rsidR="003A278D">
        <w:rPr>
          <w:rFonts w:ascii="Arial" w:hAnsi="Arial" w:cs="Arial"/>
        </w:rPr>
        <w:t>dos números de</w:t>
      </w:r>
      <w:r>
        <w:rPr>
          <w:rFonts w:ascii="Arial" w:hAnsi="Arial" w:cs="Arial"/>
        </w:rPr>
        <w:t xml:space="preserve"> </w:t>
      </w:r>
      <w:r w:rsidR="003A278D">
        <w:rPr>
          <w:rFonts w:ascii="Arial" w:hAnsi="Arial" w:cs="Arial"/>
        </w:rPr>
        <w:t xml:space="preserve">acessos entre </w:t>
      </w:r>
      <w:r w:rsidR="00037CE7">
        <w:rPr>
          <w:rFonts w:ascii="Arial" w:hAnsi="Arial" w:cs="Arial"/>
        </w:rPr>
        <w:t xml:space="preserve">os serviços disponibilizados em 2018 verifica-se que os </w:t>
      </w:r>
      <w:r>
        <w:rPr>
          <w:rFonts w:ascii="Arial" w:hAnsi="Arial" w:cs="Arial"/>
        </w:rPr>
        <w:t xml:space="preserve">serviços </w:t>
      </w:r>
      <w:r w:rsidR="00037CE7">
        <w:rPr>
          <w:rFonts w:ascii="Arial" w:hAnsi="Arial" w:cs="Arial"/>
        </w:rPr>
        <w:t xml:space="preserve">mais usados foram os “Episódios de Saúde” </w:t>
      </w:r>
      <w:r w:rsidR="003A278D">
        <w:rPr>
          <w:rFonts w:ascii="Arial" w:hAnsi="Arial" w:cs="Arial"/>
        </w:rPr>
        <w:t>s</w:t>
      </w:r>
      <w:r w:rsidR="00037CE7">
        <w:rPr>
          <w:rFonts w:ascii="Arial" w:hAnsi="Arial" w:cs="Arial"/>
        </w:rPr>
        <w:t>e</w:t>
      </w:r>
      <w:r w:rsidR="003A278D">
        <w:rPr>
          <w:rFonts w:ascii="Arial" w:hAnsi="Arial" w:cs="Arial"/>
        </w:rPr>
        <w:t>guid</w:t>
      </w:r>
      <w:r w:rsidR="00037CE7">
        <w:rPr>
          <w:rFonts w:ascii="Arial" w:hAnsi="Arial" w:cs="Arial"/>
        </w:rPr>
        <w:t>o</w:t>
      </w:r>
      <w:r w:rsidR="003A278D">
        <w:rPr>
          <w:rFonts w:ascii="Arial" w:hAnsi="Arial" w:cs="Arial"/>
        </w:rPr>
        <w:t>s</w:t>
      </w:r>
      <w:r w:rsidR="00037CE7">
        <w:rPr>
          <w:rFonts w:ascii="Arial" w:hAnsi="Arial" w:cs="Arial"/>
        </w:rPr>
        <w:t xml:space="preserve"> </w:t>
      </w:r>
      <w:r w:rsidR="003A278D">
        <w:rPr>
          <w:rFonts w:ascii="Arial" w:hAnsi="Arial" w:cs="Arial"/>
        </w:rPr>
        <w:t xml:space="preserve">do </w:t>
      </w:r>
      <w:r w:rsidR="00037CE7">
        <w:rPr>
          <w:rFonts w:ascii="Arial" w:hAnsi="Arial" w:cs="Arial"/>
        </w:rPr>
        <w:t xml:space="preserve">“Guia de Tratamento” só depois </w:t>
      </w:r>
      <w:r w:rsidR="003A278D">
        <w:rPr>
          <w:rFonts w:ascii="Arial" w:hAnsi="Arial" w:cs="Arial"/>
        </w:rPr>
        <w:t>aparecem</w:t>
      </w:r>
      <w:r w:rsidR="00037CE7">
        <w:rPr>
          <w:rFonts w:ascii="Arial" w:hAnsi="Arial" w:cs="Arial"/>
        </w:rPr>
        <w:t xml:space="preserve"> </w:t>
      </w:r>
      <w:r w:rsidR="003A278D">
        <w:rPr>
          <w:rFonts w:ascii="Arial" w:hAnsi="Arial" w:cs="Arial"/>
        </w:rPr>
        <w:t>o</w:t>
      </w:r>
      <w:r w:rsidR="00037CE7">
        <w:rPr>
          <w:rFonts w:ascii="Arial" w:hAnsi="Arial" w:cs="Arial"/>
        </w:rPr>
        <w:t>s</w:t>
      </w:r>
      <w:r w:rsidR="003A278D">
        <w:rPr>
          <w:rFonts w:ascii="Arial" w:hAnsi="Arial" w:cs="Arial"/>
        </w:rPr>
        <w:t xml:space="preserve"> serviços</w:t>
      </w:r>
      <w:r w:rsidR="00037CE7">
        <w:rPr>
          <w:rFonts w:ascii="Arial" w:hAnsi="Arial" w:cs="Arial"/>
        </w:rPr>
        <w:t xml:space="preserve"> </w:t>
      </w:r>
      <w:r w:rsidR="003A278D">
        <w:rPr>
          <w:rFonts w:ascii="Arial" w:hAnsi="Arial" w:cs="Arial"/>
        </w:rPr>
        <w:t xml:space="preserve">de </w:t>
      </w:r>
      <w:r w:rsidR="00037CE7">
        <w:rPr>
          <w:rFonts w:ascii="Arial" w:hAnsi="Arial" w:cs="Arial"/>
        </w:rPr>
        <w:t>“Consultas e Receitas”.</w:t>
      </w:r>
    </w:p>
    <w:p w:rsidR="0028310F" w:rsidRDefault="0028310F" w:rsidP="005B0FC4">
      <w:pPr>
        <w:spacing w:before="240" w:line="360" w:lineRule="auto"/>
        <w:ind w:firstLine="708"/>
        <w:jc w:val="both"/>
        <w:rPr>
          <w:rFonts w:ascii="Arial" w:hAnsi="Arial" w:cs="Arial"/>
        </w:rPr>
      </w:pPr>
    </w:p>
    <w:p w:rsidR="0028310F" w:rsidRDefault="0028310F" w:rsidP="005B0FC4">
      <w:pPr>
        <w:spacing w:before="240" w:line="360" w:lineRule="auto"/>
        <w:ind w:firstLine="708"/>
        <w:jc w:val="both"/>
        <w:rPr>
          <w:rFonts w:ascii="Arial" w:hAnsi="Arial" w:cs="Arial"/>
        </w:rPr>
      </w:pPr>
    </w:p>
    <w:p w:rsidR="0028310F" w:rsidRDefault="0028310F" w:rsidP="005B0FC4">
      <w:pPr>
        <w:spacing w:before="240" w:line="360" w:lineRule="auto"/>
        <w:ind w:firstLine="708"/>
        <w:jc w:val="both"/>
        <w:rPr>
          <w:rFonts w:ascii="Arial" w:hAnsi="Arial" w:cs="Arial"/>
        </w:rPr>
      </w:pPr>
    </w:p>
    <w:p w:rsidR="0028310F" w:rsidRDefault="0028310F" w:rsidP="005B0FC4">
      <w:pPr>
        <w:spacing w:before="240" w:line="360" w:lineRule="auto"/>
        <w:ind w:firstLine="708"/>
        <w:jc w:val="both"/>
        <w:rPr>
          <w:rFonts w:ascii="Arial" w:hAnsi="Arial" w:cs="Arial"/>
        </w:rPr>
      </w:pPr>
    </w:p>
    <w:p w:rsidR="00230A64" w:rsidRDefault="00230A64" w:rsidP="005B0FC4">
      <w:pPr>
        <w:spacing w:before="240" w:line="360" w:lineRule="auto"/>
        <w:ind w:firstLine="708"/>
        <w:jc w:val="both"/>
        <w:rPr>
          <w:rFonts w:ascii="Arial" w:hAnsi="Arial" w:cs="Arial"/>
        </w:rPr>
      </w:pPr>
    </w:p>
    <w:p w:rsidR="00230A64" w:rsidRDefault="00230A64" w:rsidP="005B0FC4">
      <w:pPr>
        <w:spacing w:before="240" w:line="360" w:lineRule="auto"/>
        <w:ind w:firstLine="708"/>
        <w:jc w:val="both"/>
        <w:rPr>
          <w:rFonts w:ascii="Arial" w:hAnsi="Arial" w:cs="Arial"/>
        </w:rPr>
      </w:pPr>
    </w:p>
    <w:p w:rsidR="00230A64" w:rsidRDefault="00230A64" w:rsidP="005B0FC4">
      <w:pPr>
        <w:spacing w:before="240" w:line="360" w:lineRule="auto"/>
        <w:ind w:firstLine="708"/>
        <w:jc w:val="both"/>
        <w:rPr>
          <w:rFonts w:ascii="Arial" w:hAnsi="Arial" w:cs="Arial"/>
        </w:rPr>
      </w:pPr>
    </w:p>
    <w:p w:rsidR="00230A64" w:rsidRDefault="00230A64" w:rsidP="005B0FC4">
      <w:pPr>
        <w:spacing w:before="240" w:line="360" w:lineRule="auto"/>
        <w:ind w:firstLine="708"/>
        <w:jc w:val="both"/>
        <w:rPr>
          <w:rFonts w:ascii="Arial" w:hAnsi="Arial" w:cs="Arial"/>
        </w:rPr>
      </w:pPr>
    </w:p>
    <w:p w:rsidR="00230A64" w:rsidRDefault="00230A64" w:rsidP="005B0FC4">
      <w:pPr>
        <w:spacing w:before="240" w:line="360" w:lineRule="auto"/>
        <w:ind w:firstLine="708"/>
        <w:jc w:val="both"/>
        <w:rPr>
          <w:rFonts w:ascii="Arial" w:hAnsi="Arial" w:cs="Arial"/>
        </w:rPr>
      </w:pPr>
    </w:p>
    <w:p w:rsidR="00230A64" w:rsidRDefault="00230A64" w:rsidP="005B0FC4">
      <w:pPr>
        <w:spacing w:before="240" w:line="360" w:lineRule="auto"/>
        <w:ind w:firstLine="708"/>
        <w:jc w:val="both"/>
        <w:rPr>
          <w:rFonts w:ascii="Arial" w:hAnsi="Arial" w:cs="Arial"/>
        </w:rPr>
      </w:pPr>
    </w:p>
    <w:p w:rsidR="005537AE" w:rsidRDefault="005537AE" w:rsidP="005B0FC4">
      <w:pPr>
        <w:spacing w:before="240" w:line="360" w:lineRule="auto"/>
        <w:ind w:firstLine="708"/>
        <w:jc w:val="both"/>
        <w:rPr>
          <w:rFonts w:ascii="Arial" w:hAnsi="Arial" w:cs="Arial"/>
        </w:rPr>
      </w:pPr>
    </w:p>
    <w:p w:rsidR="00FA7F59" w:rsidRDefault="00FA7F59" w:rsidP="005B0FC4">
      <w:pPr>
        <w:spacing w:before="240" w:line="360" w:lineRule="auto"/>
        <w:ind w:firstLine="708"/>
        <w:jc w:val="both"/>
        <w:rPr>
          <w:rFonts w:ascii="Arial" w:hAnsi="Arial" w:cs="Arial"/>
        </w:rPr>
      </w:pPr>
    </w:p>
    <w:p w:rsidR="00FA7F59" w:rsidRDefault="00FA7F59" w:rsidP="005B0FC4">
      <w:pPr>
        <w:spacing w:before="240" w:line="360" w:lineRule="auto"/>
        <w:ind w:firstLine="708"/>
        <w:jc w:val="both"/>
        <w:rPr>
          <w:rFonts w:ascii="Arial" w:hAnsi="Arial" w:cs="Arial"/>
        </w:rPr>
      </w:pPr>
    </w:p>
    <w:p w:rsidR="00FA7F59" w:rsidRDefault="00FA7F59" w:rsidP="005B0FC4">
      <w:pPr>
        <w:spacing w:before="240" w:line="360" w:lineRule="auto"/>
        <w:ind w:firstLine="708"/>
        <w:jc w:val="both"/>
        <w:rPr>
          <w:rFonts w:ascii="Arial" w:hAnsi="Arial" w:cs="Arial"/>
        </w:rPr>
      </w:pPr>
    </w:p>
    <w:p w:rsidR="005537AE" w:rsidRDefault="005537AE" w:rsidP="005B0FC4">
      <w:pPr>
        <w:spacing w:before="240" w:line="360" w:lineRule="auto"/>
        <w:ind w:firstLine="708"/>
        <w:jc w:val="both"/>
        <w:rPr>
          <w:rFonts w:ascii="Arial" w:hAnsi="Arial" w:cs="Arial"/>
        </w:rPr>
      </w:pPr>
    </w:p>
    <w:p w:rsidR="00C15E6D" w:rsidRDefault="002D394B" w:rsidP="00C15E6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CAPÍTULO </w:t>
      </w:r>
      <w:r w:rsidR="00FA7F59">
        <w:rPr>
          <w:rFonts w:ascii="Arial" w:hAnsi="Arial" w:cs="Arial"/>
          <w:b/>
          <w:sz w:val="24"/>
          <w:szCs w:val="24"/>
        </w:rPr>
        <w:t>IV</w:t>
      </w:r>
      <w:r w:rsidR="00C15E6D">
        <w:rPr>
          <w:rFonts w:ascii="Arial" w:hAnsi="Arial" w:cs="Arial"/>
          <w:b/>
          <w:sz w:val="24"/>
          <w:szCs w:val="24"/>
        </w:rPr>
        <w:t xml:space="preserve"> – CONCLUSÕES</w:t>
      </w:r>
    </w:p>
    <w:p w:rsidR="00AA4DD3" w:rsidRDefault="00AA4DD3" w:rsidP="0009166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âmbito deste estudo, e tal como preconizado pelo programa SIMPLEX nas suas medidas de modernização </w:t>
      </w:r>
      <w:r w:rsidR="001628C5">
        <w:rPr>
          <w:rFonts w:ascii="Arial" w:hAnsi="Arial" w:cs="Arial"/>
        </w:rPr>
        <w:t xml:space="preserve">e simplificação </w:t>
      </w:r>
      <w:r>
        <w:rPr>
          <w:rFonts w:ascii="Arial" w:hAnsi="Arial" w:cs="Arial"/>
        </w:rPr>
        <w:t>administrativa</w:t>
      </w:r>
      <w:r w:rsidR="003414EE">
        <w:rPr>
          <w:rFonts w:ascii="Arial" w:hAnsi="Arial" w:cs="Arial"/>
        </w:rPr>
        <w:t>,</w:t>
      </w:r>
      <w:r w:rsidR="001D577C">
        <w:rPr>
          <w:rFonts w:ascii="Arial" w:hAnsi="Arial" w:cs="Arial"/>
        </w:rPr>
        <w:t xml:space="preserve"> e no SIMPLEX+ </w:t>
      </w:r>
      <w:r w:rsidR="00B94D8A">
        <w:rPr>
          <w:rFonts w:ascii="Arial" w:hAnsi="Arial" w:cs="Arial"/>
        </w:rPr>
        <w:t xml:space="preserve">2016 </w:t>
      </w:r>
      <w:r w:rsidR="001D577C">
        <w:rPr>
          <w:rFonts w:ascii="Arial" w:hAnsi="Arial" w:cs="Arial"/>
        </w:rPr>
        <w:t xml:space="preserve">com o principio de </w:t>
      </w:r>
      <w:r w:rsidR="001D577C">
        <w:rPr>
          <w:rFonts w:ascii="Arial" w:hAnsi="Arial" w:cs="Arial"/>
          <w:lang w:bidi="ar-SA"/>
        </w:rPr>
        <w:t xml:space="preserve">que “este é muito mais que um programa de medidas de modernização e simplificação administrativa”, mas sim “é uma atitude e uma cultura que precisa de cidadãos e empresas exigentes”, e </w:t>
      </w:r>
      <w:r w:rsidR="003414EE">
        <w:rPr>
          <w:rFonts w:ascii="Arial" w:hAnsi="Arial" w:cs="Arial"/>
        </w:rPr>
        <w:t>no que concerne à área da saúde</w:t>
      </w:r>
      <w:r>
        <w:rPr>
          <w:rFonts w:ascii="Arial" w:hAnsi="Arial" w:cs="Arial"/>
        </w:rPr>
        <w:t>, tentou demonstrar</w:t>
      </w:r>
      <w:r w:rsidR="003414EE">
        <w:rPr>
          <w:rFonts w:ascii="Arial" w:hAnsi="Arial" w:cs="Arial"/>
        </w:rPr>
        <w:t>-se</w:t>
      </w:r>
      <w:r>
        <w:rPr>
          <w:rFonts w:ascii="Arial" w:hAnsi="Arial" w:cs="Arial"/>
        </w:rPr>
        <w:t xml:space="preserve"> </w:t>
      </w:r>
      <w:r w:rsidR="006A4942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evolução dos serviços disponibilizados </w:t>
      </w:r>
      <w:r w:rsidR="003414EE">
        <w:rPr>
          <w:rFonts w:ascii="Arial" w:hAnsi="Arial" w:cs="Arial"/>
        </w:rPr>
        <w:t xml:space="preserve">online </w:t>
      </w:r>
      <w:r>
        <w:rPr>
          <w:rFonts w:ascii="Arial" w:hAnsi="Arial" w:cs="Arial"/>
        </w:rPr>
        <w:t>ao utente do Serviço Nacional de Saúde</w:t>
      </w:r>
      <w:r w:rsidR="006A4942">
        <w:rPr>
          <w:rFonts w:ascii="Arial" w:hAnsi="Arial" w:cs="Arial"/>
        </w:rPr>
        <w:t xml:space="preserve"> contribuem para</w:t>
      </w:r>
      <w:r w:rsidR="003414EE">
        <w:rPr>
          <w:rFonts w:ascii="Arial" w:hAnsi="Arial" w:cs="Arial"/>
        </w:rPr>
        <w:t xml:space="preserve"> </w:t>
      </w:r>
      <w:r w:rsidR="00AA5EF1">
        <w:rPr>
          <w:rFonts w:ascii="Arial" w:hAnsi="Arial" w:cs="Arial"/>
        </w:rPr>
        <w:t xml:space="preserve">impulsionar </w:t>
      </w:r>
      <w:r w:rsidR="003414EE">
        <w:rPr>
          <w:rFonts w:ascii="Arial" w:hAnsi="Arial" w:cs="Arial"/>
        </w:rPr>
        <w:t xml:space="preserve">um </w:t>
      </w:r>
      <w:r w:rsidR="00B45B3E">
        <w:rPr>
          <w:rFonts w:ascii="Arial" w:hAnsi="Arial" w:cs="Arial"/>
        </w:rPr>
        <w:t xml:space="preserve">crescente </w:t>
      </w:r>
      <w:r w:rsidR="003414EE">
        <w:rPr>
          <w:rFonts w:ascii="Arial" w:hAnsi="Arial" w:cs="Arial"/>
        </w:rPr>
        <w:t xml:space="preserve">interesse </w:t>
      </w:r>
      <w:r w:rsidR="00B45B3E">
        <w:rPr>
          <w:rFonts w:ascii="Arial" w:hAnsi="Arial" w:cs="Arial"/>
        </w:rPr>
        <w:t xml:space="preserve">por parte do cidadão </w:t>
      </w:r>
      <w:r w:rsidR="00B94D8A">
        <w:rPr>
          <w:rFonts w:ascii="Arial" w:hAnsi="Arial" w:cs="Arial"/>
        </w:rPr>
        <w:t xml:space="preserve">e motivar a participação </w:t>
      </w:r>
      <w:r w:rsidR="003414EE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processo de transformação digital na saúde</w:t>
      </w:r>
      <w:r w:rsidR="003414EE">
        <w:rPr>
          <w:rFonts w:ascii="Arial" w:hAnsi="Arial" w:cs="Arial"/>
        </w:rPr>
        <w:t xml:space="preserve"> em Portugal</w:t>
      </w:r>
      <w:r w:rsidR="00B94D8A">
        <w:rPr>
          <w:rFonts w:ascii="Arial" w:hAnsi="Arial" w:cs="Arial"/>
        </w:rPr>
        <w:t>, melhorando assim os níveis de literacia em saúde</w:t>
      </w:r>
      <w:r>
        <w:rPr>
          <w:rFonts w:ascii="Arial" w:hAnsi="Arial" w:cs="Arial"/>
        </w:rPr>
        <w:t>.</w:t>
      </w:r>
    </w:p>
    <w:p w:rsidR="00A94CAE" w:rsidRDefault="00F86ACA" w:rsidP="0009166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foi referido </w:t>
      </w:r>
      <w:r w:rsidR="00E2002B">
        <w:rPr>
          <w:rFonts w:ascii="Arial" w:hAnsi="Arial" w:cs="Arial"/>
        </w:rPr>
        <w:t xml:space="preserve">na introdução </w:t>
      </w:r>
      <w:r w:rsidR="003A278D">
        <w:rPr>
          <w:rFonts w:ascii="Arial" w:hAnsi="Arial" w:cs="Arial"/>
        </w:rPr>
        <w:t>o objetivo principal d</w:t>
      </w:r>
      <w:r>
        <w:rPr>
          <w:rFonts w:ascii="Arial" w:hAnsi="Arial" w:cs="Arial"/>
        </w:rPr>
        <w:t xml:space="preserve">este estudo </w:t>
      </w:r>
      <w:r w:rsidR="00E2002B">
        <w:rPr>
          <w:rFonts w:ascii="Arial" w:hAnsi="Arial" w:cs="Arial"/>
        </w:rPr>
        <w:t>era</w:t>
      </w:r>
      <w:r w:rsidR="003A27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responder à questão </w:t>
      </w:r>
      <w:r w:rsidR="00A94CAE">
        <w:rPr>
          <w:rFonts w:ascii="Arial" w:hAnsi="Arial" w:cs="Arial"/>
        </w:rPr>
        <w:t xml:space="preserve">de saber </w:t>
      </w:r>
      <w:r w:rsidR="00E2002B">
        <w:rPr>
          <w:rFonts w:ascii="Arial" w:hAnsi="Arial" w:cs="Arial"/>
        </w:rPr>
        <w:t>se “</w:t>
      </w:r>
      <w:r>
        <w:rPr>
          <w:rFonts w:ascii="Arial" w:hAnsi="Arial" w:cs="Arial"/>
        </w:rPr>
        <w:t>os cidadãos aderem aos serviços online disponibilizados pela Administração Pública</w:t>
      </w:r>
      <w:r w:rsidR="00E2002B">
        <w:rPr>
          <w:rFonts w:ascii="Arial" w:hAnsi="Arial" w:cs="Arial"/>
        </w:rPr>
        <w:t xml:space="preserve"> Eletrónica, concretamente</w:t>
      </w:r>
      <w:r>
        <w:rPr>
          <w:rFonts w:ascii="Arial" w:hAnsi="Arial" w:cs="Arial"/>
        </w:rPr>
        <w:t xml:space="preserve"> </w:t>
      </w:r>
      <w:r w:rsidR="00E2002B">
        <w:rPr>
          <w:rFonts w:ascii="Arial" w:hAnsi="Arial" w:cs="Arial"/>
        </w:rPr>
        <w:t>os serviços n</w:t>
      </w:r>
      <w:r>
        <w:rPr>
          <w:rFonts w:ascii="Arial" w:hAnsi="Arial" w:cs="Arial"/>
        </w:rPr>
        <w:t xml:space="preserve">a área da saúde?” A resposta parece ser afirmativa, como resulta da análise aos dados </w:t>
      </w:r>
      <w:r w:rsidR="0009166A">
        <w:rPr>
          <w:rFonts w:ascii="Arial" w:hAnsi="Arial" w:cs="Arial"/>
        </w:rPr>
        <w:t>apresentados, sendo</w:t>
      </w:r>
      <w:r>
        <w:rPr>
          <w:rFonts w:ascii="Arial" w:hAnsi="Arial" w:cs="Arial"/>
        </w:rPr>
        <w:t xml:space="preserve"> facilmente verificável que o aumento do número de serviços disponibilizados causou um aumento </w:t>
      </w:r>
      <w:r w:rsidR="0009166A">
        <w:rPr>
          <w:rFonts w:ascii="Arial" w:hAnsi="Arial" w:cs="Arial"/>
        </w:rPr>
        <w:t xml:space="preserve">bastante </w:t>
      </w:r>
      <w:r>
        <w:rPr>
          <w:rFonts w:ascii="Arial" w:hAnsi="Arial" w:cs="Arial"/>
        </w:rPr>
        <w:t>acentuado da utilização do</w:t>
      </w:r>
      <w:r w:rsidR="00F40682">
        <w:rPr>
          <w:rFonts w:ascii="Arial" w:hAnsi="Arial" w:cs="Arial"/>
        </w:rPr>
        <w:t>s servi</w:t>
      </w:r>
      <w:r w:rsidR="00A94CAE">
        <w:rPr>
          <w:rFonts w:ascii="Arial" w:hAnsi="Arial" w:cs="Arial"/>
        </w:rPr>
        <w:t>ços d</w:t>
      </w:r>
      <w:r w:rsidR="00F4068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portal</w:t>
      </w:r>
      <w:r w:rsidR="008F19E7">
        <w:rPr>
          <w:rFonts w:ascii="Arial" w:hAnsi="Arial" w:cs="Arial"/>
        </w:rPr>
        <w:t xml:space="preserve"> do SNS </w:t>
      </w:r>
      <w:r w:rsidR="0009166A">
        <w:rPr>
          <w:rFonts w:ascii="Arial" w:hAnsi="Arial" w:cs="Arial"/>
        </w:rPr>
        <w:t>na Área do Cidadão</w:t>
      </w:r>
      <w:r w:rsidR="00E2002B">
        <w:rPr>
          <w:rFonts w:ascii="Arial" w:hAnsi="Arial" w:cs="Arial"/>
        </w:rPr>
        <w:t xml:space="preserve"> no que diz respeito ao Registo de Saúde Eletrónico</w:t>
      </w:r>
      <w:r w:rsidR="0009166A">
        <w:rPr>
          <w:rFonts w:ascii="Arial" w:hAnsi="Arial" w:cs="Arial"/>
        </w:rPr>
        <w:t xml:space="preserve">. A evolução da disponibilização de serviços </w:t>
      </w:r>
      <w:r w:rsidR="005A4863">
        <w:rPr>
          <w:rFonts w:ascii="Arial" w:hAnsi="Arial" w:cs="Arial"/>
        </w:rPr>
        <w:t>ao cidadão</w:t>
      </w:r>
      <w:r w:rsidR="0009166A">
        <w:rPr>
          <w:rFonts w:ascii="Arial" w:hAnsi="Arial" w:cs="Arial"/>
        </w:rPr>
        <w:t xml:space="preserve"> </w:t>
      </w:r>
      <w:r w:rsidR="0009166A" w:rsidRPr="005B57D2">
        <w:rPr>
          <w:rFonts w:ascii="Arial" w:hAnsi="Arial" w:cs="Arial"/>
        </w:rPr>
        <w:t>foi sendo gradual</w:t>
      </w:r>
      <w:r w:rsidR="005A4863">
        <w:rPr>
          <w:rFonts w:ascii="Arial" w:hAnsi="Arial" w:cs="Arial"/>
        </w:rPr>
        <w:t>,</w:t>
      </w:r>
      <w:r w:rsidR="0009166A" w:rsidRPr="005B57D2">
        <w:rPr>
          <w:rFonts w:ascii="Arial" w:hAnsi="Arial" w:cs="Arial"/>
        </w:rPr>
        <w:t xml:space="preserve"> e </w:t>
      </w:r>
      <w:r w:rsidR="005A4863">
        <w:rPr>
          <w:rFonts w:ascii="Arial" w:hAnsi="Arial" w:cs="Arial"/>
        </w:rPr>
        <w:t xml:space="preserve">simultaneamente foi acompanhada de uma </w:t>
      </w:r>
      <w:r w:rsidR="0009166A" w:rsidRPr="005B57D2">
        <w:rPr>
          <w:rFonts w:ascii="Arial" w:hAnsi="Arial" w:cs="Arial"/>
        </w:rPr>
        <w:t>progressiva</w:t>
      </w:r>
      <w:r w:rsidR="005A4863">
        <w:rPr>
          <w:rFonts w:ascii="Arial" w:hAnsi="Arial" w:cs="Arial"/>
        </w:rPr>
        <w:t xml:space="preserve"> utilização desses serviços</w:t>
      </w:r>
      <w:r w:rsidR="005B43F1">
        <w:rPr>
          <w:rFonts w:ascii="Arial" w:hAnsi="Arial" w:cs="Arial"/>
        </w:rPr>
        <w:t>.</w:t>
      </w:r>
      <w:r w:rsidR="0009166A" w:rsidRPr="005B57D2">
        <w:rPr>
          <w:rFonts w:ascii="Arial" w:hAnsi="Arial" w:cs="Arial"/>
        </w:rPr>
        <w:t xml:space="preserve"> </w:t>
      </w:r>
      <w:r w:rsidR="005B43F1">
        <w:rPr>
          <w:rFonts w:ascii="Arial" w:hAnsi="Arial" w:cs="Arial"/>
        </w:rPr>
        <w:t>V</w:t>
      </w:r>
      <w:r w:rsidR="0009166A">
        <w:rPr>
          <w:rFonts w:ascii="Arial" w:hAnsi="Arial" w:cs="Arial"/>
        </w:rPr>
        <w:t>erifica-se</w:t>
      </w:r>
      <w:r w:rsidR="005B43F1">
        <w:rPr>
          <w:rFonts w:ascii="Arial" w:hAnsi="Arial" w:cs="Arial"/>
        </w:rPr>
        <w:t>, assim,</w:t>
      </w:r>
      <w:r w:rsidR="0009166A">
        <w:rPr>
          <w:rFonts w:ascii="Arial" w:hAnsi="Arial" w:cs="Arial"/>
        </w:rPr>
        <w:t xml:space="preserve"> que há </w:t>
      </w:r>
      <w:r w:rsidR="005A4863">
        <w:rPr>
          <w:rFonts w:ascii="Arial" w:hAnsi="Arial" w:cs="Arial"/>
        </w:rPr>
        <w:t>um</w:t>
      </w:r>
      <w:r w:rsidR="0009166A">
        <w:rPr>
          <w:rFonts w:ascii="Arial" w:hAnsi="Arial" w:cs="Arial"/>
        </w:rPr>
        <w:t>a tendência para um crescimento constante no uso desta plataforma</w:t>
      </w:r>
      <w:r w:rsidR="005A4863">
        <w:rPr>
          <w:rFonts w:ascii="Arial" w:hAnsi="Arial" w:cs="Arial"/>
        </w:rPr>
        <w:t xml:space="preserve"> de</w:t>
      </w:r>
      <w:r w:rsidR="00614E65">
        <w:rPr>
          <w:rFonts w:ascii="Arial" w:hAnsi="Arial" w:cs="Arial"/>
        </w:rPr>
        <w:t xml:space="preserve"> informação e</w:t>
      </w:r>
      <w:r w:rsidR="005A4863">
        <w:rPr>
          <w:rFonts w:ascii="Arial" w:hAnsi="Arial" w:cs="Arial"/>
        </w:rPr>
        <w:t xml:space="preserve"> comunicação em saúde</w:t>
      </w:r>
      <w:r w:rsidR="0009166A">
        <w:rPr>
          <w:rFonts w:ascii="Arial" w:hAnsi="Arial" w:cs="Arial"/>
        </w:rPr>
        <w:t xml:space="preserve">. </w:t>
      </w:r>
    </w:p>
    <w:p w:rsidR="00A45C04" w:rsidRPr="00A45C04" w:rsidRDefault="00A45C04" w:rsidP="00A45C0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A4863">
        <w:rPr>
          <w:rFonts w:ascii="Arial" w:hAnsi="Arial" w:cs="Arial"/>
        </w:rPr>
        <w:t xml:space="preserve">ste método de </w:t>
      </w:r>
      <w:r>
        <w:rPr>
          <w:rFonts w:ascii="Arial" w:hAnsi="Arial" w:cs="Arial"/>
        </w:rPr>
        <w:t xml:space="preserve">comunicação e </w:t>
      </w:r>
      <w:r w:rsidR="005A4863">
        <w:rPr>
          <w:rFonts w:ascii="Arial" w:hAnsi="Arial" w:cs="Arial"/>
        </w:rPr>
        <w:t xml:space="preserve">partilha da informação </w:t>
      </w:r>
      <w:r>
        <w:rPr>
          <w:rFonts w:ascii="Arial" w:hAnsi="Arial" w:cs="Arial"/>
        </w:rPr>
        <w:t xml:space="preserve">entre </w:t>
      </w:r>
      <w:r w:rsidR="005A4863">
        <w:rPr>
          <w:rFonts w:ascii="Arial" w:hAnsi="Arial" w:cs="Arial"/>
        </w:rPr>
        <w:t xml:space="preserve">os vários intervenientes </w:t>
      </w:r>
      <w:r w:rsidR="00D21139">
        <w:rPr>
          <w:rFonts w:ascii="Arial" w:hAnsi="Arial" w:cs="Arial"/>
        </w:rPr>
        <w:t xml:space="preserve">(utentes, </w:t>
      </w:r>
      <w:r w:rsidR="002D5D84">
        <w:rPr>
          <w:rFonts w:ascii="Arial" w:hAnsi="Arial" w:cs="Arial"/>
        </w:rPr>
        <w:t xml:space="preserve">profissionais e </w:t>
      </w:r>
      <w:r w:rsidR="00D21139">
        <w:rPr>
          <w:rFonts w:ascii="Arial" w:hAnsi="Arial" w:cs="Arial"/>
        </w:rPr>
        <w:t>entidades p</w:t>
      </w:r>
      <w:r w:rsidR="00B45B3E">
        <w:rPr>
          <w:rFonts w:ascii="Arial" w:hAnsi="Arial" w:cs="Arial"/>
        </w:rPr>
        <w:t>restadoras de serviços de saúde</w:t>
      </w:r>
      <w:r w:rsidR="00D21139">
        <w:rPr>
          <w:rFonts w:ascii="Arial" w:hAnsi="Arial" w:cs="Arial"/>
        </w:rPr>
        <w:t>)</w:t>
      </w:r>
      <w:r w:rsidR="005A4863">
        <w:rPr>
          <w:rFonts w:ascii="Arial" w:hAnsi="Arial" w:cs="Arial"/>
        </w:rPr>
        <w:t>, com recurso a um sistema de registo individualizado</w:t>
      </w:r>
      <w:r>
        <w:rPr>
          <w:rFonts w:ascii="Arial" w:hAnsi="Arial" w:cs="Arial"/>
        </w:rPr>
        <w:t xml:space="preserve"> e seguro</w:t>
      </w:r>
      <w:r w:rsidR="005A4863">
        <w:rPr>
          <w:rFonts w:ascii="Arial" w:hAnsi="Arial" w:cs="Arial"/>
        </w:rPr>
        <w:t>, parece validar o modelo</w:t>
      </w:r>
      <w:r>
        <w:rPr>
          <w:rFonts w:ascii="Arial" w:hAnsi="Arial" w:cs="Arial"/>
        </w:rPr>
        <w:t xml:space="preserve"> tridimensional do e-government</w:t>
      </w:r>
      <w:r w:rsidR="00D21139">
        <w:rPr>
          <w:rFonts w:ascii="Arial" w:hAnsi="Arial" w:cs="Arial"/>
        </w:rPr>
        <w:t xml:space="preserve"> tal como defendido por Vidigal (2005)</w:t>
      </w:r>
      <w:r>
        <w:rPr>
          <w:rFonts w:ascii="Arial" w:hAnsi="Arial" w:cs="Arial"/>
        </w:rPr>
        <w:t>, pois tem em conta as várias dimensões das interações para a prestação do serviço, não só baseada no utente e no evento de vida, como na desmaterialização dos processos orientados para os eventos de vida, mantendo a informação permanente e disponível a toda a cadeia de intervenientes, contribuindo para a satisfação das várias entidades envolvidas</w:t>
      </w:r>
      <w:r w:rsidRPr="006A56E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45C04">
        <w:rPr>
          <w:rFonts w:ascii="Arial" w:hAnsi="Arial" w:cs="Arial"/>
        </w:rPr>
        <w:t>A</w:t>
      </w:r>
      <w:r w:rsidR="003134F1">
        <w:rPr>
          <w:rFonts w:ascii="Arial" w:hAnsi="Arial" w:cs="Arial"/>
        </w:rPr>
        <w:t>inda</w:t>
      </w:r>
      <w:r w:rsidRPr="00A45C04">
        <w:rPr>
          <w:rFonts w:ascii="Arial" w:hAnsi="Arial" w:cs="Arial"/>
        </w:rPr>
        <w:t>,</w:t>
      </w:r>
      <w:r w:rsidR="003134F1">
        <w:rPr>
          <w:rFonts w:ascii="Arial" w:hAnsi="Arial" w:cs="Arial"/>
        </w:rPr>
        <w:t xml:space="preserve"> é </w:t>
      </w:r>
      <w:r w:rsidRPr="00A45C04">
        <w:rPr>
          <w:rFonts w:ascii="Arial" w:hAnsi="Arial" w:cs="Arial"/>
        </w:rPr>
        <w:t>demonstra</w:t>
      </w:r>
      <w:r w:rsidR="003134F1">
        <w:rPr>
          <w:rFonts w:ascii="Arial" w:hAnsi="Arial" w:cs="Arial"/>
        </w:rPr>
        <w:t>da</w:t>
      </w:r>
      <w:r w:rsidRPr="00A45C04">
        <w:rPr>
          <w:rFonts w:ascii="Arial" w:hAnsi="Arial" w:cs="Arial"/>
        </w:rPr>
        <w:t xml:space="preserve"> a existência co</w:t>
      </w:r>
      <w:r w:rsidR="00DF7D7C">
        <w:rPr>
          <w:rFonts w:ascii="Arial" w:hAnsi="Arial" w:cs="Arial"/>
        </w:rPr>
        <w:t>njunta dos eixos democratização</w:t>
      </w:r>
      <w:r w:rsidRPr="00A45C04">
        <w:rPr>
          <w:rFonts w:ascii="Arial" w:hAnsi="Arial" w:cs="Arial"/>
        </w:rPr>
        <w:t xml:space="preserve"> e maturidade dos serviços, como eixos visíveis desta interação, e por sua vez o eixo da integração invisível ao </w:t>
      </w:r>
      <w:r w:rsidR="003134F1" w:rsidRPr="00A45C04">
        <w:rPr>
          <w:rFonts w:ascii="Arial" w:hAnsi="Arial" w:cs="Arial"/>
        </w:rPr>
        <w:t>cidadão,</w:t>
      </w:r>
      <w:r w:rsidRPr="00A45C04">
        <w:rPr>
          <w:rFonts w:ascii="Arial" w:hAnsi="Arial" w:cs="Arial"/>
        </w:rPr>
        <w:t xml:space="preserve"> mas robusto e que dá consistência à materialização de todo o processo</w:t>
      </w:r>
      <w:r w:rsidR="00AA5EF1">
        <w:rPr>
          <w:rFonts w:ascii="Arial" w:hAnsi="Arial" w:cs="Arial"/>
        </w:rPr>
        <w:t>, com vista ao designado ponto de excelência do e-government</w:t>
      </w:r>
      <w:r w:rsidRPr="00A45C04">
        <w:rPr>
          <w:rFonts w:ascii="Arial" w:hAnsi="Arial" w:cs="Arial"/>
        </w:rPr>
        <w:t xml:space="preserve">. </w:t>
      </w:r>
    </w:p>
    <w:p w:rsidR="005A4863" w:rsidRDefault="003134F1" w:rsidP="005A486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considera-se esta u</w:t>
      </w:r>
      <w:r w:rsidR="00EF794A">
        <w:rPr>
          <w:rFonts w:ascii="Arial" w:hAnsi="Arial" w:cs="Arial"/>
        </w:rPr>
        <w:t xml:space="preserve">ma aprendizagem com sucesso e possível de replicar em outras áreas, uma vez que </w:t>
      </w:r>
      <w:r w:rsidR="005A4863">
        <w:rPr>
          <w:rFonts w:ascii="Arial" w:hAnsi="Arial" w:cs="Arial"/>
        </w:rPr>
        <w:t xml:space="preserve">nestas interações são necessárias informações de vários </w:t>
      </w:r>
      <w:r w:rsidR="005A4863">
        <w:rPr>
          <w:rFonts w:ascii="Arial" w:hAnsi="Arial" w:cs="Arial"/>
        </w:rPr>
        <w:lastRenderedPageBreak/>
        <w:t>intervenientes, e tendo-se verificado um crescente aumento de serviços acompanhado de um aumento de utilizações</w:t>
      </w:r>
      <w:r w:rsidR="005C72BD">
        <w:rPr>
          <w:rFonts w:ascii="Arial" w:hAnsi="Arial" w:cs="Arial"/>
        </w:rPr>
        <w:t xml:space="preserve"> continuo</w:t>
      </w:r>
      <w:r w:rsidR="005A4863">
        <w:rPr>
          <w:rFonts w:ascii="Arial" w:hAnsi="Arial" w:cs="Arial"/>
        </w:rPr>
        <w:t xml:space="preserve">, conclui-se que há uma crescente colaboração entre os diversos intervenientes, logo é presumível uma tendência para o e-government colaborativo e transformacional em Portugal. </w:t>
      </w:r>
      <w:r w:rsidR="001444E5">
        <w:rPr>
          <w:rFonts w:ascii="Arial" w:hAnsi="Arial" w:cs="Arial"/>
        </w:rPr>
        <w:t>Conforme preconizado por Robert Denhardt e Janet Denhardt (2003)</w:t>
      </w:r>
      <w:r w:rsidR="00DF7D7C">
        <w:rPr>
          <w:rFonts w:ascii="Arial" w:hAnsi="Arial" w:cs="Arial"/>
        </w:rPr>
        <w:t>,</w:t>
      </w:r>
      <w:r w:rsidR="001444E5">
        <w:rPr>
          <w:rFonts w:ascii="Arial" w:hAnsi="Arial" w:cs="Arial"/>
        </w:rPr>
        <w:t xml:space="preserve"> as políticas e os programas que atendem às necessidades públicas podem ser mais eficazes e, responsavelmente alcançadas, através de esforços coletivos e processos colaborativos.</w:t>
      </w:r>
    </w:p>
    <w:p w:rsidR="008F4EC7" w:rsidRDefault="002E4F93" w:rsidP="00257F2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Contudo, não pode dizer-se que estes resultados sejam to</w:t>
      </w:r>
      <w:r w:rsidR="00DF7D7C">
        <w:rPr>
          <w:rFonts w:ascii="Arial" w:hAnsi="Arial" w:cs="Arial"/>
        </w:rPr>
        <w:t>talmente</w:t>
      </w:r>
      <w:r>
        <w:rPr>
          <w:rFonts w:ascii="Arial" w:hAnsi="Arial" w:cs="Arial"/>
        </w:rPr>
        <w:t xml:space="preserve"> satisfatórios</w:t>
      </w:r>
      <w:r w:rsidR="00DF7D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uma vez que </w:t>
      </w:r>
      <w:r w:rsidR="00EF794A">
        <w:rPr>
          <w:rFonts w:ascii="Arial" w:hAnsi="Arial" w:cs="Arial"/>
        </w:rPr>
        <w:t>o número total de registos no Portal era em fevereiro de 2018 cerca de 1,8 milhões</w:t>
      </w:r>
      <w:r w:rsidR="00AA5EF1">
        <w:rPr>
          <w:rFonts w:ascii="Arial" w:hAnsi="Arial" w:cs="Arial"/>
        </w:rPr>
        <w:t>,</w:t>
      </w:r>
      <w:r w:rsidR="00EF794A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a utilização total dos serviços atingiu </w:t>
      </w:r>
      <w:r w:rsidR="00EF794A">
        <w:rPr>
          <w:rFonts w:ascii="Arial" w:hAnsi="Arial" w:cs="Arial"/>
        </w:rPr>
        <w:t>cerca um milhão.</w:t>
      </w:r>
      <w:r>
        <w:rPr>
          <w:rFonts w:ascii="Arial" w:hAnsi="Arial" w:cs="Arial"/>
        </w:rPr>
        <w:t xml:space="preserve"> </w:t>
      </w:r>
      <w:r w:rsidR="00EF794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que parece relativamente pouco tendo em conta que </w:t>
      </w:r>
      <w:r w:rsidR="00EF794A">
        <w:rPr>
          <w:rFonts w:ascii="Arial" w:hAnsi="Arial" w:cs="Arial"/>
        </w:rPr>
        <w:t xml:space="preserve">os potenciais utilizadores dos serviços </w:t>
      </w:r>
      <w:r w:rsidR="00257F2D">
        <w:rPr>
          <w:rFonts w:ascii="Arial" w:hAnsi="Arial" w:cs="Arial"/>
        </w:rPr>
        <w:t xml:space="preserve">de saúde </w:t>
      </w:r>
      <w:r w:rsidR="00EF794A">
        <w:rPr>
          <w:rFonts w:ascii="Arial" w:hAnsi="Arial" w:cs="Arial"/>
        </w:rPr>
        <w:t>são o</w:t>
      </w:r>
      <w:r w:rsidR="00257F2D">
        <w:rPr>
          <w:rFonts w:ascii="Arial" w:hAnsi="Arial" w:cs="Arial"/>
        </w:rPr>
        <w:t>s</w:t>
      </w:r>
      <w:r w:rsidR="00EF794A">
        <w:rPr>
          <w:rFonts w:ascii="Arial" w:hAnsi="Arial" w:cs="Arial"/>
        </w:rPr>
        <w:t xml:space="preserve"> </w:t>
      </w:r>
      <w:r w:rsidR="00257F2D">
        <w:rPr>
          <w:rFonts w:ascii="Arial" w:hAnsi="Arial" w:cs="Arial"/>
        </w:rPr>
        <w:t xml:space="preserve">utilizadores do Serviço Nacional de Saúde, logo, </w:t>
      </w:r>
      <w:r w:rsidR="00FA65A7">
        <w:rPr>
          <w:rFonts w:ascii="Arial" w:hAnsi="Arial" w:cs="Arial"/>
        </w:rPr>
        <w:t xml:space="preserve">em potência </w:t>
      </w:r>
      <w:r w:rsidR="00257F2D">
        <w:rPr>
          <w:rFonts w:ascii="Arial" w:hAnsi="Arial" w:cs="Arial"/>
        </w:rPr>
        <w:t xml:space="preserve">a </w:t>
      </w:r>
      <w:r w:rsidR="00EF794A">
        <w:rPr>
          <w:rFonts w:ascii="Arial" w:hAnsi="Arial" w:cs="Arial"/>
        </w:rPr>
        <w:t>total</w:t>
      </w:r>
      <w:r w:rsidR="00257F2D">
        <w:rPr>
          <w:rFonts w:ascii="Arial" w:hAnsi="Arial" w:cs="Arial"/>
        </w:rPr>
        <w:t>idade</w:t>
      </w:r>
      <w:r w:rsidR="00EF794A">
        <w:rPr>
          <w:rFonts w:ascii="Arial" w:hAnsi="Arial" w:cs="Arial"/>
        </w:rPr>
        <w:t xml:space="preserve"> d</w:t>
      </w:r>
      <w:r w:rsidR="00257F2D">
        <w:rPr>
          <w:rFonts w:ascii="Arial" w:hAnsi="Arial" w:cs="Arial"/>
        </w:rPr>
        <w:t xml:space="preserve">a população </w:t>
      </w:r>
      <w:r w:rsidR="00EF794A">
        <w:rPr>
          <w:rFonts w:ascii="Arial" w:hAnsi="Arial" w:cs="Arial"/>
        </w:rPr>
        <w:t>portugues</w:t>
      </w:r>
      <w:r w:rsidR="00257F2D">
        <w:rPr>
          <w:rFonts w:ascii="Arial" w:hAnsi="Arial" w:cs="Arial"/>
        </w:rPr>
        <w:t>a</w:t>
      </w:r>
      <w:r w:rsidR="00EF794A">
        <w:rPr>
          <w:rFonts w:ascii="Arial" w:hAnsi="Arial" w:cs="Arial"/>
        </w:rPr>
        <w:t xml:space="preserve">, </w:t>
      </w:r>
      <w:r w:rsidR="00FA65A7">
        <w:rPr>
          <w:rFonts w:ascii="Arial" w:hAnsi="Arial" w:cs="Arial"/>
        </w:rPr>
        <w:t>qu</w:t>
      </w:r>
      <w:r w:rsidR="00EF794A">
        <w:rPr>
          <w:rFonts w:ascii="Arial" w:hAnsi="Arial" w:cs="Arial"/>
        </w:rPr>
        <w:t xml:space="preserve">e de acordo com </w:t>
      </w:r>
      <w:r>
        <w:rPr>
          <w:rFonts w:ascii="Arial" w:hAnsi="Arial" w:cs="Arial"/>
        </w:rPr>
        <w:t xml:space="preserve">os censos de 2011 </w:t>
      </w:r>
      <w:r w:rsidR="00FA65A7">
        <w:rPr>
          <w:rFonts w:ascii="Arial" w:hAnsi="Arial" w:cs="Arial"/>
        </w:rPr>
        <w:t>era</w:t>
      </w:r>
      <w:r w:rsidR="002D1681">
        <w:rPr>
          <w:rFonts w:ascii="Arial" w:hAnsi="Arial" w:cs="Arial"/>
        </w:rPr>
        <w:t xml:space="preserve"> d</w:t>
      </w:r>
      <w:r w:rsidR="00FA65A7">
        <w:rPr>
          <w:rFonts w:ascii="Arial" w:hAnsi="Arial" w:cs="Arial"/>
        </w:rPr>
        <w:t>e</w:t>
      </w:r>
      <w:r w:rsidR="002D1681">
        <w:rPr>
          <w:rFonts w:ascii="Arial" w:hAnsi="Arial" w:cs="Arial"/>
        </w:rPr>
        <w:t xml:space="preserve"> 10 Milhões.</w:t>
      </w:r>
      <w:r w:rsidR="00AE7E8F">
        <w:rPr>
          <w:rFonts w:ascii="Arial" w:hAnsi="Arial" w:cs="Arial"/>
        </w:rPr>
        <w:t xml:space="preserve"> </w:t>
      </w:r>
    </w:p>
    <w:p w:rsidR="00C17368" w:rsidRDefault="00DF6FAF" w:rsidP="00257F2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Também </w:t>
      </w:r>
      <w:r>
        <w:rPr>
          <w:rFonts w:ascii="Arial" w:hAnsi="Arial" w:cs="Arial"/>
          <w:lang w:bidi="ar-SA"/>
        </w:rPr>
        <w:t>o</w:t>
      </w:r>
      <w:r w:rsidR="00257F2D" w:rsidRPr="00AC0E19">
        <w:rPr>
          <w:rFonts w:ascii="Arial" w:hAnsi="Arial" w:cs="Arial"/>
          <w:lang w:bidi="ar-SA"/>
        </w:rPr>
        <w:t xml:space="preserve"> acesso à Internet, desigual pela população portuguesa, é ainda uma barreira para o desenvolvimento pleno de uma cidadania ativa e participativa conducente da boa g</w:t>
      </w:r>
      <w:r w:rsidR="00AE7E8F">
        <w:rPr>
          <w:rFonts w:ascii="Arial" w:hAnsi="Arial" w:cs="Arial"/>
          <w:lang w:bidi="ar-SA"/>
        </w:rPr>
        <w:t>overnança e participação online,</w:t>
      </w:r>
      <w:r w:rsidR="00A42CCD">
        <w:rPr>
          <w:rFonts w:ascii="Arial" w:hAnsi="Arial" w:cs="Arial"/>
          <w:lang w:bidi="ar-SA"/>
        </w:rPr>
        <w:t xml:space="preserve"> conforme demonstra</w:t>
      </w:r>
      <w:r w:rsidR="00FA65A7">
        <w:rPr>
          <w:rFonts w:ascii="Arial" w:hAnsi="Arial" w:cs="Arial"/>
          <w:lang w:bidi="ar-SA"/>
        </w:rPr>
        <w:t>ra</w:t>
      </w:r>
      <w:r w:rsidR="00A42CCD">
        <w:rPr>
          <w:rFonts w:ascii="Arial" w:hAnsi="Arial" w:cs="Arial"/>
          <w:lang w:bidi="ar-SA"/>
        </w:rPr>
        <w:t xml:space="preserve">m os estudos </w:t>
      </w:r>
      <w:r w:rsidR="008F2128">
        <w:rPr>
          <w:rFonts w:ascii="Arial" w:hAnsi="Arial" w:cs="Arial"/>
          <w:lang w:bidi="ar-SA"/>
        </w:rPr>
        <w:t xml:space="preserve">do </w:t>
      </w:r>
      <w:r w:rsidR="008F2128">
        <w:rPr>
          <w:rFonts w:ascii="Arial" w:hAnsi="Arial" w:cs="Arial"/>
        </w:rPr>
        <w:t xml:space="preserve">eGovernment Benchmark (2017), </w:t>
      </w:r>
      <w:r w:rsidR="00257F2D" w:rsidRPr="00AC0E19">
        <w:rPr>
          <w:rFonts w:ascii="Arial" w:hAnsi="Arial" w:cs="Arial"/>
          <w:lang w:bidi="ar-SA"/>
        </w:rPr>
        <w:t>Portugal apresenta os serviços públicos online com as melhores cotações a nível europeu, no entanto</w:t>
      </w:r>
      <w:r w:rsidR="00DF7D7C">
        <w:rPr>
          <w:rFonts w:ascii="Arial" w:hAnsi="Arial" w:cs="Arial"/>
          <w:lang w:bidi="ar-SA"/>
        </w:rPr>
        <w:t>,</w:t>
      </w:r>
      <w:r w:rsidR="00257F2D" w:rsidRPr="00AC0E19">
        <w:rPr>
          <w:rFonts w:ascii="Arial" w:hAnsi="Arial" w:cs="Arial"/>
          <w:lang w:bidi="ar-SA"/>
        </w:rPr>
        <w:t xml:space="preserve"> verifica-se que </w:t>
      </w:r>
      <w:r w:rsidR="00257F2D" w:rsidRPr="00AC0E19">
        <w:rPr>
          <w:rFonts w:ascii="Arial" w:hAnsi="Arial" w:cs="Arial"/>
        </w:rPr>
        <w:t>o acesso aos serviços por parte dos cidadãos é dos menores da europa</w:t>
      </w:r>
      <w:r w:rsidR="00AE7E8F">
        <w:rPr>
          <w:rFonts w:ascii="Arial" w:hAnsi="Arial" w:cs="Arial"/>
        </w:rPr>
        <w:t>.</w:t>
      </w:r>
    </w:p>
    <w:p w:rsidR="00C17368" w:rsidRDefault="00331C4A" w:rsidP="00C1736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Ainda assim,</w:t>
      </w:r>
      <w:r w:rsidR="00080626" w:rsidRPr="00080626">
        <w:rPr>
          <w:rFonts w:ascii="Arial" w:hAnsi="Arial" w:cs="Arial"/>
        </w:rPr>
        <w:t xml:space="preserve"> este estudo </w:t>
      </w:r>
      <w:r w:rsidR="00257F2D">
        <w:rPr>
          <w:rFonts w:ascii="Arial" w:hAnsi="Arial" w:cs="Arial"/>
        </w:rPr>
        <w:t>consegue</w:t>
      </w:r>
      <w:r w:rsidR="00080626" w:rsidRPr="00080626">
        <w:rPr>
          <w:rFonts w:ascii="Arial" w:hAnsi="Arial" w:cs="Arial"/>
        </w:rPr>
        <w:t xml:space="preserve"> demonstrar a mais-valia do Portal da saúde </w:t>
      </w:r>
      <w:r>
        <w:rPr>
          <w:rFonts w:ascii="Arial" w:hAnsi="Arial" w:cs="Arial"/>
        </w:rPr>
        <w:t xml:space="preserve">do </w:t>
      </w:r>
      <w:r w:rsidR="00080626" w:rsidRPr="00080626">
        <w:rPr>
          <w:rFonts w:ascii="Arial" w:hAnsi="Arial" w:cs="Arial"/>
        </w:rPr>
        <w:t xml:space="preserve">SNS como plataforma de </w:t>
      </w:r>
      <w:r w:rsidR="00C17368">
        <w:rPr>
          <w:rFonts w:ascii="Arial" w:hAnsi="Arial" w:cs="Arial"/>
        </w:rPr>
        <w:t xml:space="preserve">informação e </w:t>
      </w:r>
      <w:r w:rsidR="00080626" w:rsidRPr="00080626">
        <w:rPr>
          <w:rFonts w:ascii="Arial" w:hAnsi="Arial" w:cs="Arial"/>
        </w:rPr>
        <w:t>comunicação</w:t>
      </w:r>
      <w:r w:rsidR="00C17368">
        <w:rPr>
          <w:rFonts w:ascii="Arial" w:hAnsi="Arial" w:cs="Arial"/>
        </w:rPr>
        <w:t xml:space="preserve"> </w:t>
      </w:r>
      <w:r w:rsidR="001D45A9">
        <w:rPr>
          <w:rFonts w:ascii="Arial" w:hAnsi="Arial" w:cs="Arial"/>
        </w:rPr>
        <w:t xml:space="preserve">em saúde, </w:t>
      </w:r>
      <w:r w:rsidR="00C17368">
        <w:rPr>
          <w:rFonts w:ascii="Arial" w:hAnsi="Arial" w:cs="Arial"/>
        </w:rPr>
        <w:t xml:space="preserve">institucional </w:t>
      </w:r>
      <w:r w:rsidR="001D45A9">
        <w:rPr>
          <w:rFonts w:ascii="Arial" w:hAnsi="Arial" w:cs="Arial"/>
        </w:rPr>
        <w:t xml:space="preserve">e </w:t>
      </w:r>
      <w:r w:rsidR="00C17368">
        <w:rPr>
          <w:rFonts w:ascii="Arial" w:hAnsi="Arial" w:cs="Arial"/>
        </w:rPr>
        <w:t>fiável para o cidadão</w:t>
      </w:r>
      <w:r w:rsidR="001D45A9">
        <w:rPr>
          <w:rFonts w:ascii="Arial" w:hAnsi="Arial" w:cs="Arial"/>
        </w:rPr>
        <w:t>/utente e para as entidades de saúde</w:t>
      </w:r>
      <w:r w:rsidR="008F4EC7">
        <w:rPr>
          <w:rFonts w:ascii="Arial" w:hAnsi="Arial" w:cs="Arial"/>
        </w:rPr>
        <w:t xml:space="preserve"> em Portugal</w:t>
      </w:r>
      <w:r>
        <w:rPr>
          <w:rFonts w:ascii="Arial" w:hAnsi="Arial" w:cs="Arial"/>
        </w:rPr>
        <w:t>,</w:t>
      </w:r>
      <w:r w:rsidR="001439F4">
        <w:rPr>
          <w:rFonts w:ascii="Arial" w:hAnsi="Arial" w:cs="Arial"/>
        </w:rPr>
        <w:t xml:space="preserve"> que o validam com a </w:t>
      </w:r>
      <w:r>
        <w:rPr>
          <w:rFonts w:ascii="Arial" w:hAnsi="Arial" w:cs="Arial"/>
        </w:rPr>
        <w:t xml:space="preserve">sua </w:t>
      </w:r>
      <w:r w:rsidR="001439F4">
        <w:rPr>
          <w:rFonts w:ascii="Arial" w:hAnsi="Arial" w:cs="Arial"/>
        </w:rPr>
        <w:t>crescente utilização</w:t>
      </w:r>
      <w:r w:rsidR="00257F2D">
        <w:rPr>
          <w:rFonts w:ascii="Arial" w:hAnsi="Arial" w:cs="Arial"/>
        </w:rPr>
        <w:t>.</w:t>
      </w:r>
    </w:p>
    <w:p w:rsidR="00F33C67" w:rsidRDefault="00DF7D7C" w:rsidP="00F33C6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Porém,</w:t>
      </w:r>
      <w:r w:rsidR="0067158D">
        <w:rPr>
          <w:rFonts w:ascii="Arial" w:hAnsi="Arial" w:cs="Arial"/>
        </w:rPr>
        <w:t xml:space="preserve"> e</w:t>
      </w:r>
      <w:r w:rsidR="00F33C67">
        <w:rPr>
          <w:rFonts w:ascii="Arial" w:hAnsi="Arial" w:cs="Arial"/>
        </w:rPr>
        <w:t xml:space="preserve"> para uma melhor análise da perceção dos fenómenos de uso dos serviços do Portal do SNS deveria fazer-se o acompanhamento </w:t>
      </w:r>
      <w:r>
        <w:rPr>
          <w:rFonts w:ascii="Arial" w:hAnsi="Arial" w:cs="Arial"/>
        </w:rPr>
        <w:t xml:space="preserve">em continuidade </w:t>
      </w:r>
      <w:r w:rsidR="00F33C67">
        <w:rPr>
          <w:rFonts w:ascii="Arial" w:hAnsi="Arial" w:cs="Arial"/>
        </w:rPr>
        <w:t>dos registos ao longo dos anos. Uma vez que a limitação deste estudo se prende com o facto de</w:t>
      </w:r>
      <w:r w:rsidR="008F4EC7">
        <w:rPr>
          <w:rFonts w:ascii="Arial" w:hAnsi="Arial" w:cs="Arial"/>
        </w:rPr>
        <w:t>,</w:t>
      </w:r>
      <w:r w:rsidR="00F33C67">
        <w:rPr>
          <w:rFonts w:ascii="Arial" w:hAnsi="Arial" w:cs="Arial"/>
        </w:rPr>
        <w:t xml:space="preserve"> entre os anos de 2012 e 2016</w:t>
      </w:r>
      <w:r w:rsidR="008F4EC7">
        <w:rPr>
          <w:rFonts w:ascii="Arial" w:hAnsi="Arial" w:cs="Arial"/>
        </w:rPr>
        <w:t>,</w:t>
      </w:r>
      <w:r w:rsidR="00F33C67">
        <w:rPr>
          <w:rFonts w:ascii="Arial" w:hAnsi="Arial" w:cs="Arial"/>
        </w:rPr>
        <w:t xml:space="preserve"> apenas esta</w:t>
      </w:r>
      <w:r w:rsidR="00BB3348">
        <w:rPr>
          <w:rFonts w:ascii="Arial" w:hAnsi="Arial" w:cs="Arial"/>
        </w:rPr>
        <w:t>r</w:t>
      </w:r>
      <w:r w:rsidR="00F33C67">
        <w:rPr>
          <w:rFonts w:ascii="Arial" w:hAnsi="Arial" w:cs="Arial"/>
        </w:rPr>
        <w:t xml:space="preserve"> disponível o serviço “</w:t>
      </w:r>
      <w:r w:rsidR="008F4EC7">
        <w:rPr>
          <w:rFonts w:ascii="Arial" w:hAnsi="Arial" w:cs="Arial"/>
        </w:rPr>
        <w:t>Consultas e R</w:t>
      </w:r>
      <w:r w:rsidR="00F33C67">
        <w:rPr>
          <w:rFonts w:ascii="Arial" w:hAnsi="Arial" w:cs="Arial"/>
        </w:rPr>
        <w:t xml:space="preserve">eceitas”, estes anos servem como referência de uso do serviço </w:t>
      </w:r>
      <w:r w:rsidR="00BB3348">
        <w:rPr>
          <w:rFonts w:ascii="Arial" w:hAnsi="Arial" w:cs="Arial"/>
        </w:rPr>
        <w:t>para os</w:t>
      </w:r>
      <w:r w:rsidR="00F33C67">
        <w:rPr>
          <w:rFonts w:ascii="Arial" w:hAnsi="Arial" w:cs="Arial"/>
        </w:rPr>
        <w:t xml:space="preserve"> </w:t>
      </w:r>
      <w:r w:rsidR="008F4EC7">
        <w:rPr>
          <w:rFonts w:ascii="Arial" w:hAnsi="Arial" w:cs="Arial"/>
        </w:rPr>
        <w:t>anos seguintes</w:t>
      </w:r>
      <w:r w:rsidR="00F33C67">
        <w:rPr>
          <w:rFonts w:ascii="Arial" w:hAnsi="Arial" w:cs="Arial"/>
        </w:rPr>
        <w:t xml:space="preserve">, mas não permitem uma análise mais aprofundada. Sendo que a comparação da utilização dos serviços entre vários anos trará outras hipóteses de investigação, como por exemplo: se os picos de utilização dos serviços estão diretamente relacionados com as épocas sazonais do cumprimento da </w:t>
      </w:r>
      <w:r>
        <w:rPr>
          <w:rFonts w:ascii="Arial" w:hAnsi="Arial" w:cs="Arial"/>
        </w:rPr>
        <w:t>vacinação da gripe? Ou com o iní</w:t>
      </w:r>
      <w:r w:rsidR="00F33C67">
        <w:rPr>
          <w:rFonts w:ascii="Arial" w:hAnsi="Arial" w:cs="Arial"/>
        </w:rPr>
        <w:t xml:space="preserve">cio da época escolar? Ou se dizem respeito a um surto de infeção </w:t>
      </w:r>
      <w:r w:rsidR="000A6D11">
        <w:rPr>
          <w:rFonts w:ascii="Arial" w:hAnsi="Arial" w:cs="Arial"/>
        </w:rPr>
        <w:t>a</w:t>
      </w:r>
      <w:r w:rsidR="008F4EC7">
        <w:rPr>
          <w:rFonts w:ascii="Arial" w:hAnsi="Arial" w:cs="Arial"/>
        </w:rPr>
        <w:t xml:space="preserve"> que seja necessária a administração de</w:t>
      </w:r>
      <w:r w:rsidR="00F33C67">
        <w:rPr>
          <w:rFonts w:ascii="Arial" w:hAnsi="Arial" w:cs="Arial"/>
        </w:rPr>
        <w:t xml:space="preserve"> medicação de reforço? Ou se é apenas um fenómeno aleatório sem </w:t>
      </w:r>
      <w:r w:rsidR="00F33C67">
        <w:rPr>
          <w:rFonts w:ascii="Arial" w:hAnsi="Arial" w:cs="Arial"/>
        </w:rPr>
        <w:lastRenderedPageBreak/>
        <w:t xml:space="preserve">relação direta com os episódios de saúde ocorridos durante o ano </w:t>
      </w:r>
      <w:r w:rsidR="008F4EC7">
        <w:rPr>
          <w:rFonts w:ascii="Arial" w:hAnsi="Arial" w:cs="Arial"/>
        </w:rPr>
        <w:t>e registados em Portugal</w:t>
      </w:r>
      <w:r w:rsidR="00F33C67">
        <w:rPr>
          <w:rFonts w:ascii="Arial" w:hAnsi="Arial" w:cs="Arial"/>
        </w:rPr>
        <w:t>.</w:t>
      </w:r>
    </w:p>
    <w:p w:rsidR="00F33C67" w:rsidRDefault="00F33C67" w:rsidP="00F33C6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Considera-se que o estudo do uso dos serviços do Portal do SNS tem a potencialidad</w:t>
      </w:r>
      <w:r w:rsidR="00C955CB">
        <w:rPr>
          <w:rFonts w:ascii="Arial" w:hAnsi="Arial" w:cs="Arial"/>
        </w:rPr>
        <w:t xml:space="preserve">e de vir a ser o Registo </w:t>
      </w:r>
      <w:r>
        <w:rPr>
          <w:rFonts w:ascii="Arial" w:hAnsi="Arial" w:cs="Arial"/>
        </w:rPr>
        <w:t xml:space="preserve">da História da Saúde Pública, uma vez que pode assegurar os registos </w:t>
      </w:r>
      <w:r w:rsidR="008F4EC7">
        <w:rPr>
          <w:rFonts w:ascii="Arial" w:hAnsi="Arial" w:cs="Arial"/>
        </w:rPr>
        <w:t xml:space="preserve">de saúde eletrónico </w:t>
      </w:r>
      <w:r>
        <w:rPr>
          <w:rFonts w:ascii="Arial" w:hAnsi="Arial" w:cs="Arial"/>
        </w:rPr>
        <w:t xml:space="preserve">e </w:t>
      </w:r>
      <w:r w:rsidR="000A6D1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histórico da evolução da saúde e da doença da população portuguesa ao longo dos anos</w:t>
      </w:r>
      <w:r w:rsidR="00E37656" w:rsidRPr="00E37656">
        <w:rPr>
          <w:rFonts w:ascii="Arial" w:hAnsi="Arial" w:cs="Arial"/>
        </w:rPr>
        <w:t xml:space="preserve"> </w:t>
      </w:r>
      <w:r w:rsidR="00E37656">
        <w:rPr>
          <w:rFonts w:ascii="Arial" w:hAnsi="Arial" w:cs="Arial"/>
        </w:rPr>
        <w:t>em Portugal</w:t>
      </w:r>
      <w:r>
        <w:rPr>
          <w:rFonts w:ascii="Arial" w:hAnsi="Arial" w:cs="Arial"/>
        </w:rPr>
        <w:t xml:space="preserve">. </w:t>
      </w:r>
    </w:p>
    <w:p w:rsidR="008D248D" w:rsidRDefault="008D248D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E37656" w:rsidRDefault="00E37656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2834AD" w:rsidRDefault="002834AD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2834AD" w:rsidRDefault="002834AD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2834AD" w:rsidRDefault="002834AD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230A64" w:rsidRDefault="00230A64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230A64" w:rsidRDefault="00230A64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230A64" w:rsidRDefault="00230A64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230A64" w:rsidRDefault="00230A64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230A64" w:rsidRDefault="00230A64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230A64" w:rsidRDefault="00230A64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230A64" w:rsidRDefault="00230A64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230A64" w:rsidRDefault="00230A64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230A64" w:rsidRDefault="00230A64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230A64" w:rsidRDefault="00230A64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230A64" w:rsidRDefault="00230A64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230A64" w:rsidRDefault="00230A64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230A64" w:rsidRDefault="00230A64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2834AD" w:rsidRDefault="002834AD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2834AD" w:rsidRDefault="002834AD" w:rsidP="003D113C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:rsidR="0013710D" w:rsidRPr="00A12D76" w:rsidRDefault="0013710D" w:rsidP="00A12D7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2D76">
        <w:rPr>
          <w:rFonts w:ascii="Arial" w:hAnsi="Arial" w:cs="Arial"/>
          <w:b/>
          <w:sz w:val="20"/>
          <w:szCs w:val="20"/>
        </w:rPr>
        <w:lastRenderedPageBreak/>
        <w:t>B</w:t>
      </w:r>
      <w:r w:rsidR="00793EFA" w:rsidRPr="00A12D76">
        <w:rPr>
          <w:rFonts w:ascii="Arial" w:hAnsi="Arial" w:cs="Arial"/>
          <w:b/>
          <w:sz w:val="20"/>
          <w:szCs w:val="20"/>
        </w:rPr>
        <w:t>IBLIOGRAFIA</w:t>
      </w:r>
      <w:r w:rsidRPr="00A12D76">
        <w:rPr>
          <w:rFonts w:ascii="Arial" w:hAnsi="Arial" w:cs="Arial"/>
          <w:b/>
          <w:sz w:val="20"/>
          <w:szCs w:val="20"/>
        </w:rPr>
        <w:t xml:space="preserve"> </w:t>
      </w:r>
    </w:p>
    <w:p w:rsidR="00801695" w:rsidRPr="00A12D76" w:rsidRDefault="008F678F" w:rsidP="00230A64">
      <w:pPr>
        <w:pStyle w:val="Textodenotaderodap"/>
        <w:spacing w:line="360" w:lineRule="auto"/>
        <w:jc w:val="both"/>
        <w:rPr>
          <w:rFonts w:ascii="Arial" w:hAnsi="Arial" w:cs="Arial"/>
        </w:rPr>
      </w:pPr>
      <w:r w:rsidRPr="00A12D76">
        <w:rPr>
          <w:rFonts w:ascii="Arial" w:hAnsi="Arial" w:cs="Arial"/>
        </w:rPr>
        <w:t>Arnaud, André-Jean (2008).</w:t>
      </w:r>
      <w:r w:rsidR="00801695" w:rsidRPr="00A12D76">
        <w:rPr>
          <w:rFonts w:ascii="Arial" w:hAnsi="Arial" w:cs="Arial"/>
        </w:rPr>
        <w:t xml:space="preserve"> A Globalização – Um </w:t>
      </w:r>
      <w:r w:rsidR="001F3AB0" w:rsidRPr="00A12D76">
        <w:rPr>
          <w:rFonts w:ascii="Arial" w:hAnsi="Arial" w:cs="Arial"/>
        </w:rPr>
        <w:t>D</w:t>
      </w:r>
      <w:r w:rsidR="00801695" w:rsidRPr="00A12D76">
        <w:rPr>
          <w:rFonts w:ascii="Arial" w:hAnsi="Arial" w:cs="Arial"/>
        </w:rPr>
        <w:t xml:space="preserve">esafio ao </w:t>
      </w:r>
      <w:r w:rsidR="001F3AB0" w:rsidRPr="00A12D76">
        <w:rPr>
          <w:rFonts w:ascii="Arial" w:hAnsi="Arial" w:cs="Arial"/>
        </w:rPr>
        <w:t>P</w:t>
      </w:r>
      <w:r w:rsidR="00801695" w:rsidRPr="00A12D76">
        <w:rPr>
          <w:rFonts w:ascii="Arial" w:hAnsi="Arial" w:cs="Arial"/>
        </w:rPr>
        <w:t xml:space="preserve">apel </w:t>
      </w:r>
      <w:r w:rsidR="001F3AB0" w:rsidRPr="00A12D76">
        <w:rPr>
          <w:rFonts w:ascii="Arial" w:hAnsi="Arial" w:cs="Arial"/>
        </w:rPr>
        <w:t>R</w:t>
      </w:r>
      <w:r w:rsidR="00801695" w:rsidRPr="00A12D76">
        <w:rPr>
          <w:rFonts w:ascii="Arial" w:hAnsi="Arial" w:cs="Arial"/>
        </w:rPr>
        <w:t>egulador do Estado? Novos Territórios do Direito. Europeização, globalização e transformação da regulação jurídica. Autor (es): coord. Maria Eduarda Gonçalves, Pierre Guibentif. Publicação: Estoril: Princípia, (85-95)</w:t>
      </w:r>
      <w:r w:rsidR="00312DA0">
        <w:rPr>
          <w:rFonts w:ascii="Arial" w:hAnsi="Arial" w:cs="Arial"/>
        </w:rPr>
        <w:t>.</w:t>
      </w:r>
      <w:r w:rsidR="00801695" w:rsidRPr="00A12D76">
        <w:rPr>
          <w:rFonts w:ascii="Arial" w:hAnsi="Arial" w:cs="Arial"/>
        </w:rPr>
        <w:t xml:space="preserve"> </w:t>
      </w:r>
    </w:p>
    <w:p w:rsidR="00196EF2" w:rsidRPr="00A12D76" w:rsidRDefault="00196EF2" w:rsidP="00230A64">
      <w:pPr>
        <w:pStyle w:val="Textodenotaderodap"/>
        <w:spacing w:line="360" w:lineRule="auto"/>
        <w:jc w:val="both"/>
        <w:rPr>
          <w:rFonts w:ascii="Arial" w:hAnsi="Arial" w:cs="Arial"/>
        </w:rPr>
      </w:pPr>
    </w:p>
    <w:p w:rsidR="00196EF2" w:rsidRPr="00A12D76" w:rsidRDefault="00196EF2" w:rsidP="00230A64">
      <w:pPr>
        <w:pStyle w:val="Textodenotaderodap"/>
        <w:spacing w:line="360" w:lineRule="auto"/>
        <w:jc w:val="both"/>
        <w:rPr>
          <w:rFonts w:ascii="Arial" w:hAnsi="Arial" w:cs="Arial"/>
          <w:lang w:val="en-US"/>
        </w:rPr>
      </w:pPr>
      <w:r w:rsidRPr="00A12D76">
        <w:rPr>
          <w:rFonts w:ascii="Arial" w:hAnsi="Arial" w:cs="Arial"/>
        </w:rPr>
        <w:t>Babbie, E</w:t>
      </w:r>
      <w:r w:rsidR="00BE217D" w:rsidRPr="00A12D76">
        <w:rPr>
          <w:rFonts w:ascii="Arial" w:hAnsi="Arial" w:cs="Arial"/>
        </w:rPr>
        <w:t>arl</w:t>
      </w:r>
      <w:r w:rsidRPr="00A12D76">
        <w:rPr>
          <w:rFonts w:ascii="Arial" w:hAnsi="Arial" w:cs="Arial"/>
        </w:rPr>
        <w:t xml:space="preserve"> (2010). </w:t>
      </w:r>
      <w:r w:rsidR="00AB349D" w:rsidRPr="00A12D76">
        <w:rPr>
          <w:rFonts w:ascii="Arial" w:hAnsi="Arial" w:cs="Arial"/>
        </w:rPr>
        <w:t xml:space="preserve">A </w:t>
      </w:r>
      <w:r w:rsidR="0081535C" w:rsidRPr="00A12D76">
        <w:rPr>
          <w:rFonts w:ascii="Arial" w:hAnsi="Arial" w:cs="Arial"/>
        </w:rPr>
        <w:t>Pr</w:t>
      </w:r>
      <w:r w:rsidR="00AB349D" w:rsidRPr="00A12D76">
        <w:rPr>
          <w:rFonts w:ascii="Arial" w:hAnsi="Arial" w:cs="Arial"/>
        </w:rPr>
        <w:t>ática da</w:t>
      </w:r>
      <w:r w:rsidR="0081535C" w:rsidRPr="00A12D76">
        <w:rPr>
          <w:rFonts w:ascii="Arial" w:hAnsi="Arial" w:cs="Arial"/>
        </w:rPr>
        <w:t xml:space="preserve"> </w:t>
      </w:r>
      <w:r w:rsidR="00AB349D" w:rsidRPr="00A12D76">
        <w:rPr>
          <w:rFonts w:ascii="Arial" w:hAnsi="Arial" w:cs="Arial"/>
        </w:rPr>
        <w:t xml:space="preserve">Pesquisa </w:t>
      </w:r>
      <w:r w:rsidR="0081535C" w:rsidRPr="00A12D76">
        <w:rPr>
          <w:rFonts w:ascii="Arial" w:hAnsi="Arial" w:cs="Arial"/>
        </w:rPr>
        <w:t xml:space="preserve">Social (12ª ed.). </w:t>
      </w:r>
      <w:r w:rsidR="0081535C" w:rsidRPr="00A12D76">
        <w:rPr>
          <w:rFonts w:ascii="Arial" w:hAnsi="Arial" w:cs="Arial"/>
          <w:lang w:val="en-US"/>
        </w:rPr>
        <w:t>Belmont: Wadsworth, Cengage Learning.</w:t>
      </w:r>
    </w:p>
    <w:p w:rsidR="0080052D" w:rsidRPr="00A12D76" w:rsidRDefault="0080052D" w:rsidP="00230A64">
      <w:pPr>
        <w:pStyle w:val="Textodenotaderodap"/>
        <w:spacing w:line="360" w:lineRule="auto"/>
        <w:jc w:val="both"/>
        <w:rPr>
          <w:rFonts w:ascii="Arial" w:hAnsi="Arial" w:cs="Arial"/>
          <w:lang w:val="en-US"/>
        </w:rPr>
      </w:pPr>
    </w:p>
    <w:p w:rsidR="0080052D" w:rsidRPr="00A12D76" w:rsidRDefault="0080052D" w:rsidP="00230A64">
      <w:pPr>
        <w:pStyle w:val="Textodenotaderodap"/>
        <w:spacing w:line="276" w:lineRule="auto"/>
        <w:jc w:val="both"/>
        <w:rPr>
          <w:rFonts w:ascii="Arial" w:hAnsi="Arial" w:cs="Arial"/>
        </w:rPr>
      </w:pPr>
      <w:r w:rsidRPr="009B3C46">
        <w:rPr>
          <w:rFonts w:ascii="Arial" w:hAnsi="Arial" w:cs="Arial"/>
        </w:rPr>
        <w:t xml:space="preserve">Campos, Ricardo e Marques, Célio (2006). </w:t>
      </w:r>
      <w:r w:rsidRPr="00A12D76">
        <w:rPr>
          <w:rFonts w:ascii="Arial" w:hAnsi="Arial" w:cs="Arial"/>
        </w:rPr>
        <w:t xml:space="preserve">O Governo Eletrónico e os Sistemas de Informação Públicos em Portugal. </w:t>
      </w:r>
      <w:r w:rsidR="00B11825" w:rsidRPr="00A12D76">
        <w:rPr>
          <w:rFonts w:ascii="Arial" w:hAnsi="Arial" w:cs="Arial"/>
        </w:rPr>
        <w:t>Universidade da Beira Interior e Instituto Politécnico de Tomar</w:t>
      </w:r>
    </w:p>
    <w:p w:rsidR="0080052D" w:rsidRPr="00A12D76" w:rsidRDefault="0080052D" w:rsidP="00230A64">
      <w:pPr>
        <w:pStyle w:val="Textodenotaderodap"/>
        <w:spacing w:line="360" w:lineRule="auto"/>
        <w:jc w:val="both"/>
        <w:rPr>
          <w:rFonts w:ascii="Arial" w:hAnsi="Arial" w:cs="Arial"/>
        </w:rPr>
      </w:pPr>
    </w:p>
    <w:p w:rsidR="0013710D" w:rsidRPr="00A12D76" w:rsidRDefault="006861D5" w:rsidP="00230A64">
      <w:pPr>
        <w:pStyle w:val="Textodenotaderodap"/>
        <w:spacing w:line="276" w:lineRule="auto"/>
        <w:jc w:val="both"/>
        <w:rPr>
          <w:rFonts w:ascii="Arial" w:hAnsi="Arial" w:cs="Arial"/>
        </w:rPr>
      </w:pPr>
      <w:r w:rsidRPr="00A12D76">
        <w:rPr>
          <w:rFonts w:ascii="Arial" w:hAnsi="Arial" w:cs="Arial"/>
        </w:rPr>
        <w:t>Canotilho, Gomes,</w:t>
      </w:r>
      <w:r w:rsidR="0013710D" w:rsidRPr="00A12D76">
        <w:rPr>
          <w:rFonts w:ascii="Arial" w:hAnsi="Arial" w:cs="Arial"/>
        </w:rPr>
        <w:t xml:space="preserve"> J.</w:t>
      </w:r>
      <w:r w:rsidRPr="00A12D76">
        <w:rPr>
          <w:rFonts w:ascii="Arial" w:hAnsi="Arial" w:cs="Arial"/>
        </w:rPr>
        <w:t>J.</w:t>
      </w:r>
      <w:r w:rsidR="0013710D" w:rsidRPr="00A12D76">
        <w:rPr>
          <w:rFonts w:ascii="Arial" w:hAnsi="Arial" w:cs="Arial"/>
        </w:rPr>
        <w:t xml:space="preserve"> (1999)</w:t>
      </w:r>
      <w:r w:rsidR="008F678F" w:rsidRPr="00A12D76">
        <w:rPr>
          <w:rFonts w:ascii="Arial" w:hAnsi="Arial" w:cs="Arial"/>
        </w:rPr>
        <w:t>.</w:t>
      </w:r>
      <w:r w:rsidR="0013710D" w:rsidRPr="00A12D76">
        <w:rPr>
          <w:rFonts w:ascii="Arial" w:hAnsi="Arial" w:cs="Arial"/>
        </w:rPr>
        <w:t xml:space="preserve"> Estado de direito. Cadernos Democráticos – Fundação Mário Soares. Gradiva, Lisboa</w:t>
      </w:r>
    </w:p>
    <w:p w:rsidR="0080052D" w:rsidRPr="00A12D76" w:rsidRDefault="0080052D" w:rsidP="00230A64">
      <w:pPr>
        <w:pStyle w:val="Textodenotaderodap"/>
        <w:spacing w:line="360" w:lineRule="auto"/>
        <w:jc w:val="both"/>
        <w:rPr>
          <w:rFonts w:ascii="Arial" w:hAnsi="Arial" w:cs="Arial"/>
        </w:rPr>
      </w:pPr>
    </w:p>
    <w:p w:rsidR="008F678F" w:rsidRPr="00A12D76" w:rsidRDefault="008F678F" w:rsidP="00230A64">
      <w:pPr>
        <w:pStyle w:val="Textodenotaderodap"/>
        <w:spacing w:line="360" w:lineRule="auto"/>
        <w:jc w:val="both"/>
        <w:rPr>
          <w:rFonts w:ascii="Arial" w:hAnsi="Arial" w:cs="Arial"/>
        </w:rPr>
      </w:pPr>
      <w:r w:rsidRPr="00A12D76">
        <w:rPr>
          <w:rFonts w:ascii="Arial" w:hAnsi="Arial" w:cs="Arial"/>
        </w:rPr>
        <w:t>Carapinheiro, G. e Tiago Oliveira (Org.) (2006). Novos Temas da Saúde, Novas Questões Sociais, Lisboa. Mundos Sociais</w:t>
      </w:r>
    </w:p>
    <w:p w:rsidR="008F678F" w:rsidRPr="00A12D76" w:rsidRDefault="008F678F" w:rsidP="00230A64">
      <w:pPr>
        <w:pStyle w:val="Textodenotaderodap"/>
        <w:spacing w:line="360" w:lineRule="auto"/>
        <w:jc w:val="both"/>
        <w:rPr>
          <w:rFonts w:ascii="Arial" w:hAnsi="Arial" w:cs="Arial"/>
        </w:rPr>
      </w:pPr>
    </w:p>
    <w:p w:rsidR="000F47B6" w:rsidRPr="00A12D76" w:rsidRDefault="000F47B6" w:rsidP="00230A64">
      <w:pPr>
        <w:pStyle w:val="Textodenotaderodap"/>
        <w:spacing w:line="360" w:lineRule="auto"/>
        <w:jc w:val="both"/>
        <w:rPr>
          <w:rFonts w:ascii="Arial" w:hAnsi="Arial" w:cs="Arial"/>
        </w:rPr>
      </w:pPr>
      <w:r w:rsidRPr="00A12D76">
        <w:rPr>
          <w:rFonts w:ascii="Arial" w:hAnsi="Arial" w:cs="Arial"/>
        </w:rPr>
        <w:t xml:space="preserve">Castells, Manuel (2006) A Sociedade em Rede: </w:t>
      </w:r>
      <w:r w:rsidR="00EE65DE" w:rsidRPr="00A12D76">
        <w:rPr>
          <w:rFonts w:ascii="Arial" w:hAnsi="Arial" w:cs="Arial"/>
        </w:rPr>
        <w:t>d</w:t>
      </w:r>
      <w:r w:rsidRPr="00A12D76">
        <w:rPr>
          <w:rFonts w:ascii="Arial" w:hAnsi="Arial" w:cs="Arial"/>
        </w:rPr>
        <w:t xml:space="preserve">o </w:t>
      </w:r>
      <w:r w:rsidR="00EE65DE" w:rsidRPr="00A12D76">
        <w:rPr>
          <w:rFonts w:ascii="Arial" w:hAnsi="Arial" w:cs="Arial"/>
        </w:rPr>
        <w:t>C</w:t>
      </w:r>
      <w:r w:rsidRPr="00A12D76">
        <w:rPr>
          <w:rFonts w:ascii="Arial" w:hAnsi="Arial" w:cs="Arial"/>
        </w:rPr>
        <w:t xml:space="preserve">onhecimento à </w:t>
      </w:r>
      <w:r w:rsidR="00EE65DE" w:rsidRPr="00A12D76">
        <w:rPr>
          <w:rFonts w:ascii="Arial" w:hAnsi="Arial" w:cs="Arial"/>
        </w:rPr>
        <w:t>P</w:t>
      </w:r>
      <w:r w:rsidRPr="00A12D76">
        <w:rPr>
          <w:rFonts w:ascii="Arial" w:hAnsi="Arial" w:cs="Arial"/>
        </w:rPr>
        <w:t>olítica. In: Cardoso,</w:t>
      </w:r>
      <w:r w:rsidR="00EE65DE" w:rsidRPr="00A12D76">
        <w:rPr>
          <w:rFonts w:ascii="Arial" w:hAnsi="Arial" w:cs="Arial"/>
        </w:rPr>
        <w:t xml:space="preserve"> M.,</w:t>
      </w:r>
      <w:r w:rsidRPr="00A12D76">
        <w:rPr>
          <w:rFonts w:ascii="Arial" w:hAnsi="Arial" w:cs="Arial"/>
        </w:rPr>
        <w:t xml:space="preserve"> </w:t>
      </w:r>
      <w:r w:rsidR="00EE65DE" w:rsidRPr="00A12D76">
        <w:rPr>
          <w:rFonts w:ascii="Arial" w:hAnsi="Arial" w:cs="Arial"/>
        </w:rPr>
        <w:t xml:space="preserve">Cardoso, </w:t>
      </w:r>
      <w:r w:rsidRPr="00A12D76">
        <w:rPr>
          <w:rFonts w:ascii="Arial" w:hAnsi="Arial" w:cs="Arial"/>
        </w:rPr>
        <w:t>G. A Sociedade em Rede</w:t>
      </w:r>
      <w:r w:rsidR="00EE65DE" w:rsidRPr="00A12D76">
        <w:rPr>
          <w:rFonts w:ascii="Arial" w:hAnsi="Arial" w:cs="Arial"/>
        </w:rPr>
        <w:t xml:space="preserve">: Do Conhecimento à Ação Política. Pág 17 - 30, </w:t>
      </w:r>
      <w:r w:rsidRPr="00A12D76">
        <w:rPr>
          <w:rFonts w:ascii="Arial" w:hAnsi="Arial" w:cs="Arial"/>
        </w:rPr>
        <w:t>INCM, Lisboa.</w:t>
      </w:r>
    </w:p>
    <w:p w:rsidR="000F47B6" w:rsidRPr="00A12D76" w:rsidRDefault="000F47B6" w:rsidP="00230A64">
      <w:pPr>
        <w:pStyle w:val="Textodenotaderodap"/>
        <w:spacing w:line="360" w:lineRule="auto"/>
        <w:jc w:val="both"/>
        <w:rPr>
          <w:rFonts w:ascii="Arial" w:hAnsi="Arial" w:cs="Arial"/>
        </w:rPr>
      </w:pPr>
    </w:p>
    <w:p w:rsidR="00940751" w:rsidRPr="00A12D76" w:rsidRDefault="008F678F" w:rsidP="00230A64">
      <w:pPr>
        <w:pStyle w:val="Textodenotaderodap"/>
        <w:spacing w:line="276" w:lineRule="auto"/>
        <w:jc w:val="both"/>
        <w:rPr>
          <w:rFonts w:ascii="Arial" w:hAnsi="Arial" w:cs="Arial"/>
        </w:rPr>
      </w:pPr>
      <w:r w:rsidRPr="00A12D76">
        <w:rPr>
          <w:rFonts w:ascii="Arial" w:hAnsi="Arial" w:cs="Arial"/>
        </w:rPr>
        <w:t>Caupers, João (2006).</w:t>
      </w:r>
      <w:r w:rsidR="00E71F4A" w:rsidRPr="00A12D76">
        <w:rPr>
          <w:rFonts w:ascii="Arial" w:hAnsi="Arial" w:cs="Arial"/>
        </w:rPr>
        <w:t xml:space="preserve"> A Administração Pública e o Direito</w:t>
      </w:r>
      <w:r w:rsidR="00940751" w:rsidRPr="00A12D76">
        <w:rPr>
          <w:rFonts w:ascii="Arial" w:hAnsi="Arial" w:cs="Arial"/>
        </w:rPr>
        <w:t xml:space="preserve"> Administrativo</w:t>
      </w:r>
      <w:r w:rsidR="00E71F4A" w:rsidRPr="00A12D76">
        <w:rPr>
          <w:rFonts w:ascii="Arial" w:hAnsi="Arial" w:cs="Arial"/>
        </w:rPr>
        <w:t>.</w:t>
      </w:r>
      <w:r w:rsidR="00940751" w:rsidRPr="00A12D76">
        <w:rPr>
          <w:rFonts w:ascii="Arial" w:hAnsi="Arial" w:cs="Arial"/>
        </w:rPr>
        <w:t xml:space="preserve"> Texto disponibilizado na UC Direito da AP do Mestrado em AP do ISCTE, Lisboa.</w:t>
      </w:r>
    </w:p>
    <w:p w:rsidR="008F678F" w:rsidRPr="00A12D76" w:rsidRDefault="008F678F" w:rsidP="00230A64">
      <w:pPr>
        <w:pStyle w:val="Textodenotaderodap"/>
        <w:spacing w:line="276" w:lineRule="auto"/>
        <w:jc w:val="both"/>
        <w:rPr>
          <w:rFonts w:ascii="Arial" w:hAnsi="Arial" w:cs="Arial"/>
        </w:rPr>
      </w:pPr>
    </w:p>
    <w:p w:rsidR="006B2B2C" w:rsidRPr="00A12D76" w:rsidRDefault="006B2B2C" w:rsidP="00230A64">
      <w:pPr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Chhibber</w:t>
      </w:r>
      <w:r w:rsidR="00B575D1" w:rsidRPr="00A12D76">
        <w:rPr>
          <w:rFonts w:ascii="Arial" w:hAnsi="Arial" w:cs="Arial"/>
          <w:sz w:val="20"/>
          <w:szCs w:val="20"/>
        </w:rPr>
        <w:t>, Ajay</w:t>
      </w:r>
      <w:r w:rsidR="008F678F" w:rsidRPr="00A12D76">
        <w:rPr>
          <w:rFonts w:ascii="Arial" w:hAnsi="Arial" w:cs="Arial"/>
          <w:sz w:val="20"/>
          <w:szCs w:val="20"/>
        </w:rPr>
        <w:t xml:space="preserve"> (1997).</w:t>
      </w:r>
      <w:r w:rsidRPr="00A12D76">
        <w:rPr>
          <w:rFonts w:ascii="Arial" w:hAnsi="Arial" w:cs="Arial"/>
          <w:sz w:val="20"/>
          <w:szCs w:val="20"/>
        </w:rPr>
        <w:t xml:space="preserve"> O Estado num mundo em transformação. “</w:t>
      </w:r>
      <w:r w:rsidR="00860C1D" w:rsidRPr="00A12D76">
        <w:rPr>
          <w:rFonts w:ascii="Arial" w:hAnsi="Arial" w:cs="Arial"/>
          <w:sz w:val="20"/>
          <w:szCs w:val="20"/>
        </w:rPr>
        <w:t>Relatório de Desenvolvimento Mundial</w:t>
      </w:r>
      <w:r w:rsidRPr="00A12D76">
        <w:rPr>
          <w:rFonts w:ascii="Arial" w:hAnsi="Arial" w:cs="Arial"/>
          <w:sz w:val="20"/>
          <w:szCs w:val="20"/>
        </w:rPr>
        <w:t xml:space="preserve"> 1997” do Banco Mundial. Nova York, Oxford University Press para o Banco Mundial. Artigo baseado no relatório sobre o desenvolvimento mundial 1997 (17- 20)</w:t>
      </w:r>
    </w:p>
    <w:p w:rsidR="006B2B2C" w:rsidRPr="00A12D76" w:rsidRDefault="006B2B2C" w:rsidP="00230A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2B2C" w:rsidRPr="00A12D76" w:rsidRDefault="006B2B2C" w:rsidP="00230A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A12D76">
        <w:rPr>
          <w:rFonts w:ascii="Arial" w:hAnsi="Arial" w:cs="Arial"/>
          <w:sz w:val="20"/>
          <w:szCs w:val="20"/>
        </w:rPr>
        <w:t>Denhardt, J</w:t>
      </w:r>
      <w:r w:rsidR="003051E9" w:rsidRPr="00A12D76">
        <w:rPr>
          <w:rFonts w:ascii="Arial" w:hAnsi="Arial" w:cs="Arial"/>
          <w:sz w:val="20"/>
          <w:szCs w:val="20"/>
        </w:rPr>
        <w:t>anet e</w:t>
      </w:r>
      <w:r w:rsidRPr="00A12D76">
        <w:rPr>
          <w:rFonts w:ascii="Arial" w:hAnsi="Arial" w:cs="Arial"/>
          <w:sz w:val="20"/>
          <w:szCs w:val="20"/>
        </w:rPr>
        <w:t xml:space="preserve"> Denhard, R</w:t>
      </w:r>
      <w:r w:rsidR="003051E9" w:rsidRPr="00A12D76">
        <w:rPr>
          <w:rFonts w:ascii="Arial" w:hAnsi="Arial" w:cs="Arial"/>
          <w:sz w:val="20"/>
          <w:szCs w:val="20"/>
        </w:rPr>
        <w:t>obert</w:t>
      </w:r>
      <w:r w:rsidRPr="00A12D76">
        <w:rPr>
          <w:rFonts w:ascii="Arial" w:hAnsi="Arial" w:cs="Arial"/>
          <w:sz w:val="20"/>
          <w:szCs w:val="20"/>
        </w:rPr>
        <w:t xml:space="preserve"> </w:t>
      </w:r>
      <w:r w:rsidR="008F678F" w:rsidRPr="00A12D76">
        <w:rPr>
          <w:rFonts w:ascii="Arial" w:hAnsi="Arial" w:cs="Arial"/>
          <w:sz w:val="20"/>
          <w:szCs w:val="20"/>
        </w:rPr>
        <w:t>(2003).</w:t>
      </w:r>
      <w:r w:rsidRPr="00A12D76">
        <w:rPr>
          <w:rFonts w:ascii="Arial" w:hAnsi="Arial" w:cs="Arial"/>
          <w:sz w:val="20"/>
          <w:szCs w:val="20"/>
        </w:rPr>
        <w:t xml:space="preserve"> </w:t>
      </w:r>
      <w:r w:rsidRPr="00A12D76">
        <w:rPr>
          <w:rFonts w:ascii="Arial" w:hAnsi="Arial" w:cs="Arial"/>
          <w:sz w:val="20"/>
          <w:szCs w:val="20"/>
          <w:lang w:val="en-US"/>
        </w:rPr>
        <w:t xml:space="preserve">The New Public Service: Serving, not Steering, </w:t>
      </w:r>
      <w:r w:rsidR="00AC22E0" w:rsidRPr="00A12D76">
        <w:rPr>
          <w:rFonts w:ascii="Arial" w:hAnsi="Arial" w:cs="Arial"/>
          <w:sz w:val="20"/>
          <w:szCs w:val="20"/>
          <w:lang w:val="en-US"/>
        </w:rPr>
        <w:t xml:space="preserve">Nova York, </w:t>
      </w:r>
      <w:r w:rsidRPr="00A12D76">
        <w:rPr>
          <w:rFonts w:ascii="Arial" w:hAnsi="Arial" w:cs="Arial"/>
          <w:sz w:val="20"/>
          <w:szCs w:val="20"/>
          <w:lang w:val="en-US"/>
        </w:rPr>
        <w:t>Londres, M. E. Sharpe.</w:t>
      </w:r>
    </w:p>
    <w:p w:rsidR="00C70548" w:rsidRPr="00A12D76" w:rsidRDefault="00C70548" w:rsidP="00230A6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209D4" w:rsidRPr="00A12D76" w:rsidRDefault="00783011" w:rsidP="00230A6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Espanha</w:t>
      </w:r>
      <w:r w:rsidR="00B317D2" w:rsidRPr="00A12D76">
        <w:rPr>
          <w:rFonts w:ascii="Arial" w:hAnsi="Arial" w:cs="Arial"/>
          <w:sz w:val="20"/>
          <w:szCs w:val="20"/>
        </w:rPr>
        <w:t>, Rita (20</w:t>
      </w:r>
      <w:r w:rsidR="008F678F" w:rsidRPr="00A12D76">
        <w:rPr>
          <w:rFonts w:ascii="Arial" w:hAnsi="Arial" w:cs="Arial"/>
          <w:sz w:val="20"/>
          <w:szCs w:val="20"/>
        </w:rPr>
        <w:t>0</w:t>
      </w:r>
      <w:r w:rsidR="00B317D2" w:rsidRPr="00A12D76">
        <w:rPr>
          <w:rFonts w:ascii="Arial" w:hAnsi="Arial" w:cs="Arial"/>
          <w:sz w:val="20"/>
          <w:szCs w:val="20"/>
        </w:rPr>
        <w:t>9</w:t>
      </w:r>
      <w:r w:rsidR="008F678F" w:rsidRPr="00A12D76">
        <w:rPr>
          <w:rFonts w:ascii="Arial" w:hAnsi="Arial" w:cs="Arial"/>
          <w:sz w:val="20"/>
          <w:szCs w:val="20"/>
        </w:rPr>
        <w:t xml:space="preserve">). </w:t>
      </w:r>
      <w:r w:rsidR="00B317D2" w:rsidRPr="00A12D76">
        <w:rPr>
          <w:rFonts w:ascii="Arial" w:hAnsi="Arial" w:cs="Arial"/>
          <w:sz w:val="20"/>
          <w:szCs w:val="20"/>
        </w:rPr>
        <w:t>Saúde e Comunicação numa Sociedade em Rede: o caso português. Lisboa: Monitor</w:t>
      </w:r>
      <w:r w:rsidR="008F678F" w:rsidRPr="00A12D76">
        <w:rPr>
          <w:rFonts w:ascii="Arial" w:hAnsi="Arial" w:cs="Arial"/>
          <w:sz w:val="20"/>
          <w:szCs w:val="20"/>
        </w:rPr>
        <w:t xml:space="preserve"> </w:t>
      </w:r>
    </w:p>
    <w:p w:rsidR="003209D4" w:rsidRPr="00A12D76" w:rsidRDefault="003209D4" w:rsidP="00230A6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3011" w:rsidRPr="00A12D76" w:rsidRDefault="003209D4" w:rsidP="00230A6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Espanha, Rita (201</w:t>
      </w:r>
      <w:r w:rsidR="001C005B" w:rsidRPr="00A12D76">
        <w:rPr>
          <w:rFonts w:ascii="Arial" w:hAnsi="Arial" w:cs="Arial"/>
          <w:sz w:val="20"/>
          <w:szCs w:val="20"/>
        </w:rPr>
        <w:t>3</w:t>
      </w:r>
      <w:r w:rsidRPr="00A12D76">
        <w:rPr>
          <w:rFonts w:ascii="Arial" w:hAnsi="Arial" w:cs="Arial"/>
          <w:sz w:val="20"/>
          <w:szCs w:val="20"/>
        </w:rPr>
        <w:t xml:space="preserve">). </w:t>
      </w:r>
      <w:r w:rsidR="001C005B" w:rsidRPr="00A12D76">
        <w:rPr>
          <w:rFonts w:ascii="Arial" w:hAnsi="Arial" w:cs="Arial"/>
          <w:sz w:val="20"/>
          <w:szCs w:val="20"/>
        </w:rPr>
        <w:t>Informação e Saúde</w:t>
      </w:r>
      <w:r w:rsidRPr="00A12D76">
        <w:rPr>
          <w:rFonts w:ascii="Arial" w:hAnsi="Arial" w:cs="Arial"/>
          <w:sz w:val="20"/>
          <w:szCs w:val="20"/>
        </w:rPr>
        <w:t>, Lisboa: F</w:t>
      </w:r>
      <w:r w:rsidR="001C005B" w:rsidRPr="00A12D76">
        <w:rPr>
          <w:rFonts w:ascii="Arial" w:hAnsi="Arial" w:cs="Arial"/>
          <w:sz w:val="20"/>
          <w:szCs w:val="20"/>
        </w:rPr>
        <w:t>FMS</w:t>
      </w:r>
    </w:p>
    <w:p w:rsidR="00783011" w:rsidRPr="00A12D76" w:rsidRDefault="00783011" w:rsidP="00230A6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209D4" w:rsidRPr="00A12D76" w:rsidRDefault="003209D4" w:rsidP="00230A6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Espanha, Rita et al. (2015). Literacia em saúde em Portugal, Lisboa: FCG e CIES-IUL</w:t>
      </w:r>
    </w:p>
    <w:p w:rsidR="00C2233C" w:rsidRPr="00A12D76" w:rsidRDefault="00C2233C" w:rsidP="00230A64">
      <w:pPr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Ferraz, D</w:t>
      </w:r>
      <w:r w:rsidR="00B575D1" w:rsidRPr="00A12D76">
        <w:rPr>
          <w:rFonts w:ascii="Arial" w:hAnsi="Arial" w:cs="Arial"/>
          <w:sz w:val="20"/>
          <w:szCs w:val="20"/>
        </w:rPr>
        <w:t>avid</w:t>
      </w:r>
      <w:r w:rsidRPr="00A12D76">
        <w:rPr>
          <w:rFonts w:ascii="Arial" w:hAnsi="Arial" w:cs="Arial"/>
          <w:sz w:val="20"/>
          <w:szCs w:val="20"/>
        </w:rPr>
        <w:t xml:space="preserve"> (2012),</w:t>
      </w:r>
      <w:r w:rsidR="00846C0D" w:rsidRPr="00A12D76">
        <w:rPr>
          <w:rFonts w:ascii="Arial" w:hAnsi="Arial" w:cs="Arial"/>
          <w:sz w:val="20"/>
          <w:szCs w:val="20"/>
        </w:rPr>
        <w:t xml:space="preserve"> Política, administração e responsabilidade de dirigentes públicos: o caso da administração portuguesa.</w:t>
      </w:r>
      <w:r w:rsidRPr="00A12D76">
        <w:rPr>
          <w:rFonts w:ascii="Arial" w:hAnsi="Arial" w:cs="Arial"/>
          <w:sz w:val="20"/>
          <w:szCs w:val="20"/>
        </w:rPr>
        <w:t xml:space="preserve"> XVII Congre</w:t>
      </w:r>
      <w:r w:rsidR="00860C1D" w:rsidRPr="00A12D76">
        <w:rPr>
          <w:rFonts w:ascii="Arial" w:hAnsi="Arial" w:cs="Arial"/>
          <w:sz w:val="20"/>
          <w:szCs w:val="20"/>
        </w:rPr>
        <w:t>s</w:t>
      </w:r>
      <w:r w:rsidRPr="00A12D76">
        <w:rPr>
          <w:rFonts w:ascii="Arial" w:hAnsi="Arial" w:cs="Arial"/>
          <w:sz w:val="20"/>
          <w:szCs w:val="20"/>
        </w:rPr>
        <w:t>so Internacional de CLAD sobre a Reforma d</w:t>
      </w:r>
      <w:r w:rsidR="00860C1D" w:rsidRPr="00A12D76">
        <w:rPr>
          <w:rFonts w:ascii="Arial" w:hAnsi="Arial" w:cs="Arial"/>
          <w:sz w:val="20"/>
          <w:szCs w:val="20"/>
        </w:rPr>
        <w:t>o</w:t>
      </w:r>
      <w:r w:rsidRPr="00A12D76">
        <w:rPr>
          <w:rFonts w:ascii="Arial" w:hAnsi="Arial" w:cs="Arial"/>
          <w:sz w:val="20"/>
          <w:szCs w:val="20"/>
        </w:rPr>
        <w:t xml:space="preserve"> Estado </w:t>
      </w:r>
      <w:r w:rsidR="00860C1D" w:rsidRPr="00A12D76">
        <w:rPr>
          <w:rFonts w:ascii="Arial" w:hAnsi="Arial" w:cs="Arial"/>
          <w:sz w:val="20"/>
          <w:szCs w:val="20"/>
        </w:rPr>
        <w:t>e</w:t>
      </w:r>
      <w:r w:rsidRPr="00A12D76">
        <w:rPr>
          <w:rFonts w:ascii="Arial" w:hAnsi="Arial" w:cs="Arial"/>
          <w:sz w:val="20"/>
          <w:szCs w:val="20"/>
        </w:rPr>
        <w:t xml:space="preserve"> da </w:t>
      </w:r>
      <w:r w:rsidR="00860C1D" w:rsidRPr="00A12D76">
        <w:rPr>
          <w:rFonts w:ascii="Arial" w:hAnsi="Arial" w:cs="Arial"/>
          <w:sz w:val="20"/>
          <w:szCs w:val="20"/>
        </w:rPr>
        <w:t>Administração</w:t>
      </w:r>
      <w:r w:rsidRPr="00A12D76">
        <w:rPr>
          <w:rFonts w:ascii="Arial" w:hAnsi="Arial" w:cs="Arial"/>
          <w:sz w:val="20"/>
          <w:szCs w:val="20"/>
        </w:rPr>
        <w:t xml:space="preserve"> Pública, Cartagena,</w:t>
      </w:r>
      <w:r w:rsidR="008E0DAA" w:rsidRPr="00A12D76">
        <w:rPr>
          <w:rFonts w:ascii="Arial" w:hAnsi="Arial" w:cs="Arial"/>
          <w:sz w:val="20"/>
          <w:szCs w:val="20"/>
        </w:rPr>
        <w:t xml:space="preserve"> Colombia,</w:t>
      </w:r>
      <w:r w:rsidRPr="00A12D76">
        <w:rPr>
          <w:rFonts w:ascii="Arial" w:hAnsi="Arial" w:cs="Arial"/>
          <w:sz w:val="20"/>
          <w:szCs w:val="20"/>
        </w:rPr>
        <w:t xml:space="preserve"> 30 oct.</w:t>
      </w:r>
      <w:r w:rsidR="008E0DAA" w:rsidRPr="00A12D76">
        <w:rPr>
          <w:rFonts w:ascii="Arial" w:hAnsi="Arial" w:cs="Arial"/>
          <w:sz w:val="20"/>
          <w:szCs w:val="20"/>
        </w:rPr>
        <w:t>- 2 nov.2012</w:t>
      </w:r>
      <w:r w:rsidRPr="00A12D76">
        <w:rPr>
          <w:rFonts w:ascii="Arial" w:hAnsi="Arial" w:cs="Arial"/>
          <w:sz w:val="20"/>
          <w:szCs w:val="20"/>
        </w:rPr>
        <w:t xml:space="preserve"> </w:t>
      </w:r>
    </w:p>
    <w:p w:rsidR="0080052D" w:rsidRPr="00A12D76" w:rsidRDefault="0080052D" w:rsidP="00230A6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2233C" w:rsidRPr="00A12D76" w:rsidRDefault="00B575D1" w:rsidP="00230A64">
      <w:pPr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Ferraz, David</w:t>
      </w:r>
      <w:r w:rsidR="000D12F0" w:rsidRPr="00A12D76">
        <w:rPr>
          <w:rFonts w:ascii="Arial" w:hAnsi="Arial" w:cs="Arial"/>
          <w:sz w:val="20"/>
          <w:szCs w:val="20"/>
        </w:rPr>
        <w:t xml:space="preserve"> e Alexandre, H</w:t>
      </w:r>
      <w:r w:rsidRPr="00A12D76">
        <w:rPr>
          <w:rFonts w:ascii="Arial" w:hAnsi="Arial" w:cs="Arial"/>
          <w:sz w:val="20"/>
          <w:szCs w:val="20"/>
        </w:rPr>
        <w:t>elena</w:t>
      </w:r>
      <w:r w:rsidR="000D12F0" w:rsidRPr="00A12D76">
        <w:rPr>
          <w:rFonts w:ascii="Arial" w:hAnsi="Arial" w:cs="Arial"/>
          <w:sz w:val="20"/>
          <w:szCs w:val="20"/>
        </w:rPr>
        <w:t xml:space="preserve"> (2008), Que Espaço para uma Cidadania Ativa e Participativa no Contexto das Reformas da Administração Pública em Portugal? 6.º Congresso Nacional da Administração Pública, Lisboa, 29-30 de outubro de 2008</w:t>
      </w:r>
    </w:p>
    <w:p w:rsidR="00AE11FA" w:rsidRPr="00A12D76" w:rsidRDefault="00B575D1" w:rsidP="00AE11FA">
      <w:pPr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lastRenderedPageBreak/>
        <w:t>Fukuyama, Francis</w:t>
      </w:r>
      <w:r w:rsidR="00AE11FA" w:rsidRPr="00A12D76">
        <w:rPr>
          <w:rFonts w:ascii="Arial" w:hAnsi="Arial" w:cs="Arial"/>
          <w:sz w:val="20"/>
          <w:szCs w:val="20"/>
        </w:rPr>
        <w:t xml:space="preserve"> (2006), A construção de Estados. Governação e Ordem Mundial no Século XXI. Lisboa. Gradiva </w:t>
      </w:r>
    </w:p>
    <w:p w:rsidR="00177F9E" w:rsidRPr="00A12D76" w:rsidRDefault="00177F9E" w:rsidP="00FC73F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C7A4D" w:rsidRPr="00A12D76" w:rsidRDefault="00177F9E" w:rsidP="00177F9E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he-IL"/>
        </w:rPr>
      </w:pPr>
      <w:r w:rsidRPr="00A12D76">
        <w:rPr>
          <w:rFonts w:ascii="Arial" w:hAnsi="Arial" w:cs="Arial"/>
          <w:color w:val="auto"/>
          <w:sz w:val="20"/>
          <w:szCs w:val="20"/>
          <w:lang w:bidi="he-IL"/>
        </w:rPr>
        <w:t>Gomes, João Salis (2010), “Interesse Público, Controle Democrático do Estado e Cidadania” em Coupers, João, Maria Garcia e Augusto de Athayde (Org.) Em Homenagem ao Professor Doutor Diogo Freitas do Amaral, Lisboa, Almedina</w:t>
      </w:r>
    </w:p>
    <w:p w:rsidR="00177F9E" w:rsidRPr="00A12D76" w:rsidRDefault="00177F9E" w:rsidP="00177F9E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he-IL"/>
        </w:rPr>
      </w:pPr>
    </w:p>
    <w:p w:rsidR="00177F9E" w:rsidRPr="00A12D76" w:rsidRDefault="00177F9E" w:rsidP="00177F9E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he-IL"/>
        </w:rPr>
      </w:pPr>
    </w:p>
    <w:p w:rsidR="00242D74" w:rsidRPr="00A12D76" w:rsidRDefault="00247892" w:rsidP="00177F9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A12D76">
        <w:rPr>
          <w:rFonts w:ascii="Arial" w:hAnsi="Arial" w:cs="Arial"/>
          <w:sz w:val="20"/>
          <w:szCs w:val="20"/>
          <w:lang w:val="en-US"/>
        </w:rPr>
        <w:t>Hood, Christopher</w:t>
      </w:r>
      <w:r w:rsidR="00242D74" w:rsidRPr="00A12D76">
        <w:rPr>
          <w:rFonts w:ascii="Arial" w:hAnsi="Arial" w:cs="Arial"/>
          <w:sz w:val="20"/>
          <w:szCs w:val="20"/>
          <w:lang w:val="en-US"/>
        </w:rPr>
        <w:t xml:space="preserve"> (1991), </w:t>
      </w:r>
      <w:r w:rsidRPr="00A12D76">
        <w:rPr>
          <w:rFonts w:ascii="Arial" w:hAnsi="Arial" w:cs="Arial"/>
          <w:sz w:val="20"/>
          <w:szCs w:val="20"/>
          <w:lang w:val="en-US"/>
        </w:rPr>
        <w:t>“</w:t>
      </w:r>
      <w:r w:rsidR="00242D74" w:rsidRPr="00A12D76">
        <w:rPr>
          <w:rFonts w:ascii="Arial" w:hAnsi="Arial" w:cs="Arial"/>
          <w:sz w:val="20"/>
          <w:szCs w:val="20"/>
          <w:lang w:val="en-US"/>
        </w:rPr>
        <w:t>A Public Administration for all Seasons</w:t>
      </w:r>
      <w:r w:rsidR="00603F88" w:rsidRPr="00A12D76">
        <w:rPr>
          <w:rFonts w:ascii="Arial" w:hAnsi="Arial" w:cs="Arial"/>
          <w:sz w:val="20"/>
          <w:szCs w:val="20"/>
          <w:lang w:val="en-US"/>
        </w:rPr>
        <w:t>?</w:t>
      </w:r>
      <w:r w:rsidRPr="00A12D76">
        <w:rPr>
          <w:rFonts w:ascii="Arial" w:hAnsi="Arial" w:cs="Arial"/>
          <w:sz w:val="20"/>
          <w:szCs w:val="20"/>
          <w:lang w:val="en-US"/>
        </w:rPr>
        <w:t>”</w:t>
      </w:r>
      <w:r w:rsidR="00242D74" w:rsidRPr="00A12D76">
        <w:rPr>
          <w:rFonts w:ascii="Arial" w:hAnsi="Arial" w:cs="Arial"/>
          <w:sz w:val="20"/>
          <w:szCs w:val="20"/>
          <w:lang w:val="en-US"/>
        </w:rPr>
        <w:t xml:space="preserve"> Public Administration, 69</w:t>
      </w:r>
    </w:p>
    <w:p w:rsidR="00242D74" w:rsidRPr="00A12D76" w:rsidRDefault="00242D74" w:rsidP="00177F9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A12D76">
        <w:rPr>
          <w:rFonts w:ascii="Arial" w:hAnsi="Arial" w:cs="Arial"/>
          <w:sz w:val="20"/>
          <w:szCs w:val="20"/>
          <w:lang w:val="en-US"/>
        </w:rPr>
        <w:t>(1), 3-20.</w:t>
      </w:r>
    </w:p>
    <w:p w:rsidR="0010178A" w:rsidRPr="00A12D76" w:rsidRDefault="0010178A" w:rsidP="00FB7F1C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854ED1" w:rsidRPr="00A12D76" w:rsidRDefault="00854ED1" w:rsidP="00FB7F1C">
      <w:pPr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  <w:lang w:val="en-US"/>
        </w:rPr>
        <w:t xml:space="preserve">Lane, Jan-Erik (1995). The Public Sector: Concepts, models and approaches. </w:t>
      </w:r>
      <w:r w:rsidRPr="00A12D76">
        <w:rPr>
          <w:rFonts w:ascii="Arial" w:hAnsi="Arial" w:cs="Arial"/>
          <w:sz w:val="20"/>
          <w:szCs w:val="20"/>
        </w:rPr>
        <w:t>3ºnd edition in 2000. London: SAGE Publications</w:t>
      </w:r>
    </w:p>
    <w:p w:rsidR="0080052D" w:rsidRPr="00A12D76" w:rsidRDefault="004F6C9D" w:rsidP="0080052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 xml:space="preserve">Lopes, </w:t>
      </w:r>
      <w:r w:rsidR="00B575D1" w:rsidRPr="00A12D76">
        <w:rPr>
          <w:rFonts w:ascii="Arial" w:hAnsi="Arial" w:cs="Arial"/>
          <w:sz w:val="20"/>
          <w:szCs w:val="20"/>
        </w:rPr>
        <w:t>Carlos</w:t>
      </w:r>
      <w:r w:rsidRPr="00A12D76">
        <w:rPr>
          <w:rFonts w:ascii="Arial" w:hAnsi="Arial" w:cs="Arial"/>
          <w:sz w:val="20"/>
          <w:szCs w:val="20"/>
        </w:rPr>
        <w:t xml:space="preserve"> (2011),  Crescimento económico e desigualdade: As novidades pós</w:t>
      </w:r>
      <w:r w:rsidRPr="00A12D76">
        <w:rPr>
          <w:rFonts w:ascii="Arial" w:hAnsi="Arial" w:cs="Arial"/>
          <w:sz w:val="20"/>
          <w:szCs w:val="20"/>
        </w:rPr>
        <w:noBreakHyphen/>
        <w:t>Consenso de Washington, Revista Crítica de Ciê</w:t>
      </w:r>
      <w:r w:rsidR="0080052D" w:rsidRPr="00A12D76">
        <w:rPr>
          <w:rFonts w:ascii="Arial" w:hAnsi="Arial" w:cs="Arial"/>
          <w:sz w:val="20"/>
          <w:szCs w:val="20"/>
        </w:rPr>
        <w:t>ncias Sociais, 94 | 2011, 03-20</w:t>
      </w:r>
    </w:p>
    <w:p w:rsidR="006B2B2C" w:rsidRPr="00A12D76" w:rsidRDefault="006B2B2C" w:rsidP="0080052D">
      <w:pPr>
        <w:pStyle w:val="Textodenotaderodap"/>
        <w:spacing w:before="240" w:line="276" w:lineRule="auto"/>
        <w:jc w:val="both"/>
        <w:rPr>
          <w:rFonts w:ascii="Arial" w:hAnsi="Arial" w:cs="Arial"/>
        </w:rPr>
      </w:pPr>
      <w:r w:rsidRPr="00A12D76">
        <w:rPr>
          <w:rFonts w:ascii="Arial" w:hAnsi="Arial" w:cs="Arial"/>
        </w:rPr>
        <w:t>Madelino</w:t>
      </w:r>
      <w:r w:rsidR="00817D0D" w:rsidRPr="00A12D76">
        <w:rPr>
          <w:rFonts w:ascii="Arial" w:hAnsi="Arial" w:cs="Arial"/>
        </w:rPr>
        <w:t>, Francisco</w:t>
      </w:r>
      <w:r w:rsidRPr="00A12D76">
        <w:rPr>
          <w:rFonts w:ascii="Arial" w:hAnsi="Arial" w:cs="Arial"/>
        </w:rPr>
        <w:t xml:space="preserve"> et al. (2015), Reorganização do Estado e da Administração Pública e a Questão dos Recursos Humanos. IPPS-IUL, Lisboa</w:t>
      </w:r>
    </w:p>
    <w:p w:rsidR="006B2B2C" w:rsidRPr="00A12D76" w:rsidRDefault="006B2B2C" w:rsidP="00E63A07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0052D" w:rsidRPr="00A12D76" w:rsidRDefault="00104BD5" w:rsidP="00BC0E16">
      <w:pPr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Madureira, César</w:t>
      </w:r>
      <w:r w:rsidR="006B2B2C" w:rsidRPr="00A12D76">
        <w:rPr>
          <w:rFonts w:ascii="Arial" w:hAnsi="Arial" w:cs="Arial"/>
          <w:sz w:val="20"/>
          <w:szCs w:val="20"/>
        </w:rPr>
        <w:t xml:space="preserve"> (2015), A reforma da Administração Pública Central no Portugal democrático: do período pós-revolucionário à intervenção da troika. Revista Administração Pública – Rio de Janeiro 49</w:t>
      </w:r>
      <w:r w:rsidR="00117B96" w:rsidRPr="00A12D76">
        <w:rPr>
          <w:rFonts w:ascii="Arial" w:hAnsi="Arial" w:cs="Arial"/>
          <w:sz w:val="20"/>
          <w:szCs w:val="20"/>
        </w:rPr>
        <w:t xml:space="preserve"> </w:t>
      </w:r>
      <w:r w:rsidR="006B2B2C" w:rsidRPr="00A12D76">
        <w:rPr>
          <w:rFonts w:ascii="Arial" w:hAnsi="Arial" w:cs="Arial"/>
          <w:sz w:val="20"/>
          <w:szCs w:val="20"/>
        </w:rPr>
        <w:t>(3): 547-562, maio/junho de 2015</w:t>
      </w:r>
    </w:p>
    <w:p w:rsidR="0080052D" w:rsidRPr="00A12D76" w:rsidRDefault="0080052D" w:rsidP="0080052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2D74" w:rsidRPr="00A12D76" w:rsidRDefault="00104BD5" w:rsidP="0080052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Madureira, César e Ferraz, David</w:t>
      </w:r>
      <w:r w:rsidR="005F5957" w:rsidRPr="00A12D76">
        <w:rPr>
          <w:rFonts w:ascii="Arial" w:hAnsi="Arial" w:cs="Arial"/>
          <w:sz w:val="20"/>
          <w:szCs w:val="20"/>
        </w:rPr>
        <w:t xml:space="preserve"> (2010</w:t>
      </w:r>
      <w:r w:rsidR="008F4085" w:rsidRPr="00A12D76">
        <w:rPr>
          <w:rFonts w:ascii="Arial" w:hAnsi="Arial" w:cs="Arial"/>
          <w:sz w:val="20"/>
          <w:szCs w:val="20"/>
        </w:rPr>
        <w:t>)</w:t>
      </w:r>
      <w:r w:rsidR="00BC402C" w:rsidRPr="00A12D76">
        <w:rPr>
          <w:rFonts w:ascii="Arial" w:hAnsi="Arial" w:cs="Arial"/>
          <w:sz w:val="20"/>
          <w:szCs w:val="20"/>
        </w:rPr>
        <w:t>.</w:t>
      </w:r>
      <w:r w:rsidR="005F5957" w:rsidRPr="00A12D76">
        <w:rPr>
          <w:rFonts w:ascii="Arial" w:hAnsi="Arial" w:cs="Arial"/>
          <w:sz w:val="20"/>
          <w:szCs w:val="20"/>
        </w:rPr>
        <w:t xml:space="preserve"> </w:t>
      </w:r>
      <w:r w:rsidR="009641E4" w:rsidRPr="00A12D76">
        <w:rPr>
          <w:rFonts w:ascii="Arial" w:hAnsi="Arial" w:cs="Arial"/>
          <w:sz w:val="20"/>
          <w:szCs w:val="20"/>
          <w:lang w:val="en-US"/>
        </w:rPr>
        <w:t xml:space="preserve">The Need of a XXI Century Governance Paradigm for Public Administration: The Specific Case of Portugal. </w:t>
      </w:r>
      <w:r w:rsidR="009641E4" w:rsidRPr="00A12D76">
        <w:rPr>
          <w:rFonts w:ascii="Arial" w:hAnsi="Arial" w:cs="Arial"/>
          <w:sz w:val="20"/>
          <w:szCs w:val="20"/>
        </w:rPr>
        <w:t>Public Policy and Administration. 2010, Nr. 31, p. 35-48</w:t>
      </w:r>
    </w:p>
    <w:p w:rsidR="009641E4" w:rsidRPr="00A12D76" w:rsidRDefault="009641E4" w:rsidP="00FB7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B4C2E" w:rsidRPr="00A12D76" w:rsidRDefault="006B4C2E" w:rsidP="00FB7F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Madureira, C</w:t>
      </w:r>
      <w:r w:rsidR="00104BD5" w:rsidRPr="00A12D76">
        <w:rPr>
          <w:rFonts w:ascii="Arial" w:hAnsi="Arial" w:cs="Arial"/>
          <w:sz w:val="20"/>
          <w:szCs w:val="20"/>
        </w:rPr>
        <w:t>ésar</w:t>
      </w:r>
      <w:r w:rsidRPr="00A12D76">
        <w:rPr>
          <w:rFonts w:ascii="Arial" w:hAnsi="Arial" w:cs="Arial"/>
          <w:sz w:val="20"/>
          <w:szCs w:val="20"/>
        </w:rPr>
        <w:t xml:space="preserve"> e Rodrigues, M</w:t>
      </w:r>
      <w:r w:rsidR="00104BD5" w:rsidRPr="00A12D76">
        <w:rPr>
          <w:rFonts w:ascii="Arial" w:hAnsi="Arial" w:cs="Arial"/>
          <w:sz w:val="20"/>
          <w:szCs w:val="20"/>
        </w:rPr>
        <w:t>iguel</w:t>
      </w:r>
      <w:r w:rsidRPr="00A12D76">
        <w:rPr>
          <w:rFonts w:ascii="Arial" w:hAnsi="Arial" w:cs="Arial"/>
          <w:sz w:val="20"/>
          <w:szCs w:val="20"/>
        </w:rPr>
        <w:t xml:space="preserve"> (2006)</w:t>
      </w:r>
      <w:r w:rsidR="00BC402C" w:rsidRPr="00A12D76">
        <w:rPr>
          <w:rFonts w:ascii="Arial" w:hAnsi="Arial" w:cs="Arial"/>
          <w:sz w:val="20"/>
          <w:szCs w:val="20"/>
        </w:rPr>
        <w:t>.</w:t>
      </w:r>
      <w:r w:rsidRPr="00A12D76">
        <w:rPr>
          <w:rFonts w:ascii="Arial" w:hAnsi="Arial" w:cs="Arial"/>
          <w:sz w:val="20"/>
          <w:szCs w:val="20"/>
        </w:rPr>
        <w:t xml:space="preserve"> A Administração Pública do século XXI: Aprendizagem organizacional, mudança comportamental e reforma administrativa. Comportamento Organizacional e Gestão, 2006, Vol. 12, N.º 2, 153-171</w:t>
      </w:r>
    </w:p>
    <w:p w:rsidR="00B83F93" w:rsidRPr="00A12D76" w:rsidRDefault="00B83F93" w:rsidP="00BC0E1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72C18" w:rsidRPr="00A12D76" w:rsidRDefault="00872C18" w:rsidP="00BC0E1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5ED6" w:rsidRPr="00A12D76" w:rsidRDefault="005C5ED6" w:rsidP="003557A5">
      <w:pPr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Mateus, João C. (2008). O Governo Eletrónico, a sua aposta em Portugal e a importância das Tecnologias de Comunicação para a sua estratégia. Revista de Estudos Politécnicos 2008, Vol. VI, nº 9</w:t>
      </w:r>
    </w:p>
    <w:p w:rsidR="00E63A07" w:rsidRPr="00A12D76" w:rsidRDefault="00E63A07" w:rsidP="00E63A0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2D74" w:rsidRPr="00A12D76" w:rsidRDefault="001900C1" w:rsidP="003557A5">
      <w:pPr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Matias-Pereira</w:t>
      </w:r>
      <w:r w:rsidR="00266A7F" w:rsidRPr="00A12D76">
        <w:rPr>
          <w:rFonts w:ascii="Arial" w:hAnsi="Arial" w:cs="Arial"/>
          <w:sz w:val="20"/>
          <w:szCs w:val="20"/>
        </w:rPr>
        <w:t>, J</w:t>
      </w:r>
      <w:r w:rsidR="00B77F4D" w:rsidRPr="00A12D76">
        <w:rPr>
          <w:rFonts w:ascii="Arial" w:hAnsi="Arial" w:cs="Arial"/>
          <w:sz w:val="20"/>
          <w:szCs w:val="20"/>
        </w:rPr>
        <w:t>osé</w:t>
      </w:r>
      <w:r w:rsidRPr="00A12D76">
        <w:rPr>
          <w:rFonts w:ascii="Arial" w:hAnsi="Arial" w:cs="Arial"/>
          <w:sz w:val="20"/>
          <w:szCs w:val="20"/>
        </w:rPr>
        <w:t xml:space="preserve"> (2008)</w:t>
      </w:r>
      <w:r w:rsidR="00BC402C" w:rsidRPr="00A12D76">
        <w:rPr>
          <w:rFonts w:ascii="Arial" w:hAnsi="Arial" w:cs="Arial"/>
          <w:sz w:val="20"/>
          <w:szCs w:val="20"/>
        </w:rPr>
        <w:t>.</w:t>
      </w:r>
      <w:r w:rsidR="00266A7F" w:rsidRPr="00A12D76">
        <w:rPr>
          <w:rFonts w:ascii="Arial" w:hAnsi="Arial" w:cs="Arial"/>
          <w:sz w:val="20"/>
          <w:szCs w:val="20"/>
        </w:rPr>
        <w:t xml:space="preserve"> </w:t>
      </w:r>
      <w:r w:rsidR="009C34B6" w:rsidRPr="00A12D76">
        <w:rPr>
          <w:rFonts w:ascii="Arial" w:hAnsi="Arial" w:cs="Arial"/>
          <w:sz w:val="20"/>
          <w:szCs w:val="20"/>
        </w:rPr>
        <w:t>“</w:t>
      </w:r>
      <w:r w:rsidR="00266A7F" w:rsidRPr="00A12D76">
        <w:rPr>
          <w:rFonts w:ascii="Arial" w:hAnsi="Arial" w:cs="Arial"/>
          <w:sz w:val="20"/>
          <w:szCs w:val="20"/>
        </w:rPr>
        <w:t>Teoria da Burocracia</w:t>
      </w:r>
      <w:r w:rsidR="004C6CF6" w:rsidRPr="00A12D76">
        <w:rPr>
          <w:rFonts w:ascii="Arial" w:hAnsi="Arial" w:cs="Arial"/>
          <w:sz w:val="20"/>
          <w:szCs w:val="20"/>
        </w:rPr>
        <w:t>.</w:t>
      </w:r>
      <w:r w:rsidR="009C34B6" w:rsidRPr="00A12D76">
        <w:rPr>
          <w:rFonts w:ascii="Arial" w:hAnsi="Arial" w:cs="Arial"/>
          <w:sz w:val="20"/>
          <w:szCs w:val="20"/>
        </w:rPr>
        <w:t>"</w:t>
      </w:r>
      <w:r w:rsidR="004C6CF6" w:rsidRPr="00A12D76">
        <w:rPr>
          <w:rFonts w:ascii="Arial" w:hAnsi="Arial" w:cs="Arial"/>
          <w:sz w:val="20"/>
          <w:szCs w:val="20"/>
        </w:rPr>
        <w:t xml:space="preserve"> Curso de Administração Pública. São Paulo, Editora ATLAS S.A.</w:t>
      </w:r>
    </w:p>
    <w:p w:rsidR="0022501B" w:rsidRPr="00A12D76" w:rsidRDefault="0022501B" w:rsidP="0002791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Mozzicafreddo, Juan (2001</w:t>
      </w:r>
      <w:r w:rsidR="00BC402C" w:rsidRPr="00A12D76">
        <w:rPr>
          <w:rFonts w:ascii="Arial" w:hAnsi="Arial" w:cs="Arial"/>
          <w:sz w:val="20"/>
          <w:szCs w:val="20"/>
        </w:rPr>
        <w:t>).</w:t>
      </w:r>
      <w:r w:rsidRPr="00A12D76">
        <w:rPr>
          <w:rFonts w:ascii="Arial" w:hAnsi="Arial" w:cs="Arial"/>
          <w:sz w:val="20"/>
          <w:szCs w:val="20"/>
        </w:rPr>
        <w:t xml:space="preserve"> “Modernização da Administração Pública e o Poder Político”, em Juan Mozzicafredo, João Salis Gomes (orgs.), </w:t>
      </w:r>
      <w:r w:rsidR="00D96C17" w:rsidRPr="00A12D76">
        <w:rPr>
          <w:rFonts w:ascii="Arial" w:hAnsi="Arial" w:cs="Arial"/>
          <w:sz w:val="20"/>
          <w:szCs w:val="20"/>
        </w:rPr>
        <w:t>Administração e Política: Perspetivas de Reforma da Administração Pública na Europa e nos Estados Unidos, Oeiras, Celta Editora</w:t>
      </w:r>
    </w:p>
    <w:p w:rsidR="0022501B" w:rsidRPr="00A12D76" w:rsidRDefault="00BC402C" w:rsidP="0022501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Mozzicafreddo, Juan (2003).</w:t>
      </w:r>
      <w:r w:rsidR="0022501B" w:rsidRPr="00A12D76">
        <w:rPr>
          <w:rFonts w:ascii="Arial" w:hAnsi="Arial" w:cs="Arial"/>
          <w:sz w:val="20"/>
          <w:szCs w:val="20"/>
        </w:rPr>
        <w:t xml:space="preserve"> “Ética e administração, como modernizar os serviços públicos”, in “Projetos de Inovação na Gestão Pública”, Juan Mozzicafredo, João Salis Gomes e João S. Batista (orgs.), Oeiras, Celta Editora.25</w:t>
      </w:r>
    </w:p>
    <w:p w:rsidR="00B77F4D" w:rsidRPr="00A12D76" w:rsidRDefault="00B972B5" w:rsidP="003557A5">
      <w:pPr>
        <w:spacing w:before="240"/>
        <w:jc w:val="both"/>
        <w:rPr>
          <w:rFonts w:ascii="Arial" w:hAnsi="Arial" w:cs="Arial"/>
          <w:sz w:val="20"/>
          <w:szCs w:val="20"/>
          <w:lang w:val="en-US"/>
        </w:rPr>
      </w:pPr>
      <w:r w:rsidRPr="00A12D76">
        <w:rPr>
          <w:rFonts w:ascii="Arial" w:hAnsi="Arial" w:cs="Arial"/>
          <w:sz w:val="20"/>
          <w:szCs w:val="20"/>
          <w:lang w:val="en-US"/>
        </w:rPr>
        <w:lastRenderedPageBreak/>
        <w:t>OCDE. (2003)</w:t>
      </w:r>
      <w:r w:rsidR="00BC402C" w:rsidRPr="00A12D76">
        <w:rPr>
          <w:rFonts w:ascii="Arial" w:hAnsi="Arial" w:cs="Arial"/>
          <w:sz w:val="20"/>
          <w:szCs w:val="20"/>
          <w:lang w:val="en-US"/>
        </w:rPr>
        <w:t xml:space="preserve">. </w:t>
      </w:r>
      <w:r w:rsidRPr="00A12D76">
        <w:rPr>
          <w:rFonts w:ascii="Arial" w:hAnsi="Arial" w:cs="Arial"/>
          <w:sz w:val="20"/>
          <w:szCs w:val="20"/>
          <w:lang w:val="en-US"/>
        </w:rPr>
        <w:t xml:space="preserve">The case for e-Government: Excerpts from the OCDE Report “The E-Government Imperative”. Paris: OCDE Journal on Budgeting – Vol. 3, nº. 1 </w:t>
      </w:r>
    </w:p>
    <w:p w:rsidR="00F8272A" w:rsidRPr="00A12D76" w:rsidRDefault="00F8272A" w:rsidP="00F8272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06EBC" w:rsidRPr="00A12D76" w:rsidRDefault="001900C1" w:rsidP="003557A5">
      <w:pPr>
        <w:spacing w:before="24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12D76">
        <w:rPr>
          <w:rFonts w:ascii="Arial" w:hAnsi="Arial" w:cs="Arial"/>
          <w:sz w:val="20"/>
          <w:szCs w:val="20"/>
          <w:lang w:val="en-US"/>
        </w:rPr>
        <w:t>Peters</w:t>
      </w:r>
      <w:r w:rsidR="005E30F0" w:rsidRPr="00A12D76">
        <w:rPr>
          <w:rFonts w:ascii="Arial" w:hAnsi="Arial" w:cs="Arial"/>
          <w:sz w:val="20"/>
          <w:szCs w:val="20"/>
          <w:lang w:val="en-US"/>
        </w:rPr>
        <w:t>,</w:t>
      </w:r>
      <w:r w:rsidRPr="00A12D76">
        <w:rPr>
          <w:rFonts w:ascii="Arial" w:hAnsi="Arial" w:cs="Arial"/>
          <w:sz w:val="20"/>
          <w:szCs w:val="20"/>
          <w:lang w:val="en-US"/>
        </w:rPr>
        <w:t xml:space="preserve"> </w:t>
      </w:r>
      <w:r w:rsidR="00306EBC" w:rsidRPr="00A12D76">
        <w:rPr>
          <w:rFonts w:ascii="Arial" w:hAnsi="Arial" w:cs="Arial"/>
          <w:sz w:val="20"/>
          <w:szCs w:val="20"/>
          <w:lang w:val="en-US"/>
        </w:rPr>
        <w:t>G</w:t>
      </w:r>
      <w:r w:rsidR="005E30F0" w:rsidRPr="00A12D76">
        <w:rPr>
          <w:rFonts w:ascii="Arial" w:hAnsi="Arial" w:cs="Arial"/>
          <w:sz w:val="20"/>
          <w:szCs w:val="20"/>
          <w:lang w:val="en-US"/>
        </w:rPr>
        <w:t>uy</w:t>
      </w:r>
      <w:r w:rsidR="00104BD5" w:rsidRPr="00A12D76">
        <w:rPr>
          <w:rFonts w:ascii="Arial" w:hAnsi="Arial" w:cs="Arial"/>
          <w:sz w:val="20"/>
          <w:szCs w:val="20"/>
          <w:lang w:val="en-US"/>
        </w:rPr>
        <w:t>,</w:t>
      </w:r>
      <w:r w:rsidR="00B575D1" w:rsidRPr="00A12D76">
        <w:rPr>
          <w:rFonts w:ascii="Arial" w:hAnsi="Arial" w:cs="Arial"/>
          <w:sz w:val="20"/>
          <w:szCs w:val="20"/>
          <w:lang w:val="en-US"/>
        </w:rPr>
        <w:t xml:space="preserve"> B.</w:t>
      </w:r>
      <w:r w:rsidR="00306EBC" w:rsidRPr="00A12D76">
        <w:rPr>
          <w:rFonts w:ascii="Arial" w:hAnsi="Arial" w:cs="Arial"/>
          <w:sz w:val="20"/>
          <w:szCs w:val="20"/>
          <w:lang w:val="en-US"/>
        </w:rPr>
        <w:t xml:space="preserve"> (2009)</w:t>
      </w:r>
      <w:r w:rsidR="00BC402C" w:rsidRPr="00A12D76">
        <w:rPr>
          <w:rFonts w:ascii="Arial" w:hAnsi="Arial" w:cs="Arial"/>
          <w:sz w:val="20"/>
          <w:szCs w:val="20"/>
          <w:lang w:val="en-US"/>
        </w:rPr>
        <w:t>.</w:t>
      </w:r>
      <w:r w:rsidR="00306EBC" w:rsidRPr="00A12D76">
        <w:rPr>
          <w:rFonts w:ascii="Arial" w:hAnsi="Arial" w:cs="Arial"/>
          <w:sz w:val="20"/>
          <w:szCs w:val="20"/>
          <w:lang w:val="en-US"/>
        </w:rPr>
        <w:t xml:space="preserve"> “Still The Century of Bureaucracy</w:t>
      </w:r>
      <w:r w:rsidR="009C34B6" w:rsidRPr="00A12D76">
        <w:rPr>
          <w:rFonts w:ascii="Arial" w:hAnsi="Arial" w:cs="Arial"/>
          <w:sz w:val="20"/>
          <w:szCs w:val="20"/>
          <w:lang w:val="en-US"/>
        </w:rPr>
        <w:t>?</w:t>
      </w:r>
      <w:r w:rsidR="00306EBC" w:rsidRPr="00A12D76">
        <w:rPr>
          <w:rFonts w:ascii="Arial" w:hAnsi="Arial" w:cs="Arial"/>
          <w:sz w:val="20"/>
          <w:szCs w:val="20"/>
          <w:lang w:val="en-US"/>
        </w:rPr>
        <w:t xml:space="preserve"> The Roles Of Public Servants” Public Policy and Administration 2009, Nr. 30, p. 7 – 21 Vilnius Publishing Center</w:t>
      </w:r>
      <w:r w:rsidR="003557A5" w:rsidRPr="00A12D76">
        <w:rPr>
          <w:rFonts w:ascii="Arial" w:hAnsi="Arial" w:cs="Arial"/>
          <w:sz w:val="20"/>
          <w:szCs w:val="20"/>
          <w:lang w:val="en-US"/>
        </w:rPr>
        <w:t>.</w:t>
      </w:r>
    </w:p>
    <w:p w:rsidR="00BC402C" w:rsidRPr="00A12D76" w:rsidRDefault="00BC402C" w:rsidP="00754E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242D74" w:rsidRPr="00A12D76" w:rsidRDefault="00617B0F" w:rsidP="00754E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A12D76">
        <w:rPr>
          <w:rFonts w:ascii="Arial" w:hAnsi="Arial" w:cs="Arial"/>
          <w:sz w:val="20"/>
          <w:szCs w:val="20"/>
          <w:lang w:val="en-US"/>
        </w:rPr>
        <w:t>Pollitt</w:t>
      </w:r>
      <w:r w:rsidR="003557A5" w:rsidRPr="00A12D76">
        <w:rPr>
          <w:rFonts w:ascii="Arial" w:hAnsi="Arial" w:cs="Arial"/>
          <w:sz w:val="20"/>
          <w:szCs w:val="20"/>
          <w:lang w:val="en-US"/>
        </w:rPr>
        <w:t>, C</w:t>
      </w:r>
      <w:r w:rsidR="00B77F4D" w:rsidRPr="00A12D76">
        <w:rPr>
          <w:rFonts w:ascii="Arial" w:hAnsi="Arial" w:cs="Arial"/>
          <w:sz w:val="20"/>
          <w:szCs w:val="20"/>
          <w:lang w:val="en-US"/>
        </w:rPr>
        <w:t>hristopher</w:t>
      </w:r>
      <w:r w:rsidRPr="00A12D76">
        <w:rPr>
          <w:rFonts w:ascii="Arial" w:hAnsi="Arial" w:cs="Arial"/>
          <w:sz w:val="20"/>
          <w:szCs w:val="20"/>
          <w:lang w:val="en-US"/>
        </w:rPr>
        <w:t xml:space="preserve"> (2013)</w:t>
      </w:r>
      <w:r w:rsidR="00BC402C" w:rsidRPr="00A12D76">
        <w:rPr>
          <w:rFonts w:ascii="Arial" w:hAnsi="Arial" w:cs="Arial"/>
          <w:sz w:val="20"/>
          <w:szCs w:val="20"/>
          <w:lang w:val="en-US"/>
        </w:rPr>
        <w:t>.</w:t>
      </w:r>
      <w:r w:rsidR="003557A5" w:rsidRPr="00A12D76">
        <w:rPr>
          <w:rFonts w:ascii="Arial" w:hAnsi="Arial" w:cs="Arial"/>
          <w:sz w:val="20"/>
          <w:szCs w:val="20"/>
          <w:lang w:val="en-US"/>
        </w:rPr>
        <w:t xml:space="preserve"> Paper supporting a presentation to the conference and workshop ‘TOWARDS A COMPREHENSIVE REFORM OF PUBLIC GOVERNANCE’, Lisbon, 28 – 30 January 2013,</w:t>
      </w:r>
    </w:p>
    <w:p w:rsidR="00BC402C" w:rsidRPr="00A12D76" w:rsidRDefault="00BC402C" w:rsidP="001E687F">
      <w:pPr>
        <w:spacing w:after="100" w:afterAutospacing="1"/>
        <w:jc w:val="both"/>
        <w:rPr>
          <w:rFonts w:ascii="Arial" w:hAnsi="Arial" w:cs="Arial"/>
          <w:sz w:val="20"/>
          <w:szCs w:val="20"/>
          <w:lang w:val="en-US"/>
        </w:rPr>
      </w:pPr>
    </w:p>
    <w:p w:rsidR="00940751" w:rsidRPr="00A12D76" w:rsidRDefault="00BC402C" w:rsidP="001E687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n-US"/>
        </w:rPr>
      </w:pPr>
      <w:r w:rsidRPr="00A12D76">
        <w:rPr>
          <w:rFonts w:ascii="Arial" w:hAnsi="Arial" w:cs="Arial"/>
          <w:sz w:val="20"/>
          <w:szCs w:val="20"/>
          <w:lang w:val="en-US"/>
        </w:rPr>
        <w:t>Rhodes, R. A. W. (1996).</w:t>
      </w:r>
      <w:r w:rsidR="001E687F" w:rsidRPr="00A12D76">
        <w:rPr>
          <w:rFonts w:ascii="Arial" w:hAnsi="Arial" w:cs="Arial"/>
          <w:sz w:val="20"/>
          <w:szCs w:val="20"/>
          <w:lang w:val="en-US"/>
        </w:rPr>
        <w:t xml:space="preserve"> “The New Governance: Governing without Government”, Political Studies, 44, pp. 652-667</w:t>
      </w:r>
    </w:p>
    <w:p w:rsidR="00872C18" w:rsidRPr="00A12D76" w:rsidRDefault="00872C18" w:rsidP="00872C1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A4417" w:rsidRPr="00A12D76" w:rsidRDefault="00BC402C" w:rsidP="00FA4710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Rocha, Oliveira, J. A. (2014).</w:t>
      </w:r>
      <w:r w:rsidR="003A4417" w:rsidRPr="00A12D76">
        <w:rPr>
          <w:rFonts w:ascii="Arial" w:hAnsi="Arial" w:cs="Arial"/>
          <w:sz w:val="20"/>
          <w:szCs w:val="20"/>
        </w:rPr>
        <w:t xml:space="preserve"> “Gestão pública e modernização administrativa”, INA Editora, Oeiras.</w:t>
      </w:r>
    </w:p>
    <w:p w:rsidR="008D06C6" w:rsidRPr="00A12D76" w:rsidRDefault="008D06C6" w:rsidP="00872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 xml:space="preserve"> </w:t>
      </w:r>
    </w:p>
    <w:p w:rsidR="00495516" w:rsidRPr="00A12D76" w:rsidRDefault="004167A1" w:rsidP="00872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SIMPLEX</w:t>
      </w:r>
      <w:r w:rsidR="00495516" w:rsidRPr="00A12D76">
        <w:rPr>
          <w:rFonts w:ascii="Arial" w:hAnsi="Arial" w:cs="Arial"/>
          <w:sz w:val="20"/>
          <w:szCs w:val="20"/>
        </w:rPr>
        <w:t xml:space="preserve"> (2009).</w:t>
      </w:r>
      <w:r w:rsidRPr="00A12D76">
        <w:rPr>
          <w:rFonts w:ascii="Arial" w:hAnsi="Arial" w:cs="Arial"/>
          <w:sz w:val="20"/>
          <w:szCs w:val="20"/>
        </w:rPr>
        <w:t xml:space="preserve"> </w:t>
      </w:r>
      <w:r w:rsidR="00495516" w:rsidRPr="00A12D76">
        <w:rPr>
          <w:rFonts w:ascii="Arial" w:hAnsi="Arial" w:cs="Arial"/>
          <w:sz w:val="20"/>
          <w:szCs w:val="20"/>
        </w:rPr>
        <w:t>Relatório</w:t>
      </w:r>
      <w:r w:rsidRPr="00A12D76">
        <w:rPr>
          <w:rFonts w:ascii="Arial" w:hAnsi="Arial" w:cs="Arial"/>
          <w:sz w:val="20"/>
          <w:szCs w:val="20"/>
        </w:rPr>
        <w:t xml:space="preserve"> 4 anos de SIMPLEX. Disponível em</w:t>
      </w:r>
      <w:r w:rsidR="00495516" w:rsidRPr="00A12D76"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="00495516" w:rsidRPr="00A12D76">
          <w:rPr>
            <w:rStyle w:val="Hiperligao"/>
            <w:rFonts w:ascii="Arial" w:hAnsi="Arial" w:cs="Arial"/>
            <w:sz w:val="20"/>
            <w:szCs w:val="20"/>
          </w:rPr>
          <w:t>http://historico.simplex.gov.pt/downloads/Relatorio4anosSimplex.pdf</w:t>
        </w:r>
      </w:hyperlink>
    </w:p>
    <w:p w:rsidR="004167A1" w:rsidRPr="00A12D76" w:rsidRDefault="004167A1" w:rsidP="00872C18">
      <w:pPr>
        <w:spacing w:after="0"/>
        <w:jc w:val="both"/>
        <w:rPr>
          <w:rFonts w:ascii="Arial" w:hAnsi="Arial" w:cs="Arial"/>
          <w:color w:val="006621"/>
          <w:sz w:val="20"/>
          <w:szCs w:val="20"/>
          <w:shd w:val="clear" w:color="auto" w:fill="FFFFFF"/>
        </w:rPr>
      </w:pPr>
      <w:r w:rsidRPr="00A12D76">
        <w:rPr>
          <w:rFonts w:ascii="Arial" w:hAnsi="Arial" w:cs="Arial"/>
          <w:sz w:val="20"/>
          <w:szCs w:val="20"/>
        </w:rPr>
        <w:t>SIMPLEX+</w:t>
      </w:r>
      <w:r w:rsidR="00495516" w:rsidRPr="00A12D76">
        <w:rPr>
          <w:rFonts w:ascii="Arial" w:hAnsi="Arial" w:cs="Arial"/>
          <w:sz w:val="20"/>
          <w:szCs w:val="20"/>
        </w:rPr>
        <w:t xml:space="preserve"> (2016).</w:t>
      </w:r>
      <w:r w:rsidRPr="00A12D76">
        <w:rPr>
          <w:rFonts w:ascii="Arial" w:hAnsi="Arial" w:cs="Arial"/>
          <w:sz w:val="20"/>
          <w:szCs w:val="20"/>
        </w:rPr>
        <w:t xml:space="preserve"> Programa SIMPLEX+</w:t>
      </w:r>
      <w:r w:rsidR="00495516" w:rsidRPr="00A12D76">
        <w:rPr>
          <w:rFonts w:ascii="Arial" w:hAnsi="Arial" w:cs="Arial"/>
          <w:sz w:val="20"/>
          <w:szCs w:val="20"/>
        </w:rPr>
        <w:t xml:space="preserve"> 2016.</w:t>
      </w:r>
      <w:r w:rsidRPr="00A12D76">
        <w:rPr>
          <w:rFonts w:ascii="Arial" w:hAnsi="Arial" w:cs="Arial"/>
          <w:sz w:val="20"/>
          <w:szCs w:val="20"/>
        </w:rPr>
        <w:t xml:space="preserve"> Disponível em </w:t>
      </w:r>
      <w:hyperlink r:id="rId22" w:history="1">
        <w:r w:rsidR="00495516" w:rsidRPr="00A12D76">
          <w:rPr>
            <w:rStyle w:val="Hiperligao"/>
            <w:rFonts w:ascii="Arial" w:hAnsi="Arial" w:cs="Arial"/>
            <w:sz w:val="20"/>
            <w:szCs w:val="20"/>
            <w:shd w:val="clear" w:color="auto" w:fill="FFFFFF"/>
          </w:rPr>
          <w:t>https://www.simplex.gov.pt/app/files/332c67abd4420decd48c1c6429667a35.pdf</w:t>
        </w:r>
      </w:hyperlink>
    </w:p>
    <w:p w:rsidR="00495516" w:rsidRPr="00A12D76" w:rsidRDefault="00495516" w:rsidP="004955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2C18" w:rsidRPr="00A12D76" w:rsidRDefault="008D06C6" w:rsidP="00872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 xml:space="preserve">Unidade de Missão para a Inovação e o Conhecimento (2011). Qualidade e eficiência dos serviços públicos-plano de ação para o governo eletrónico. </w:t>
      </w:r>
      <w:r w:rsidR="009E65BA" w:rsidRPr="00A12D76">
        <w:rPr>
          <w:rFonts w:ascii="Arial" w:hAnsi="Arial" w:cs="Arial"/>
          <w:sz w:val="20"/>
          <w:szCs w:val="20"/>
        </w:rPr>
        <w:t>Disponível online e consultado a</w:t>
      </w:r>
      <w:r w:rsidRPr="00A12D76">
        <w:rPr>
          <w:rFonts w:ascii="Arial" w:hAnsi="Arial" w:cs="Arial"/>
          <w:sz w:val="20"/>
          <w:szCs w:val="20"/>
        </w:rPr>
        <w:t xml:space="preserve"> 11/05/2018 em: </w:t>
      </w:r>
      <w:hyperlink r:id="rId23" w:history="1">
        <w:r w:rsidRPr="00A12D76">
          <w:rPr>
            <w:rStyle w:val="Hiperligao"/>
            <w:rFonts w:ascii="Arial" w:hAnsi="Arial" w:cs="Arial"/>
            <w:sz w:val="20"/>
            <w:szCs w:val="20"/>
          </w:rPr>
          <w:t>http://purl.pt/267/1/</w:t>
        </w:r>
      </w:hyperlink>
      <w:r w:rsidRPr="00A12D76">
        <w:rPr>
          <w:rFonts w:ascii="Arial" w:hAnsi="Arial" w:cs="Arial"/>
          <w:sz w:val="20"/>
          <w:szCs w:val="20"/>
        </w:rPr>
        <w:t>.</w:t>
      </w:r>
    </w:p>
    <w:p w:rsidR="008D06C6" w:rsidRPr="00A12D76" w:rsidRDefault="008D06C6" w:rsidP="00872C1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D06C6" w:rsidRPr="00A12D76" w:rsidRDefault="008D06C6" w:rsidP="00872C1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09D8" w:rsidRPr="00A12D76" w:rsidRDefault="001509D8" w:rsidP="00872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 xml:space="preserve">Vidigal, </w:t>
      </w:r>
      <w:r w:rsidR="007E717E" w:rsidRPr="00A12D76">
        <w:rPr>
          <w:rFonts w:ascii="Arial" w:hAnsi="Arial" w:cs="Arial"/>
          <w:sz w:val="20"/>
          <w:szCs w:val="20"/>
        </w:rPr>
        <w:t>Luís</w:t>
      </w:r>
      <w:r w:rsidRPr="00A12D76">
        <w:rPr>
          <w:rFonts w:ascii="Arial" w:hAnsi="Arial" w:cs="Arial"/>
          <w:sz w:val="20"/>
          <w:szCs w:val="20"/>
        </w:rPr>
        <w:t xml:space="preserve"> (2005). A face Oculta da Administração Pública Eletrónica-Uma abordagem sociotécnica. </w:t>
      </w:r>
      <w:r w:rsidR="00CF3292" w:rsidRPr="00A12D76">
        <w:rPr>
          <w:rFonts w:ascii="Arial" w:hAnsi="Arial" w:cs="Arial"/>
          <w:sz w:val="20"/>
          <w:szCs w:val="20"/>
        </w:rPr>
        <w:t xml:space="preserve">Disponível online e consultado a 21/04/2018 </w:t>
      </w:r>
      <w:hyperlink r:id="rId24" w:history="1">
        <w:r w:rsidR="00CF3292" w:rsidRPr="00A12D76">
          <w:rPr>
            <w:rStyle w:val="Hiperligao"/>
            <w:rFonts w:ascii="Arial" w:hAnsi="Arial" w:cs="Arial"/>
            <w:sz w:val="20"/>
            <w:szCs w:val="20"/>
          </w:rPr>
          <w:t>http://www.academia.edu/4902701/A_Face_Oculta_da_Administra%C3%A7%C3%A3o_P%C3%BAblica_Electr%C3%B3nica_Uma_abordagen_socio-t%C3%A9cnica</w:t>
        </w:r>
      </w:hyperlink>
    </w:p>
    <w:p w:rsidR="001509D8" w:rsidRPr="00A12D76" w:rsidRDefault="001509D8" w:rsidP="005E30F0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</w:p>
    <w:p w:rsidR="00BC402C" w:rsidRPr="00A12D76" w:rsidRDefault="00BC402C" w:rsidP="005E30F0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 xml:space="preserve">Vidigal, </w:t>
      </w:r>
      <w:r w:rsidR="007E717E" w:rsidRPr="00A12D76">
        <w:rPr>
          <w:rFonts w:ascii="Arial" w:hAnsi="Arial" w:cs="Arial"/>
          <w:sz w:val="20"/>
          <w:szCs w:val="20"/>
        </w:rPr>
        <w:t>Luís</w:t>
      </w:r>
      <w:r w:rsidRPr="00A12D76">
        <w:rPr>
          <w:rFonts w:ascii="Arial" w:hAnsi="Arial" w:cs="Arial"/>
          <w:sz w:val="20"/>
          <w:szCs w:val="20"/>
        </w:rPr>
        <w:t xml:space="preserve"> (2013</w:t>
      </w:r>
      <w:r w:rsidR="007F47AC" w:rsidRPr="00A12D76">
        <w:rPr>
          <w:rFonts w:ascii="Arial" w:hAnsi="Arial" w:cs="Arial"/>
          <w:sz w:val="20"/>
          <w:szCs w:val="20"/>
        </w:rPr>
        <w:t>a</w:t>
      </w:r>
      <w:r w:rsidRPr="00A12D76">
        <w:rPr>
          <w:rFonts w:ascii="Arial" w:hAnsi="Arial" w:cs="Arial"/>
          <w:sz w:val="20"/>
          <w:szCs w:val="20"/>
        </w:rPr>
        <w:t xml:space="preserve">). Questões Epistemológicas e Ontológicas para o estudo de e-Government. </w:t>
      </w:r>
      <w:r w:rsidR="001509D8" w:rsidRPr="00A12D76">
        <w:rPr>
          <w:rFonts w:ascii="Arial" w:hAnsi="Arial" w:cs="Arial"/>
          <w:sz w:val="20"/>
          <w:szCs w:val="20"/>
        </w:rPr>
        <w:t>13ª Conferência da Associação Portuguesa de Sistemas de Informação (</w:t>
      </w:r>
      <w:r w:rsidRPr="00A12D76">
        <w:rPr>
          <w:rFonts w:ascii="Arial" w:hAnsi="Arial" w:cs="Arial"/>
          <w:sz w:val="20"/>
          <w:szCs w:val="20"/>
        </w:rPr>
        <w:t>CAPSI</w:t>
      </w:r>
      <w:r w:rsidR="001509D8" w:rsidRPr="00A12D76">
        <w:rPr>
          <w:rFonts w:ascii="Arial" w:hAnsi="Arial" w:cs="Arial"/>
          <w:sz w:val="20"/>
          <w:szCs w:val="20"/>
        </w:rPr>
        <w:t>’2013), 04 e 05 de outubro de 2013, Évora</w:t>
      </w:r>
      <w:r w:rsidR="007E717E" w:rsidRPr="00A12D76">
        <w:rPr>
          <w:rFonts w:ascii="Arial" w:hAnsi="Arial" w:cs="Arial"/>
          <w:sz w:val="20"/>
          <w:szCs w:val="20"/>
        </w:rPr>
        <w:t>, Portugal</w:t>
      </w:r>
      <w:r w:rsidR="001509D8" w:rsidRPr="00A12D76">
        <w:rPr>
          <w:rFonts w:ascii="Arial" w:hAnsi="Arial" w:cs="Arial"/>
          <w:sz w:val="20"/>
          <w:szCs w:val="20"/>
        </w:rPr>
        <w:t>.</w:t>
      </w:r>
    </w:p>
    <w:p w:rsidR="007F47AC" w:rsidRPr="00A12D76" w:rsidRDefault="007F47AC" w:rsidP="007F47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717E" w:rsidRPr="00A12D76" w:rsidRDefault="007E717E" w:rsidP="007E717E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Vidigal, Luís (2013</w:t>
      </w:r>
      <w:r w:rsidR="007F47AC" w:rsidRPr="00A12D76">
        <w:rPr>
          <w:rFonts w:ascii="Arial" w:hAnsi="Arial" w:cs="Arial"/>
          <w:sz w:val="20"/>
          <w:szCs w:val="20"/>
        </w:rPr>
        <w:t>b</w:t>
      </w:r>
      <w:r w:rsidRPr="00A12D76">
        <w:rPr>
          <w:rFonts w:ascii="Arial" w:hAnsi="Arial" w:cs="Arial"/>
          <w:sz w:val="20"/>
          <w:szCs w:val="20"/>
        </w:rPr>
        <w:t>). A Reforma da Administração Pública à luz dos Sistemas de Informação. 13ª Conferência da Associação Portuguesa de Sistemas de Informação (CAPSI’2013), 04 e 05 de outubro de 2013, Évora, Portugal.</w:t>
      </w:r>
    </w:p>
    <w:p w:rsidR="007E717E" w:rsidRPr="00A12D76" w:rsidRDefault="007E717E" w:rsidP="007E717E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Vidigal, Luís (2015). Um novo Estado mais colaborativo em tempo real. CAP</w:t>
      </w:r>
      <w:r w:rsidR="0071230A" w:rsidRPr="00A12D76">
        <w:rPr>
          <w:rFonts w:ascii="Arial" w:hAnsi="Arial" w:cs="Arial"/>
          <w:sz w:val="20"/>
          <w:szCs w:val="20"/>
        </w:rPr>
        <w:t>P e APDSI</w:t>
      </w:r>
      <w:r w:rsidRPr="00A12D76">
        <w:rPr>
          <w:rFonts w:ascii="Arial" w:hAnsi="Arial" w:cs="Arial"/>
          <w:sz w:val="20"/>
          <w:szCs w:val="20"/>
        </w:rPr>
        <w:t xml:space="preserve">, </w:t>
      </w:r>
      <w:r w:rsidR="0071230A" w:rsidRPr="00A12D76">
        <w:rPr>
          <w:rFonts w:ascii="Arial" w:hAnsi="Arial" w:cs="Arial"/>
          <w:sz w:val="20"/>
          <w:szCs w:val="20"/>
        </w:rPr>
        <w:t>junh</w:t>
      </w:r>
      <w:r w:rsidRPr="00A12D76">
        <w:rPr>
          <w:rFonts w:ascii="Arial" w:hAnsi="Arial" w:cs="Arial"/>
          <w:sz w:val="20"/>
          <w:szCs w:val="20"/>
        </w:rPr>
        <w:t>o de 201</w:t>
      </w:r>
      <w:r w:rsidR="0071230A" w:rsidRPr="00A12D76">
        <w:rPr>
          <w:rFonts w:ascii="Arial" w:hAnsi="Arial" w:cs="Arial"/>
          <w:sz w:val="20"/>
          <w:szCs w:val="20"/>
        </w:rPr>
        <w:t>5</w:t>
      </w:r>
      <w:r w:rsidRPr="00A12D76">
        <w:rPr>
          <w:rFonts w:ascii="Arial" w:hAnsi="Arial" w:cs="Arial"/>
          <w:sz w:val="20"/>
          <w:szCs w:val="20"/>
        </w:rPr>
        <w:t>.</w:t>
      </w:r>
    </w:p>
    <w:p w:rsidR="007F47AC" w:rsidRPr="00A12D76" w:rsidRDefault="007F47AC" w:rsidP="007F47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710" w:rsidRPr="00A12D76" w:rsidRDefault="00BC402C" w:rsidP="005E30F0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Wilson, Woodrow (1887).</w:t>
      </w:r>
      <w:r w:rsidR="00FA4710" w:rsidRPr="00A12D76">
        <w:rPr>
          <w:rFonts w:ascii="Arial" w:hAnsi="Arial" w:cs="Arial"/>
          <w:sz w:val="20"/>
          <w:szCs w:val="20"/>
        </w:rPr>
        <w:t xml:space="preserve"> The study of Administration, texto disponibilizado na UC Direito da AP do Mestrado em AP do ISCTE, Lisboa.</w:t>
      </w:r>
    </w:p>
    <w:p w:rsidR="0034412F" w:rsidRPr="00A12D76" w:rsidRDefault="00A12D76" w:rsidP="00303976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A12D76">
        <w:rPr>
          <w:rFonts w:ascii="Arial" w:hAnsi="Arial" w:cs="Arial"/>
          <w:b/>
          <w:sz w:val="20"/>
          <w:szCs w:val="20"/>
        </w:rPr>
        <w:lastRenderedPageBreak/>
        <w:t>FONTES</w:t>
      </w:r>
      <w:r w:rsidR="007C7A77" w:rsidRPr="00A12D76">
        <w:rPr>
          <w:rFonts w:ascii="Arial" w:hAnsi="Arial" w:cs="Arial"/>
          <w:b/>
          <w:sz w:val="20"/>
          <w:szCs w:val="20"/>
        </w:rPr>
        <w:t xml:space="preserve"> </w:t>
      </w:r>
    </w:p>
    <w:p w:rsidR="002E3B63" w:rsidRPr="00A12D76" w:rsidRDefault="002E3B63" w:rsidP="002E3B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 xml:space="preserve">Constituição da República Portuguesa – VII versão constitucional de 2005 – disponível online em formato pdf e consultado em 21/01/2018 </w:t>
      </w:r>
    </w:p>
    <w:p w:rsidR="002E3B63" w:rsidRPr="00A12D76" w:rsidRDefault="009B3C46" w:rsidP="002E3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25" w:history="1">
        <w:r w:rsidR="002E3B63" w:rsidRPr="00A12D76">
          <w:rPr>
            <w:rStyle w:val="Hiperligao"/>
            <w:rFonts w:ascii="Arial" w:hAnsi="Arial" w:cs="Arial"/>
            <w:sz w:val="20"/>
            <w:szCs w:val="20"/>
          </w:rPr>
          <w:t>http://www.parlamento.pt/Legislacao/Paginas/ConstituicaoRepublicaPortuguesa.aspx</w:t>
        </w:r>
      </w:hyperlink>
    </w:p>
    <w:p w:rsidR="002E3B63" w:rsidRPr="00A12D76" w:rsidRDefault="002E3B63" w:rsidP="002E3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7606A" w:rsidRPr="00A12D76" w:rsidRDefault="0077606A" w:rsidP="00BF673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Decreto-Lei n.º 4/2015, de 7 de janeiro, aprova o Código do Procedimento Administrativo</w:t>
      </w:r>
      <w:r w:rsidR="002B74A1" w:rsidRPr="00A12D76">
        <w:rPr>
          <w:rFonts w:ascii="Arial" w:hAnsi="Arial" w:cs="Arial"/>
          <w:sz w:val="20"/>
          <w:szCs w:val="20"/>
        </w:rPr>
        <w:t xml:space="preserve"> – disponível online e consultado em 21/01/2018</w:t>
      </w:r>
    </w:p>
    <w:p w:rsidR="002B74A1" w:rsidRPr="00A12D76" w:rsidRDefault="009B3C46" w:rsidP="002E3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26" w:history="1">
        <w:r w:rsidR="002B74A1" w:rsidRPr="00A12D76">
          <w:rPr>
            <w:rStyle w:val="Hiperligao"/>
            <w:rFonts w:ascii="Arial" w:hAnsi="Arial" w:cs="Arial"/>
            <w:sz w:val="20"/>
            <w:szCs w:val="20"/>
          </w:rPr>
          <w:t>http://www.pgdlisboa.pt/leis/lei_mostra_articulado.php?nid=2248&amp;tabela=leis</w:t>
        </w:r>
      </w:hyperlink>
    </w:p>
    <w:p w:rsidR="0077606A" w:rsidRPr="00A12D76" w:rsidRDefault="0077606A" w:rsidP="002E3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464C" w:rsidRPr="00A12D76" w:rsidRDefault="00BF464C" w:rsidP="00BF6738">
      <w:pPr>
        <w:spacing w:after="0"/>
        <w:jc w:val="both"/>
        <w:rPr>
          <w:rFonts w:ascii="Arial" w:hAnsi="Arial" w:cs="Arial"/>
          <w:sz w:val="20"/>
          <w:szCs w:val="20"/>
          <w:lang w:bidi="ar-SA"/>
        </w:rPr>
      </w:pPr>
      <w:r w:rsidRPr="00A12D76">
        <w:rPr>
          <w:rFonts w:ascii="Arial" w:hAnsi="Arial" w:cs="Arial"/>
          <w:sz w:val="20"/>
          <w:szCs w:val="20"/>
          <w:lang w:bidi="ar-SA"/>
        </w:rPr>
        <w:t>Decreto-Lei n.º 135/99, de 22 de abril, estabelece medidas de modernização administrativa – disponível online e consultado em 16/04/2018</w:t>
      </w:r>
    </w:p>
    <w:p w:rsidR="00BF464C" w:rsidRPr="00A12D76" w:rsidRDefault="009B3C46" w:rsidP="00BF6738">
      <w:pPr>
        <w:spacing w:after="0"/>
        <w:jc w:val="both"/>
        <w:rPr>
          <w:rFonts w:ascii="Arial" w:hAnsi="Arial" w:cs="Arial"/>
          <w:sz w:val="20"/>
          <w:szCs w:val="20"/>
          <w:lang w:bidi="ar-SA"/>
        </w:rPr>
      </w:pPr>
      <w:hyperlink r:id="rId27" w:history="1">
        <w:r w:rsidR="00BF464C" w:rsidRPr="00A12D76">
          <w:rPr>
            <w:rStyle w:val="Hiperligao"/>
            <w:rFonts w:ascii="Arial" w:hAnsi="Arial" w:cs="Arial"/>
            <w:sz w:val="20"/>
            <w:szCs w:val="20"/>
            <w:lang w:bidi="ar-SA"/>
          </w:rPr>
          <w:t>http://www.pgdlisboa.pt/leis/lei_mostra_articulado.php?nid=2144&amp;tabela=leis&amp;ficha=1&amp;pagina=1</w:t>
        </w:r>
      </w:hyperlink>
    </w:p>
    <w:p w:rsidR="00D37B3A" w:rsidRDefault="00D37B3A" w:rsidP="00BF673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7606A" w:rsidRPr="00A12D76" w:rsidRDefault="0077606A" w:rsidP="00BF673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Diretiva 2006/123/CE, do Parlamento Europeu e do Conselho, de 12 de dezembro –</w:t>
      </w:r>
      <w:r w:rsidR="00BF464C" w:rsidRPr="00A12D76">
        <w:rPr>
          <w:rFonts w:ascii="Arial" w:hAnsi="Arial" w:cs="Arial"/>
          <w:sz w:val="20"/>
          <w:szCs w:val="20"/>
        </w:rPr>
        <w:t xml:space="preserve"> disponível</w:t>
      </w:r>
      <w:r w:rsidRPr="00A12D76">
        <w:rPr>
          <w:rFonts w:ascii="Arial" w:hAnsi="Arial" w:cs="Arial"/>
          <w:sz w:val="20"/>
          <w:szCs w:val="20"/>
        </w:rPr>
        <w:t xml:space="preserve"> online e consultado em 21/01/2018</w:t>
      </w:r>
    </w:p>
    <w:p w:rsidR="0077606A" w:rsidRPr="00A12D76" w:rsidRDefault="009B3C46" w:rsidP="002E3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28" w:history="1">
        <w:r w:rsidR="0077606A" w:rsidRPr="00A12D76">
          <w:rPr>
            <w:rStyle w:val="Hiperligao"/>
            <w:rFonts w:ascii="Arial" w:hAnsi="Arial" w:cs="Arial"/>
            <w:sz w:val="20"/>
            <w:szCs w:val="20"/>
          </w:rPr>
          <w:t>http://eur-lex.europa.eu/legal-content/PT/TXT/?uri=celex%3A32006L0123</w:t>
        </w:r>
      </w:hyperlink>
    </w:p>
    <w:p w:rsidR="0077606A" w:rsidRPr="00A12D76" w:rsidRDefault="0077606A" w:rsidP="002E3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178B" w:rsidRPr="00A12D76" w:rsidRDefault="0051178B" w:rsidP="0051178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Decreto-lei nº 124/2011, de 29 de dezembro. Lei Orgânica do Ministério da Saúde</w:t>
      </w:r>
    </w:p>
    <w:p w:rsidR="0051178B" w:rsidRPr="00A12D76" w:rsidRDefault="009B3C46" w:rsidP="0051178B">
      <w:pPr>
        <w:spacing w:after="0"/>
        <w:rPr>
          <w:rFonts w:ascii="Arial" w:hAnsi="Arial" w:cs="Arial"/>
          <w:sz w:val="20"/>
          <w:szCs w:val="20"/>
        </w:rPr>
      </w:pPr>
      <w:hyperlink r:id="rId29" w:history="1">
        <w:r w:rsidR="0051178B" w:rsidRPr="00A12D76">
          <w:rPr>
            <w:rStyle w:val="Hiperligao"/>
            <w:rFonts w:ascii="Arial" w:hAnsi="Arial" w:cs="Arial"/>
            <w:sz w:val="20"/>
            <w:szCs w:val="20"/>
          </w:rPr>
          <w:t>https://www.sns.gov.pt/institucional/ministerio-da-saude/lei-organica/</w:t>
        </w:r>
      </w:hyperlink>
    </w:p>
    <w:p w:rsidR="0051178B" w:rsidRPr="00A12D76" w:rsidRDefault="0051178B" w:rsidP="0051178B">
      <w:pPr>
        <w:rPr>
          <w:rFonts w:ascii="Arial" w:hAnsi="Arial" w:cs="Arial"/>
          <w:sz w:val="20"/>
          <w:szCs w:val="20"/>
        </w:rPr>
      </w:pPr>
    </w:p>
    <w:p w:rsidR="0051178B" w:rsidRPr="00A12D76" w:rsidRDefault="0051178B" w:rsidP="0051178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Decreto-Lei n.º 19/2010, de 22 de Março. Cria a SPMS - Serviços Partilhados do Ministério da Saúde, E. P. E.</w:t>
      </w:r>
    </w:p>
    <w:p w:rsidR="0051178B" w:rsidRPr="00A12D76" w:rsidRDefault="009B3C46" w:rsidP="0051178B">
      <w:pPr>
        <w:spacing w:after="0"/>
        <w:rPr>
          <w:rFonts w:ascii="Arial" w:hAnsi="Arial" w:cs="Arial"/>
          <w:sz w:val="20"/>
          <w:szCs w:val="20"/>
        </w:rPr>
      </w:pPr>
      <w:hyperlink r:id="rId30" w:history="1">
        <w:r w:rsidR="0051178B" w:rsidRPr="00A12D76">
          <w:rPr>
            <w:rStyle w:val="Hiperligao"/>
            <w:rFonts w:ascii="Arial" w:hAnsi="Arial" w:cs="Arial"/>
            <w:sz w:val="20"/>
            <w:szCs w:val="20"/>
          </w:rPr>
          <w:t>http://spms.min-saude.pt/a-spms/</w:t>
        </w:r>
      </w:hyperlink>
    </w:p>
    <w:p w:rsidR="007C7A77" w:rsidRPr="00A12D76" w:rsidRDefault="007C7A77" w:rsidP="0051178B">
      <w:pPr>
        <w:spacing w:after="0"/>
        <w:rPr>
          <w:rFonts w:ascii="Arial" w:hAnsi="Arial" w:cs="Arial"/>
          <w:sz w:val="20"/>
          <w:szCs w:val="20"/>
        </w:rPr>
      </w:pPr>
    </w:p>
    <w:p w:rsidR="007C7A77" w:rsidRPr="00A12D76" w:rsidRDefault="007C7A77" w:rsidP="007C7A77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pt-PT" w:bidi="ar-SA"/>
        </w:rPr>
      </w:pPr>
    </w:p>
    <w:p w:rsidR="007C7A77" w:rsidRPr="00A12D76" w:rsidRDefault="007C7A77" w:rsidP="007C7A77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  <w:lang w:eastAsia="pt-PT" w:bidi="ar-SA"/>
        </w:rPr>
      </w:pPr>
      <w:r w:rsidRPr="00A12D76">
        <w:rPr>
          <w:rFonts w:ascii="Arial" w:hAnsi="Arial" w:cs="Arial"/>
          <w:noProof/>
          <w:sz w:val="20"/>
          <w:szCs w:val="20"/>
          <w:lang w:eastAsia="pt-PT" w:bidi="ar-SA"/>
        </w:rPr>
        <w:t xml:space="preserve">Resolução do Conselho de Ministros nº 62/2016, Diário da República nº 199/2016, Série I de 17-10-2016, páginas 3735 – 3738. Disponível em </w:t>
      </w:r>
      <w:hyperlink r:id="rId31" w:history="1">
        <w:r w:rsidRPr="00A12D76">
          <w:rPr>
            <w:rStyle w:val="Hiperligao"/>
            <w:rFonts w:ascii="Arial" w:hAnsi="Arial" w:cs="Arial"/>
            <w:noProof/>
            <w:sz w:val="20"/>
            <w:szCs w:val="20"/>
            <w:lang w:eastAsia="pt-PT" w:bidi="ar-SA"/>
          </w:rPr>
          <w:t>https://dre.pt/home/-/dre/75542124/details/maximized?p_auth=d9cIrKzN&amp;serie=I</w:t>
        </w:r>
      </w:hyperlink>
    </w:p>
    <w:p w:rsidR="007C7A77" w:rsidRPr="00A12D76" w:rsidRDefault="007C7A77" w:rsidP="0051178B">
      <w:pPr>
        <w:spacing w:after="0"/>
        <w:rPr>
          <w:rFonts w:ascii="Arial" w:hAnsi="Arial" w:cs="Arial"/>
          <w:sz w:val="20"/>
          <w:szCs w:val="20"/>
        </w:rPr>
      </w:pPr>
    </w:p>
    <w:p w:rsidR="007C7A77" w:rsidRPr="00A12D76" w:rsidRDefault="007C7A77" w:rsidP="007C7A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7A77" w:rsidRPr="00A12D76" w:rsidRDefault="007C7A77" w:rsidP="007C7A7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he-IL"/>
        </w:rPr>
      </w:pPr>
      <w:r w:rsidRPr="00A12D76">
        <w:rPr>
          <w:rFonts w:ascii="Arial" w:hAnsi="Arial" w:cs="Arial"/>
          <w:color w:val="auto"/>
          <w:sz w:val="20"/>
          <w:szCs w:val="20"/>
          <w:lang w:bidi="he-IL"/>
        </w:rPr>
        <w:t>Tratado da União Europeia - disponível online e consultado em 21/01/2018</w:t>
      </w:r>
    </w:p>
    <w:p w:rsidR="007C7A77" w:rsidRPr="00A12D76" w:rsidRDefault="009B3C46" w:rsidP="007C7A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32" w:history="1">
        <w:r w:rsidR="007C7A77" w:rsidRPr="00A12D76">
          <w:rPr>
            <w:rStyle w:val="Hiperligao"/>
            <w:rFonts w:ascii="Arial" w:hAnsi="Arial" w:cs="Arial"/>
            <w:sz w:val="20"/>
            <w:szCs w:val="20"/>
          </w:rPr>
          <w:t>http://eur-lex.europa.eu/resource.html?uri=cellar:9e8d52e1-2c70-11e6-b497-01aa75ed71a1.0019.01/DOC_2&amp;format=PDF</w:t>
        </w:r>
      </w:hyperlink>
    </w:p>
    <w:p w:rsidR="0051178B" w:rsidRPr="00A12D76" w:rsidRDefault="0051178B" w:rsidP="002E3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C7A77" w:rsidRPr="00A12D76" w:rsidRDefault="007C7A77" w:rsidP="007C7A77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A12D76">
        <w:rPr>
          <w:rFonts w:ascii="Arial" w:hAnsi="Arial" w:cs="Arial"/>
          <w:b/>
          <w:sz w:val="20"/>
          <w:szCs w:val="20"/>
        </w:rPr>
        <w:t xml:space="preserve"> WEBSITES </w:t>
      </w:r>
    </w:p>
    <w:p w:rsidR="007C7A77" w:rsidRPr="00A12D76" w:rsidRDefault="007C7A77" w:rsidP="007C7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 xml:space="preserve">Análise da evolução das estruturas da administração pública central portuguesa decorrente do PRACE e do PREMAC – 2013, DIRIC, DGAEP, Lisboa - disponível online em formato pdf e consultado em 21/01/2018 </w:t>
      </w:r>
      <w:hyperlink r:id="rId33" w:history="1">
        <w:r w:rsidRPr="00A12D76">
          <w:rPr>
            <w:rStyle w:val="Hiperligao"/>
            <w:rFonts w:ascii="Arial" w:hAnsi="Arial" w:cs="Arial"/>
            <w:sz w:val="20"/>
            <w:szCs w:val="20"/>
          </w:rPr>
          <w:t>https://www.dgaep.gov.pt/upload/Estudos/Evolucao_estruturas_AP_Web.pdf</w:t>
        </w:r>
      </w:hyperlink>
    </w:p>
    <w:p w:rsidR="007C7A77" w:rsidRPr="00A12D76" w:rsidRDefault="007C7A77" w:rsidP="0014354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7C7A77" w:rsidRPr="00A12D76" w:rsidRDefault="007C7A77" w:rsidP="0014354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143543" w:rsidRPr="00A12D76" w:rsidRDefault="00143543" w:rsidP="0014354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bCs/>
          <w:sz w:val="20"/>
          <w:szCs w:val="20"/>
        </w:rPr>
        <w:t xml:space="preserve">Governança Europeia - Um livro branco (2001) - </w:t>
      </w:r>
      <w:r w:rsidRPr="00A12D76">
        <w:rPr>
          <w:rFonts w:ascii="Arial" w:hAnsi="Arial" w:cs="Arial"/>
          <w:sz w:val="20"/>
          <w:szCs w:val="20"/>
        </w:rPr>
        <w:t xml:space="preserve">disponível online e em formato pdf e consultado em 21/01/2018 </w:t>
      </w:r>
    </w:p>
    <w:p w:rsidR="00143543" w:rsidRPr="00A12D76" w:rsidRDefault="00143543" w:rsidP="00143543">
      <w:pPr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 xml:space="preserve"> </w:t>
      </w:r>
      <w:hyperlink r:id="rId34" w:history="1">
        <w:r w:rsidRPr="00A12D76">
          <w:rPr>
            <w:rStyle w:val="Hiperligao"/>
            <w:rFonts w:ascii="Arial" w:hAnsi="Arial" w:cs="Arial"/>
            <w:sz w:val="20"/>
            <w:szCs w:val="20"/>
          </w:rPr>
          <w:t>http://eur-lex.europa.eu/legal-content/PT/TXT/?uri=celex:52001DC0428</w:t>
        </w:r>
      </w:hyperlink>
    </w:p>
    <w:p w:rsidR="00851A7F" w:rsidRDefault="00851A7F" w:rsidP="0014354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43543" w:rsidRPr="00A12D76" w:rsidRDefault="00143543" w:rsidP="0014354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lastRenderedPageBreak/>
        <w:t>Iniciativa INCoDE.2030 – disponível online e consultado em 22/04/2018</w:t>
      </w:r>
    </w:p>
    <w:p w:rsidR="00143543" w:rsidRPr="00A12D76" w:rsidRDefault="009B3C46" w:rsidP="0014354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hyperlink r:id="rId35" w:history="1">
        <w:r w:rsidR="00143543" w:rsidRPr="00A12D76">
          <w:rPr>
            <w:rStyle w:val="Hiperligao"/>
            <w:rFonts w:ascii="Arial" w:hAnsi="Arial" w:cs="Arial"/>
            <w:sz w:val="20"/>
            <w:szCs w:val="20"/>
            <w:lang w:bidi="ar-SA"/>
          </w:rPr>
          <w:t>http://www.incode2030.gov.pt/iniciativa</w:t>
        </w:r>
      </w:hyperlink>
    </w:p>
    <w:p w:rsidR="00377708" w:rsidRPr="00A12D76" w:rsidRDefault="00377708" w:rsidP="00D31A8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E3B63" w:rsidRPr="00A12D76" w:rsidRDefault="002E3B63" w:rsidP="00D31A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Orçamento do Estado e Contas Públicas - Programa de Estabilidade e Crescimento disponível em pdf e consultado em 26/01/2018</w:t>
      </w:r>
    </w:p>
    <w:p w:rsidR="002E3B63" w:rsidRPr="00A12D76" w:rsidRDefault="009B3C46" w:rsidP="002E3B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36" w:history="1">
        <w:r w:rsidR="002E3B63" w:rsidRPr="00A12D76">
          <w:rPr>
            <w:rStyle w:val="Hiperligao"/>
            <w:rFonts w:ascii="Arial" w:hAnsi="Arial" w:cs="Arial"/>
            <w:sz w:val="20"/>
            <w:szCs w:val="20"/>
          </w:rPr>
          <w:t>http://www.parlamento.pt/OrcamentoEstado/Paginas/pec.aspx</w:t>
        </w:r>
      </w:hyperlink>
    </w:p>
    <w:p w:rsidR="00227CC4" w:rsidRPr="00A12D76" w:rsidRDefault="00227CC4" w:rsidP="00227CC4">
      <w:pPr>
        <w:jc w:val="both"/>
        <w:rPr>
          <w:rFonts w:ascii="Arial" w:hAnsi="Arial" w:cs="Arial"/>
          <w:sz w:val="20"/>
          <w:szCs w:val="20"/>
        </w:rPr>
      </w:pPr>
    </w:p>
    <w:p w:rsidR="00863865" w:rsidRPr="00A12D76" w:rsidRDefault="00863865" w:rsidP="00227CC4">
      <w:pPr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 xml:space="preserve">Portal SNS - Área do Cidadão. </w:t>
      </w:r>
      <w:hyperlink r:id="rId37" w:history="1">
        <w:r w:rsidRPr="00A12D76">
          <w:rPr>
            <w:rStyle w:val="Hiperligao"/>
            <w:rFonts w:ascii="Arial" w:hAnsi="Arial" w:cs="Arial"/>
            <w:sz w:val="20"/>
            <w:szCs w:val="20"/>
          </w:rPr>
          <w:t>https://servicos.min-saude.pt/utente/</w:t>
        </w:r>
      </w:hyperlink>
    </w:p>
    <w:p w:rsidR="00863865" w:rsidRPr="00A12D76" w:rsidRDefault="00863865" w:rsidP="003777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3865" w:rsidRPr="00A12D76" w:rsidRDefault="00863865" w:rsidP="003777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 xml:space="preserve">Portal da SPMS </w:t>
      </w:r>
      <w:hyperlink r:id="rId38" w:history="1">
        <w:r w:rsidRPr="00A12D76">
          <w:rPr>
            <w:rStyle w:val="Hiperligao"/>
            <w:rFonts w:ascii="Arial" w:hAnsi="Arial" w:cs="Arial"/>
            <w:sz w:val="20"/>
            <w:szCs w:val="20"/>
          </w:rPr>
          <w:t>http://spms.min-saude.pt/</w:t>
        </w:r>
      </w:hyperlink>
    </w:p>
    <w:p w:rsidR="00863865" w:rsidRPr="00A12D76" w:rsidRDefault="00863865" w:rsidP="00227CC4">
      <w:pPr>
        <w:jc w:val="both"/>
        <w:rPr>
          <w:rFonts w:ascii="Arial" w:hAnsi="Arial" w:cs="Arial"/>
          <w:sz w:val="20"/>
          <w:szCs w:val="20"/>
        </w:rPr>
      </w:pPr>
    </w:p>
    <w:p w:rsidR="00227CC4" w:rsidRPr="00A12D76" w:rsidRDefault="00227CC4" w:rsidP="00227CC4">
      <w:pPr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 xml:space="preserve">Projeto SER – A Saúde em Rede. A Relação entre TIC, Utentes, Profissionais e Redes Tecnológicas de Gestão de Informação em Saúde. Relatório Cientifico Final, abril 2011. CIES-ISCTE e Fundação Calouste Gulbenkian. Disponível e consultado em 12/05/2018 </w:t>
      </w:r>
      <w:hyperlink r:id="rId39" w:history="1">
        <w:r w:rsidRPr="00A12D76">
          <w:rPr>
            <w:rStyle w:val="Hiperligao"/>
            <w:rFonts w:ascii="Arial" w:hAnsi="Arial" w:cs="Arial"/>
            <w:sz w:val="20"/>
            <w:szCs w:val="20"/>
          </w:rPr>
          <w:t>http://ser.cies.iscte.pt/</w:t>
        </w:r>
      </w:hyperlink>
    </w:p>
    <w:p w:rsidR="009B301E" w:rsidRPr="00A12D76" w:rsidRDefault="009B301E" w:rsidP="009B301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B301E" w:rsidRPr="00A12D76" w:rsidRDefault="009B301E" w:rsidP="009B30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 xml:space="preserve">Rede de investigadores do OPSS (2003). Evolução dos Sistemas de Saúde. Disponível e consultado em 01/05/2018 </w:t>
      </w:r>
      <w:hyperlink r:id="rId40" w:history="1">
        <w:r w:rsidRPr="00A12D76">
          <w:rPr>
            <w:rStyle w:val="Hiperligao"/>
            <w:rFonts w:ascii="Arial" w:hAnsi="Arial" w:cs="Arial"/>
            <w:sz w:val="20"/>
            <w:szCs w:val="20"/>
          </w:rPr>
          <w:t>http://www.opss.pt/node/141</w:t>
        </w:r>
      </w:hyperlink>
    </w:p>
    <w:p w:rsidR="00F8272A" w:rsidRPr="00A12D76" w:rsidRDefault="00F8272A" w:rsidP="00F8272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E5A88" w:rsidRPr="00A12D76" w:rsidRDefault="00DE5A88" w:rsidP="00DE5A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 xml:space="preserve">Relatório da Comissão de Tecnologias de Informação em Saúde (CTIS, 2017). Disponível e consultado em 01/05/2018 </w:t>
      </w:r>
      <w:hyperlink r:id="rId41" w:history="1">
        <w:r w:rsidR="00900D08" w:rsidRPr="00A12D76">
          <w:rPr>
            <w:rStyle w:val="Hiperligao"/>
            <w:rFonts w:ascii="Arial" w:hAnsi="Arial" w:cs="Arial"/>
            <w:sz w:val="20"/>
            <w:szCs w:val="20"/>
          </w:rPr>
          <w:t>http://healthparliament.pt/livro</w:t>
        </w:r>
      </w:hyperlink>
    </w:p>
    <w:p w:rsidR="00DE5A88" w:rsidRPr="00A12D76" w:rsidRDefault="00DE5A88" w:rsidP="00DE5A8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E5A88" w:rsidRPr="00A12D76" w:rsidRDefault="00DE5A88" w:rsidP="0051178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1178B" w:rsidRPr="00A12D76" w:rsidRDefault="0051178B" w:rsidP="0051178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D76">
        <w:rPr>
          <w:rFonts w:ascii="Arial" w:hAnsi="Arial" w:cs="Arial"/>
          <w:sz w:val="20"/>
          <w:szCs w:val="20"/>
        </w:rPr>
        <w:t>Relatório Primavera do Observatório Português dos Sistemas de Saúde (OOPSS, 2017). Disponível e consultado em 01/05/2018</w:t>
      </w:r>
    </w:p>
    <w:p w:rsidR="0051178B" w:rsidRPr="00A12D76" w:rsidRDefault="009B3C46" w:rsidP="0051178B">
      <w:pPr>
        <w:spacing w:after="0"/>
        <w:rPr>
          <w:rFonts w:ascii="Arial" w:hAnsi="Arial" w:cs="Arial"/>
          <w:sz w:val="20"/>
          <w:szCs w:val="20"/>
        </w:rPr>
      </w:pPr>
      <w:hyperlink r:id="rId42" w:history="1">
        <w:r w:rsidR="0051178B" w:rsidRPr="00A12D76">
          <w:rPr>
            <w:rStyle w:val="Hiperligao"/>
            <w:rFonts w:ascii="Arial" w:hAnsi="Arial" w:cs="Arial"/>
            <w:sz w:val="20"/>
            <w:szCs w:val="20"/>
          </w:rPr>
          <w:t>http://www.opss.pt/sites/opss.pt/files/Relatorio_Primavera_2017.pdf</w:t>
        </w:r>
      </w:hyperlink>
    </w:p>
    <w:p w:rsidR="0051178B" w:rsidRPr="00A12D76" w:rsidRDefault="0051178B" w:rsidP="00E22096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762" w:rsidRPr="00A12D76" w:rsidRDefault="00687762" w:rsidP="00687762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A12D76">
        <w:rPr>
          <w:rFonts w:ascii="Arial" w:hAnsi="Arial" w:cs="Arial"/>
          <w:sz w:val="20"/>
          <w:szCs w:val="20"/>
          <w:lang w:val="en-US"/>
        </w:rPr>
        <w:t>The European Commission, e-government Benchmark 2017. Taking Stock of user-centric design and delivery of digital public services in Europe - disponível online e consultado em 21/01/2018</w:t>
      </w:r>
    </w:p>
    <w:p w:rsidR="00687762" w:rsidRPr="00A12D76" w:rsidRDefault="009B3C46" w:rsidP="00687762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hyperlink r:id="rId43" w:history="1">
        <w:r w:rsidR="00687762" w:rsidRPr="00A12D76">
          <w:rPr>
            <w:rStyle w:val="Hiperligao"/>
            <w:rFonts w:ascii="Arial" w:hAnsi="Arial" w:cs="Arial"/>
            <w:sz w:val="20"/>
            <w:szCs w:val="20"/>
            <w:lang w:val="en-US"/>
          </w:rPr>
          <w:t>https://ec.europa.eu/digital-single-market/en/news/new-study-egovernment-services-europe-improving-cross-border-availability-services</w:t>
        </w:r>
      </w:hyperlink>
    </w:p>
    <w:p w:rsidR="00687762" w:rsidRPr="00A12D76" w:rsidRDefault="00687762" w:rsidP="00687762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F91FBE" w:rsidRPr="00A12D76" w:rsidRDefault="00F91FBE" w:rsidP="002E3B63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en-US" w:bidi="he-IL"/>
        </w:rPr>
      </w:pPr>
    </w:p>
    <w:p w:rsidR="007B51D5" w:rsidRPr="00A12D76" w:rsidRDefault="007B51D5" w:rsidP="007B51D5">
      <w:pPr>
        <w:rPr>
          <w:rFonts w:ascii="Arial" w:hAnsi="Arial" w:cs="Arial"/>
          <w:sz w:val="20"/>
          <w:szCs w:val="20"/>
          <w:lang w:val="en-US"/>
        </w:rPr>
      </w:pPr>
    </w:p>
    <w:p w:rsidR="003B79BE" w:rsidRPr="00A12D76" w:rsidRDefault="003B79BE" w:rsidP="007B51D5">
      <w:pPr>
        <w:rPr>
          <w:rFonts w:ascii="Arial" w:hAnsi="Arial" w:cs="Arial"/>
          <w:sz w:val="20"/>
          <w:szCs w:val="20"/>
          <w:lang w:val="en-US"/>
        </w:rPr>
      </w:pPr>
    </w:p>
    <w:p w:rsidR="003B79BE" w:rsidRDefault="003B79BE" w:rsidP="007B51D5">
      <w:pPr>
        <w:rPr>
          <w:lang w:val="en-US"/>
        </w:rPr>
      </w:pPr>
    </w:p>
    <w:p w:rsidR="003B79BE" w:rsidRDefault="003B79BE" w:rsidP="007B51D5">
      <w:pPr>
        <w:rPr>
          <w:lang w:val="en-US"/>
        </w:rPr>
      </w:pPr>
    </w:p>
    <w:p w:rsidR="003B79BE" w:rsidRDefault="003B79BE" w:rsidP="007B51D5">
      <w:pPr>
        <w:rPr>
          <w:lang w:val="en-US"/>
        </w:rPr>
      </w:pPr>
    </w:p>
    <w:p w:rsidR="003B79BE" w:rsidRDefault="003B79BE" w:rsidP="007B51D5">
      <w:pPr>
        <w:rPr>
          <w:lang w:val="en-US"/>
        </w:rPr>
      </w:pPr>
    </w:p>
    <w:p w:rsidR="003B79BE" w:rsidRDefault="003B79BE" w:rsidP="007B51D5">
      <w:pPr>
        <w:rPr>
          <w:lang w:val="en-US"/>
        </w:rPr>
      </w:pPr>
    </w:p>
    <w:p w:rsidR="007F554C" w:rsidRDefault="007F554C" w:rsidP="007B51D5">
      <w:pPr>
        <w:rPr>
          <w:lang w:val="en-US"/>
        </w:rPr>
      </w:pPr>
    </w:p>
    <w:sectPr w:rsidR="007F554C" w:rsidSect="00A12D76">
      <w:footerReference w:type="default" r:id="rId44"/>
      <w:pgSz w:w="11906" w:h="16838"/>
      <w:pgMar w:top="1418" w:right="170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369" w:rsidRDefault="00300369" w:rsidP="00010C83">
      <w:pPr>
        <w:spacing w:after="0" w:line="240" w:lineRule="auto"/>
      </w:pPr>
      <w:r>
        <w:separator/>
      </w:r>
    </w:p>
  </w:endnote>
  <w:endnote w:type="continuationSeparator" w:id="0">
    <w:p w:rsidR="00300369" w:rsidRDefault="00300369" w:rsidP="0001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altName w:val="Ubuntu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32785"/>
      <w:docPartObj>
        <w:docPartGallery w:val="Page Numbers (Bottom of Page)"/>
        <w:docPartUnique/>
      </w:docPartObj>
    </w:sdtPr>
    <w:sdtEndPr/>
    <w:sdtContent>
      <w:p w:rsidR="009E3650" w:rsidRDefault="009B3C4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9E3650" w:rsidRDefault="009E36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369" w:rsidRDefault="00300369" w:rsidP="00010C83">
      <w:pPr>
        <w:spacing w:after="0" w:line="240" w:lineRule="auto"/>
      </w:pPr>
      <w:r>
        <w:separator/>
      </w:r>
    </w:p>
  </w:footnote>
  <w:footnote w:type="continuationSeparator" w:id="0">
    <w:p w:rsidR="00300369" w:rsidRDefault="00300369" w:rsidP="00010C83">
      <w:pPr>
        <w:spacing w:after="0" w:line="240" w:lineRule="auto"/>
      </w:pPr>
      <w:r>
        <w:continuationSeparator/>
      </w:r>
    </w:p>
  </w:footnote>
  <w:footnote w:id="1">
    <w:p w:rsidR="009E3650" w:rsidRPr="0030249B" w:rsidRDefault="009E3650" w:rsidP="00AB7088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30249B">
        <w:rPr>
          <w:rFonts w:ascii="Arial" w:hAnsi="Arial" w:cs="Arial"/>
        </w:rPr>
        <w:t>O princípio básico do Estado de Direito é o da eliminação do arbítrio no exercício dos poderes públicos com a consequente garantia dos direitos dos indivíduos perante esses poderes (CANOTILHO: 1999).</w:t>
      </w:r>
    </w:p>
    <w:p w:rsidR="009E3650" w:rsidRDefault="009E3650">
      <w:pPr>
        <w:pStyle w:val="Textodenotaderodap"/>
      </w:pPr>
    </w:p>
  </w:footnote>
  <w:footnote w:id="2">
    <w:p w:rsidR="009E3650" w:rsidRPr="008F2B55" w:rsidRDefault="009E3650" w:rsidP="00AB7088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8F2B55">
        <w:rPr>
          <w:rFonts w:ascii="Arial" w:hAnsi="Arial" w:cs="Arial"/>
        </w:rPr>
        <w:t>O elemento democrático foi introduzido não só para «travar» o poder (to check the power), como também pela necessidade de legitimação do mesmo poder. Isto é, como uma ordem de domínio legitimada pelo povo. (CANOTILHO: 1999)</w:t>
      </w:r>
    </w:p>
    <w:p w:rsidR="009E3650" w:rsidRDefault="009E3650">
      <w:pPr>
        <w:pStyle w:val="Textodenotaderodap"/>
      </w:pPr>
    </w:p>
  </w:footnote>
  <w:footnote w:id="3">
    <w:p w:rsidR="009E3650" w:rsidRDefault="009E365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D611C">
        <w:rPr>
          <w:rFonts w:ascii="Arial" w:hAnsi="Arial" w:cs="Arial"/>
          <w:lang w:bidi="ar-SA"/>
        </w:rPr>
        <w:t>O artigo 1</w:t>
      </w:r>
      <w:r>
        <w:rPr>
          <w:rFonts w:ascii="Arial" w:hAnsi="Arial" w:cs="Arial"/>
          <w:lang w:bidi="ar-SA"/>
        </w:rPr>
        <w:t>10</w:t>
      </w:r>
      <w:r w:rsidRPr="000D611C">
        <w:rPr>
          <w:rFonts w:ascii="Arial" w:hAnsi="Arial" w:cs="Arial"/>
          <w:lang w:bidi="ar-SA"/>
        </w:rPr>
        <w:t>.º da CRP de</w:t>
      </w:r>
      <w:r>
        <w:rPr>
          <w:rFonts w:ascii="Arial" w:hAnsi="Arial" w:cs="Arial"/>
          <w:lang w:bidi="ar-SA"/>
        </w:rPr>
        <w:t xml:space="preserve">fine os </w:t>
      </w:r>
      <w:r w:rsidRPr="000D611C">
        <w:rPr>
          <w:rFonts w:ascii="Arial" w:hAnsi="Arial" w:cs="Arial"/>
          <w:lang w:bidi="ar-SA"/>
        </w:rPr>
        <w:t>órgão</w:t>
      </w:r>
      <w:r>
        <w:rPr>
          <w:rFonts w:ascii="Arial" w:hAnsi="Arial" w:cs="Arial"/>
          <w:lang w:bidi="ar-SA"/>
        </w:rPr>
        <w:t>s</w:t>
      </w:r>
      <w:r w:rsidRPr="000D611C">
        <w:rPr>
          <w:rFonts w:ascii="Arial" w:hAnsi="Arial" w:cs="Arial"/>
          <w:lang w:bidi="ar-SA"/>
        </w:rPr>
        <w:t xml:space="preserve"> de </w:t>
      </w:r>
      <w:r>
        <w:rPr>
          <w:rFonts w:ascii="Arial" w:hAnsi="Arial" w:cs="Arial"/>
          <w:lang w:bidi="ar-SA"/>
        </w:rPr>
        <w:t>soberania</w:t>
      </w:r>
      <w:r w:rsidRPr="000D611C">
        <w:rPr>
          <w:rFonts w:ascii="Arial" w:hAnsi="Arial" w:cs="Arial"/>
          <w:lang w:bidi="ar-SA"/>
        </w:rPr>
        <w:t>.</w:t>
      </w:r>
    </w:p>
  </w:footnote>
  <w:footnote w:id="4">
    <w:p w:rsidR="009E3650" w:rsidRDefault="009E3650" w:rsidP="0052528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0D611C">
        <w:rPr>
          <w:rFonts w:ascii="Arial" w:hAnsi="Arial" w:cs="Arial"/>
          <w:lang w:bidi="ar-SA"/>
        </w:rPr>
        <w:t xml:space="preserve">CRP </w:t>
      </w:r>
      <w:r>
        <w:rPr>
          <w:rFonts w:ascii="Arial" w:hAnsi="Arial" w:cs="Arial"/>
          <w:bCs/>
        </w:rPr>
        <w:t>Artigo 183</w:t>
      </w:r>
      <w:r w:rsidRPr="006F2E47">
        <w:rPr>
          <w:rFonts w:ascii="Arial" w:hAnsi="Arial" w:cs="Arial"/>
          <w:bCs/>
        </w:rPr>
        <w:t>.º</w:t>
      </w:r>
      <w:r>
        <w:rPr>
          <w:rFonts w:ascii="Arial" w:hAnsi="Arial" w:cs="Arial"/>
          <w:bCs/>
        </w:rPr>
        <w:t xml:space="preserve"> </w:t>
      </w:r>
      <w:r w:rsidRPr="004B376F">
        <w:rPr>
          <w:rFonts w:ascii="Arial" w:hAnsi="Arial" w:cs="Arial"/>
          <w:bCs/>
        </w:rPr>
        <w:t>(Comp</w:t>
      </w:r>
      <w:r>
        <w:rPr>
          <w:rFonts w:ascii="Arial" w:hAnsi="Arial" w:cs="Arial"/>
          <w:bCs/>
        </w:rPr>
        <w:t>osição</w:t>
      </w:r>
      <w:r w:rsidRPr="004B376F">
        <w:rPr>
          <w:rFonts w:ascii="Arial" w:hAnsi="Arial" w:cs="Arial"/>
          <w:bCs/>
        </w:rPr>
        <w:t>)</w:t>
      </w:r>
    </w:p>
  </w:footnote>
  <w:footnote w:id="5">
    <w:p w:rsidR="009E3650" w:rsidRDefault="009E3650" w:rsidP="0052528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0D611C">
        <w:rPr>
          <w:rFonts w:ascii="Arial" w:hAnsi="Arial" w:cs="Arial"/>
          <w:lang w:bidi="ar-SA"/>
        </w:rPr>
        <w:t>O artigo 18</w:t>
      </w:r>
      <w:r>
        <w:rPr>
          <w:rFonts w:ascii="Arial" w:hAnsi="Arial" w:cs="Arial"/>
          <w:lang w:bidi="ar-SA"/>
        </w:rPr>
        <w:t>2</w:t>
      </w:r>
      <w:r w:rsidRPr="000D611C">
        <w:rPr>
          <w:rFonts w:ascii="Arial" w:hAnsi="Arial" w:cs="Arial"/>
          <w:lang w:bidi="ar-SA"/>
        </w:rPr>
        <w:t>.º da CRP declara que «o Governo é o órgão de condução da política geral do país e o órgão superior da administração pública».</w:t>
      </w:r>
    </w:p>
  </w:footnote>
  <w:footnote w:id="6">
    <w:p w:rsidR="009E3650" w:rsidRDefault="009E3650" w:rsidP="0052528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0D611C">
        <w:rPr>
          <w:rFonts w:ascii="Arial" w:hAnsi="Arial" w:cs="Arial"/>
          <w:lang w:bidi="ar-SA"/>
        </w:rPr>
        <w:t xml:space="preserve">CRP </w:t>
      </w:r>
      <w:r>
        <w:rPr>
          <w:rFonts w:ascii="Arial" w:hAnsi="Arial" w:cs="Arial"/>
          <w:bCs/>
        </w:rPr>
        <w:t>A</w:t>
      </w:r>
      <w:r w:rsidRPr="006F2E47">
        <w:rPr>
          <w:rFonts w:ascii="Arial" w:hAnsi="Arial" w:cs="Arial"/>
          <w:bCs/>
        </w:rPr>
        <w:t>rtigo 199.º</w:t>
      </w:r>
      <w:r>
        <w:rPr>
          <w:rFonts w:ascii="Arial" w:hAnsi="Arial" w:cs="Arial"/>
          <w:bCs/>
        </w:rPr>
        <w:t xml:space="preserve"> </w:t>
      </w:r>
      <w:r w:rsidRPr="004B376F">
        <w:rPr>
          <w:rFonts w:ascii="Arial" w:hAnsi="Arial" w:cs="Arial"/>
          <w:bCs/>
        </w:rPr>
        <w:t>(Competência administrativa)</w:t>
      </w:r>
    </w:p>
    <w:p w:rsidR="009E3650" w:rsidRDefault="009E3650">
      <w:pPr>
        <w:pStyle w:val="Textodenotaderodap"/>
      </w:pPr>
    </w:p>
  </w:footnote>
  <w:footnote w:id="7">
    <w:p w:rsidR="009E3650" w:rsidRPr="009B5C31" w:rsidRDefault="009E3650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  <w:lang w:bidi="ar-SA"/>
        </w:rPr>
        <w:t>Woo</w:t>
      </w:r>
      <w:r w:rsidRPr="006B1A5F">
        <w:rPr>
          <w:rFonts w:ascii="Arial" w:hAnsi="Arial" w:cs="Arial"/>
          <w:lang w:bidi="ar-SA"/>
        </w:rPr>
        <w:t>drow Wilson (</w:t>
      </w:r>
      <w:r w:rsidRPr="006B1A5F">
        <w:rPr>
          <w:rFonts w:ascii="Arial" w:hAnsi="Arial" w:cs="Arial"/>
        </w:rPr>
        <w:t>1888)</w:t>
      </w:r>
      <w:r w:rsidRPr="009B5C31">
        <w:rPr>
          <w:rFonts w:ascii="Arial" w:hAnsi="Arial" w:cs="Arial"/>
        </w:rPr>
        <w:t xml:space="preserve"> Foi </w:t>
      </w:r>
      <w:r>
        <w:rPr>
          <w:rFonts w:ascii="Arial" w:hAnsi="Arial" w:cs="Arial"/>
        </w:rPr>
        <w:t>p</w:t>
      </w:r>
      <w:r w:rsidRPr="009B5C31">
        <w:rPr>
          <w:rFonts w:ascii="Arial" w:hAnsi="Arial" w:cs="Arial"/>
        </w:rPr>
        <w:t>olítico e académico norte-americano que d</w:t>
      </w:r>
      <w:r>
        <w:rPr>
          <w:rFonts w:ascii="Arial" w:hAnsi="Arial" w:cs="Arial"/>
        </w:rPr>
        <w:t>efendeu a separação do poder político da administração pública.</w:t>
      </w:r>
    </w:p>
  </w:footnote>
  <w:footnote w:id="8">
    <w:p w:rsidR="009E3650" w:rsidRDefault="009E3650" w:rsidP="0050461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504616">
        <w:rPr>
          <w:rFonts w:ascii="Arial" w:hAnsi="Arial" w:cs="Arial"/>
          <w:lang w:bidi="ar-SA"/>
        </w:rPr>
        <w:t>Robert Merton (1949) apresenta-nos as disfunções do modelo organizacional burocrático ou, os efeitos negativos que o modelo exerce sobre as organizações e outras esferas sociais</w:t>
      </w:r>
      <w:r>
        <w:rPr>
          <w:rFonts w:ascii="Arial" w:hAnsi="Arial" w:cs="Arial"/>
          <w:lang w:bidi="ar-SA"/>
        </w:rPr>
        <w:t xml:space="preserve">, como: </w:t>
      </w:r>
      <w:r w:rsidRPr="00504616">
        <w:rPr>
          <w:rFonts w:ascii="Arial" w:hAnsi="Arial" w:cs="Arial"/>
          <w:lang w:bidi="ar-SA"/>
        </w:rPr>
        <w:t>A rigid</w:t>
      </w:r>
      <w:r>
        <w:rPr>
          <w:rFonts w:ascii="Arial" w:hAnsi="Arial" w:cs="Arial"/>
          <w:lang w:bidi="ar-SA"/>
        </w:rPr>
        <w:t>ez</w:t>
      </w:r>
      <w:r w:rsidRPr="00504616">
        <w:rPr>
          <w:rFonts w:ascii="Arial" w:hAnsi="Arial" w:cs="Arial"/>
          <w:lang w:bidi="ar-SA"/>
        </w:rPr>
        <w:t xml:space="preserve"> das tarefas; O abuso do critério da senioridade para efeitos de promoção funcional; A impessoalidade levada à letra; A arrogância funcional em relação ao público destinatário</w:t>
      </w:r>
      <w:r>
        <w:rPr>
          <w:rFonts w:ascii="Arial" w:hAnsi="Arial" w:cs="Arial"/>
          <w:lang w:bidi="ar-SA"/>
        </w:rPr>
        <w:t>.</w:t>
      </w:r>
    </w:p>
  </w:footnote>
  <w:footnote w:id="9">
    <w:p w:rsidR="009E3650" w:rsidRDefault="009E3650" w:rsidP="00082B2E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 w:rsidRPr="00852A6F">
        <w:t xml:space="preserve"> </w:t>
      </w:r>
      <w:r w:rsidRPr="00852A6F">
        <w:rPr>
          <w:rFonts w:ascii="Arial" w:hAnsi="Arial" w:cs="Arial"/>
        </w:rPr>
        <w:t xml:space="preserve">Christopher Pollitt, no </w:t>
      </w:r>
      <w:r>
        <w:rPr>
          <w:rFonts w:ascii="Arial" w:hAnsi="Arial" w:cs="Arial"/>
        </w:rPr>
        <w:t>a</w:t>
      </w:r>
      <w:r w:rsidRPr="00852A6F">
        <w:rPr>
          <w:rFonts w:ascii="Arial" w:hAnsi="Arial" w:cs="Arial"/>
        </w:rPr>
        <w:t>r</w:t>
      </w:r>
      <w:r>
        <w:rPr>
          <w:rFonts w:ascii="Arial" w:hAnsi="Arial" w:cs="Arial"/>
        </w:rPr>
        <w:t>tigo</w:t>
      </w:r>
      <w:r w:rsidRPr="00852A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852A6F">
        <w:rPr>
          <w:rFonts w:ascii="Arial" w:hAnsi="Arial" w:cs="Arial"/>
        </w:rPr>
        <w:t>supporting a presentation to the conference and workshop ‘TOWARDS A COMPREHENSIVE REFORM OF PUBLIC GOVERNANCE’, Lisbon, 28 – 30 January 2013, apresenta sete diretrizes positivas com vista a evitar-se os e</w:t>
      </w:r>
      <w:r>
        <w:rPr>
          <w:rFonts w:ascii="Arial" w:hAnsi="Arial" w:cs="Arial"/>
        </w:rPr>
        <w:t xml:space="preserve">rros do passado, no que se refere a processos de reforma de gestão pública. </w:t>
      </w:r>
      <w:r w:rsidRPr="00852A6F">
        <w:rPr>
          <w:rFonts w:ascii="Arial" w:hAnsi="Arial" w:cs="Arial"/>
        </w:rPr>
        <w:t xml:space="preserve">  </w:t>
      </w:r>
    </w:p>
    <w:p w:rsidR="009E3650" w:rsidRPr="00852A6F" w:rsidRDefault="009E3650" w:rsidP="00082B2E">
      <w:pPr>
        <w:pStyle w:val="Textodenotaderodap"/>
        <w:jc w:val="both"/>
        <w:rPr>
          <w:rFonts w:ascii="Arial" w:hAnsi="Arial" w:cs="Arial"/>
        </w:rPr>
      </w:pPr>
    </w:p>
  </w:footnote>
  <w:footnote w:id="10">
    <w:p w:rsidR="009E3650" w:rsidRPr="001E3EDF" w:rsidRDefault="009E3650" w:rsidP="001E3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1E3EDF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“</w:t>
      </w:r>
      <w:r w:rsidRPr="001E3EDF">
        <w:rPr>
          <w:rFonts w:ascii="Arial" w:hAnsi="Arial" w:cs="Arial"/>
          <w:sz w:val="20"/>
          <w:szCs w:val="20"/>
        </w:rPr>
        <w:t>Consenso de Washington</w:t>
      </w:r>
      <w:r>
        <w:rPr>
          <w:rFonts w:ascii="Arial" w:hAnsi="Arial" w:cs="Arial"/>
          <w:sz w:val="20"/>
          <w:szCs w:val="20"/>
        </w:rPr>
        <w:t>”</w:t>
      </w:r>
      <w:r w:rsidRPr="001E3EDF">
        <w:rPr>
          <w:rFonts w:ascii="Arial" w:hAnsi="Arial" w:cs="Arial"/>
          <w:sz w:val="20"/>
          <w:szCs w:val="20"/>
        </w:rPr>
        <w:t xml:space="preserve"> tem </w:t>
      </w:r>
      <w:r>
        <w:rPr>
          <w:rFonts w:ascii="Arial" w:hAnsi="Arial" w:cs="Arial"/>
          <w:sz w:val="20"/>
          <w:szCs w:val="20"/>
        </w:rPr>
        <w:t>origem num conjunto de regras que reunira</w:t>
      </w:r>
      <w:r w:rsidRPr="001E3ED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Pr="001E3EDF">
        <w:rPr>
          <w:rFonts w:ascii="Arial" w:hAnsi="Arial" w:cs="Arial"/>
          <w:sz w:val="20"/>
          <w:szCs w:val="20"/>
        </w:rPr>
        <w:t>consenso amplo</w:t>
      </w:r>
      <w:r>
        <w:rPr>
          <w:rFonts w:ascii="Arial" w:hAnsi="Arial" w:cs="Arial"/>
          <w:sz w:val="20"/>
          <w:szCs w:val="20"/>
        </w:rPr>
        <w:t xml:space="preserve"> </w:t>
      </w:r>
      <w:r w:rsidRPr="001E3EDF">
        <w:rPr>
          <w:rFonts w:ascii="Arial" w:hAnsi="Arial" w:cs="Arial"/>
          <w:sz w:val="20"/>
          <w:szCs w:val="20"/>
        </w:rPr>
        <w:t xml:space="preserve">naquela </w:t>
      </w:r>
      <w:r>
        <w:rPr>
          <w:rFonts w:ascii="Arial" w:hAnsi="Arial" w:cs="Arial"/>
          <w:sz w:val="20"/>
          <w:szCs w:val="20"/>
        </w:rPr>
        <w:t>é</w:t>
      </w:r>
      <w:r w:rsidRPr="001E3EDF">
        <w:rPr>
          <w:rFonts w:ascii="Arial" w:hAnsi="Arial" w:cs="Arial"/>
          <w:sz w:val="20"/>
          <w:szCs w:val="20"/>
        </w:rPr>
        <w:t>poca.</w:t>
      </w:r>
      <w:r>
        <w:rPr>
          <w:rFonts w:ascii="Arial" w:hAnsi="Arial" w:cs="Arial"/>
          <w:sz w:val="20"/>
          <w:szCs w:val="20"/>
        </w:rPr>
        <w:t xml:space="preserve"> </w:t>
      </w:r>
      <w:r w:rsidRPr="001E3EDF">
        <w:rPr>
          <w:rFonts w:ascii="Arial" w:hAnsi="Arial" w:cs="Arial"/>
          <w:sz w:val="20"/>
          <w:szCs w:val="20"/>
        </w:rPr>
        <w:t>O conjunto de medidas incluia:1) disciplina fiscal; 2) redução</w:t>
      </w:r>
      <w:r>
        <w:rPr>
          <w:rFonts w:ascii="Arial" w:hAnsi="Arial" w:cs="Arial"/>
          <w:sz w:val="20"/>
          <w:szCs w:val="20"/>
        </w:rPr>
        <w:t xml:space="preserve"> </w:t>
      </w:r>
      <w:r w:rsidRPr="001E3EDF">
        <w:rPr>
          <w:rFonts w:ascii="Arial" w:hAnsi="Arial" w:cs="Arial"/>
          <w:sz w:val="20"/>
          <w:szCs w:val="20"/>
        </w:rPr>
        <w:t>dos gas</w:t>
      </w:r>
      <w:r>
        <w:rPr>
          <w:rFonts w:ascii="Arial" w:hAnsi="Arial" w:cs="Arial"/>
          <w:sz w:val="20"/>
          <w:szCs w:val="20"/>
        </w:rPr>
        <w:t>tos públicos; 3) reforma tributá</w:t>
      </w:r>
      <w:r w:rsidRPr="001E3EDF">
        <w:rPr>
          <w:rFonts w:ascii="Arial" w:hAnsi="Arial" w:cs="Arial"/>
          <w:sz w:val="20"/>
          <w:szCs w:val="20"/>
        </w:rPr>
        <w:t>ria; 4) determinação de juros pelo</w:t>
      </w:r>
      <w:r>
        <w:rPr>
          <w:rFonts w:ascii="Arial" w:hAnsi="Arial" w:cs="Arial"/>
          <w:sz w:val="20"/>
          <w:szCs w:val="20"/>
        </w:rPr>
        <w:t xml:space="preserve"> mercado; 5) câ</w:t>
      </w:r>
      <w:r w:rsidRPr="001E3EDF">
        <w:rPr>
          <w:rFonts w:ascii="Arial" w:hAnsi="Arial" w:cs="Arial"/>
          <w:sz w:val="20"/>
          <w:szCs w:val="20"/>
        </w:rPr>
        <w:t>mbio dependente igualmente do mercado; 6) liberalização do</w:t>
      </w:r>
      <w:r>
        <w:rPr>
          <w:rFonts w:ascii="Arial" w:hAnsi="Arial" w:cs="Arial"/>
          <w:sz w:val="20"/>
          <w:szCs w:val="20"/>
        </w:rPr>
        <w:t xml:space="preserve"> comé</w:t>
      </w:r>
      <w:r w:rsidRPr="001E3EDF">
        <w:rPr>
          <w:rFonts w:ascii="Arial" w:hAnsi="Arial" w:cs="Arial"/>
          <w:sz w:val="20"/>
          <w:szCs w:val="20"/>
        </w:rPr>
        <w:t>rcio; 7) eliminação de restrições para o investimento estrangeiro direto;</w:t>
      </w:r>
      <w:r>
        <w:rPr>
          <w:rFonts w:ascii="Arial" w:hAnsi="Arial" w:cs="Arial"/>
          <w:sz w:val="20"/>
          <w:szCs w:val="20"/>
        </w:rPr>
        <w:t xml:space="preserve"> </w:t>
      </w:r>
      <w:r w:rsidRPr="001E3EDF">
        <w:rPr>
          <w:rFonts w:ascii="Arial" w:hAnsi="Arial" w:cs="Arial"/>
          <w:sz w:val="20"/>
          <w:szCs w:val="20"/>
        </w:rPr>
        <w:t>8)</w:t>
      </w:r>
      <w:r>
        <w:rPr>
          <w:rFonts w:ascii="Arial" w:hAnsi="Arial" w:cs="Arial"/>
          <w:sz w:val="20"/>
          <w:szCs w:val="20"/>
        </w:rPr>
        <w:t xml:space="preserve"> </w:t>
      </w:r>
      <w:r w:rsidRPr="001E3EDF">
        <w:rPr>
          <w:rFonts w:ascii="Arial" w:hAnsi="Arial" w:cs="Arial"/>
          <w:sz w:val="20"/>
          <w:szCs w:val="20"/>
        </w:rPr>
        <w:t>privatização das empresas estatais; 9) desregulamentação (afrouxamento</w:t>
      </w:r>
      <w:r>
        <w:rPr>
          <w:rFonts w:ascii="Arial" w:hAnsi="Arial" w:cs="Arial"/>
          <w:sz w:val="20"/>
          <w:szCs w:val="20"/>
        </w:rPr>
        <w:t xml:space="preserve"> </w:t>
      </w:r>
      <w:r w:rsidRPr="001E3EDF">
        <w:rPr>
          <w:rFonts w:ascii="Arial" w:hAnsi="Arial" w:cs="Arial"/>
          <w:sz w:val="20"/>
          <w:szCs w:val="20"/>
        </w:rPr>
        <w:t>das leis económicas e do trabalho); 10) r</w:t>
      </w:r>
      <w:r>
        <w:rPr>
          <w:rFonts w:ascii="Arial" w:hAnsi="Arial" w:cs="Arial"/>
          <w:sz w:val="20"/>
          <w:szCs w:val="20"/>
        </w:rPr>
        <w:t xml:space="preserve">espeito e acesso regulamentado à </w:t>
      </w:r>
      <w:r w:rsidRPr="001E3EDF">
        <w:rPr>
          <w:rFonts w:ascii="Arial" w:hAnsi="Arial" w:cs="Arial"/>
          <w:sz w:val="20"/>
          <w:szCs w:val="20"/>
        </w:rPr>
        <w:t>propriedade intelectual.</w:t>
      </w:r>
    </w:p>
  </w:footnote>
  <w:footnote w:id="11">
    <w:p w:rsidR="009E3650" w:rsidRPr="00316D77" w:rsidRDefault="009E3650" w:rsidP="00316D77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316D77">
        <w:rPr>
          <w:rFonts w:ascii="Arial" w:hAnsi="Arial" w:cs="Arial"/>
        </w:rPr>
        <w:t xml:space="preserve">De acordo com as Nações Unidas (2008) os princípios orientadores da Good Governance são: Orientação para o consenso; participação; Princípio da legalidade; Efetividade e eficiência; Prestação de contas; Transparência; Responsabilidade; Equidade e inclusão. </w:t>
      </w:r>
    </w:p>
  </w:footnote>
  <w:footnote w:id="12">
    <w:p w:rsidR="009E3650" w:rsidRDefault="009E3650" w:rsidP="00F2531E">
      <w:pPr>
        <w:pStyle w:val="Textodenotaderodap"/>
      </w:pPr>
      <w:r>
        <w:rPr>
          <w:rStyle w:val="Refdenotaderodap"/>
        </w:rPr>
        <w:footnoteRef/>
      </w:r>
      <w:r>
        <w:t xml:space="preserve"> Meios Complementares de Diagnóstico e Terapêutica.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229"/>
    <w:multiLevelType w:val="multilevel"/>
    <w:tmpl w:val="FF1EC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E17A28"/>
    <w:multiLevelType w:val="multilevel"/>
    <w:tmpl w:val="BFD03B00"/>
    <w:lvl w:ilvl="0">
      <w:start w:val="1"/>
      <w:numFmt w:val="upperRoman"/>
      <w:lvlText w:val="%1."/>
      <w:lvlJc w:val="right"/>
      <w:pPr>
        <w:ind w:left="1485" w:hanging="360"/>
      </w:pPr>
    </w:lvl>
    <w:lvl w:ilvl="1">
      <w:start w:val="1"/>
      <w:numFmt w:val="decimal"/>
      <w:isLgl/>
      <w:lvlText w:val="%1.%2"/>
      <w:lvlJc w:val="left"/>
      <w:pPr>
        <w:ind w:left="160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1800"/>
      </w:pPr>
      <w:rPr>
        <w:rFonts w:hint="default"/>
      </w:rPr>
    </w:lvl>
  </w:abstractNum>
  <w:abstractNum w:abstractNumId="2" w15:restartNumberingAfterBreak="0">
    <w:nsid w:val="07B846C4"/>
    <w:multiLevelType w:val="hybridMultilevel"/>
    <w:tmpl w:val="42B2F29A"/>
    <w:lvl w:ilvl="0" w:tplc="08160011">
      <w:start w:val="1"/>
      <w:numFmt w:val="decimal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3F02F8"/>
    <w:multiLevelType w:val="hybridMultilevel"/>
    <w:tmpl w:val="D4880D18"/>
    <w:lvl w:ilvl="0" w:tplc="0816000F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0AB858C6"/>
    <w:multiLevelType w:val="hybridMultilevel"/>
    <w:tmpl w:val="D14AA760"/>
    <w:lvl w:ilvl="0" w:tplc="08160017">
      <w:start w:val="1"/>
      <w:numFmt w:val="lowerLetter"/>
      <w:lvlText w:val="%1)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BEC0B01"/>
    <w:multiLevelType w:val="hybridMultilevel"/>
    <w:tmpl w:val="C9A65AE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8D604E"/>
    <w:multiLevelType w:val="hybridMultilevel"/>
    <w:tmpl w:val="3CBC88C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CB3662"/>
    <w:multiLevelType w:val="hybridMultilevel"/>
    <w:tmpl w:val="F8DEEE7C"/>
    <w:lvl w:ilvl="0" w:tplc="08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64E5F09"/>
    <w:multiLevelType w:val="hybridMultilevel"/>
    <w:tmpl w:val="C56EB0C8"/>
    <w:lvl w:ilvl="0" w:tplc="EDD49D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D961EB"/>
    <w:multiLevelType w:val="hybridMultilevel"/>
    <w:tmpl w:val="63F66C46"/>
    <w:lvl w:ilvl="0" w:tplc="11FE978C">
      <w:start w:val="1"/>
      <w:numFmt w:val="lowerRoman"/>
      <w:lvlText w:val="(%1)"/>
      <w:lvlJc w:val="left"/>
      <w:pPr>
        <w:ind w:left="1773" w:hanging="106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043A9A"/>
    <w:multiLevelType w:val="hybridMultilevel"/>
    <w:tmpl w:val="2A08DC72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C7990"/>
    <w:multiLevelType w:val="hybridMultilevel"/>
    <w:tmpl w:val="D96C80B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15D17C8"/>
    <w:multiLevelType w:val="hybridMultilevel"/>
    <w:tmpl w:val="1DEE91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15079"/>
    <w:multiLevelType w:val="hybridMultilevel"/>
    <w:tmpl w:val="DB026E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4CC9"/>
    <w:multiLevelType w:val="multilevel"/>
    <w:tmpl w:val="F91404C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0EA3EBD"/>
    <w:multiLevelType w:val="hybridMultilevel"/>
    <w:tmpl w:val="5732B574"/>
    <w:lvl w:ilvl="0" w:tplc="0816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31ED007C"/>
    <w:multiLevelType w:val="hybridMultilevel"/>
    <w:tmpl w:val="008C3F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137B6"/>
    <w:multiLevelType w:val="hybridMultilevel"/>
    <w:tmpl w:val="F09ACD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448D8"/>
    <w:multiLevelType w:val="multilevel"/>
    <w:tmpl w:val="8E96BA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DC6468"/>
    <w:multiLevelType w:val="hybridMultilevel"/>
    <w:tmpl w:val="77BE2E28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17D93"/>
    <w:multiLevelType w:val="hybridMultilevel"/>
    <w:tmpl w:val="95321CD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20DCE"/>
    <w:multiLevelType w:val="multilevel"/>
    <w:tmpl w:val="8B584CE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2" w15:restartNumberingAfterBreak="0">
    <w:nsid w:val="4B024796"/>
    <w:multiLevelType w:val="hybridMultilevel"/>
    <w:tmpl w:val="06E8646A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E217200"/>
    <w:multiLevelType w:val="hybridMultilevel"/>
    <w:tmpl w:val="7DEAD98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43244A"/>
    <w:multiLevelType w:val="multilevel"/>
    <w:tmpl w:val="C36A38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2CA274B"/>
    <w:multiLevelType w:val="hybridMultilevel"/>
    <w:tmpl w:val="4C14F562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426401"/>
    <w:multiLevelType w:val="hybridMultilevel"/>
    <w:tmpl w:val="3FA63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42A43"/>
    <w:multiLevelType w:val="hybridMultilevel"/>
    <w:tmpl w:val="1D662F7C"/>
    <w:lvl w:ilvl="0" w:tplc="08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6F70651A"/>
    <w:multiLevelType w:val="multilevel"/>
    <w:tmpl w:val="EBDE6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707B62A9"/>
    <w:multiLevelType w:val="hybridMultilevel"/>
    <w:tmpl w:val="5C9A18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B2AF1"/>
    <w:multiLevelType w:val="hybridMultilevel"/>
    <w:tmpl w:val="6152DAB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43A480C0">
      <w:start w:val="1"/>
      <w:numFmt w:val="decimal"/>
      <w:lvlText w:val="%2)"/>
      <w:lvlJc w:val="left"/>
      <w:pPr>
        <w:ind w:left="2070" w:hanging="99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455CF"/>
    <w:multiLevelType w:val="multilevel"/>
    <w:tmpl w:val="4C3AA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4C20425"/>
    <w:multiLevelType w:val="hybridMultilevel"/>
    <w:tmpl w:val="3D9047A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03071"/>
    <w:multiLevelType w:val="hybridMultilevel"/>
    <w:tmpl w:val="AAC86DB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D7C34"/>
    <w:multiLevelType w:val="hybridMultilevel"/>
    <w:tmpl w:val="00BC6D4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30"/>
  </w:num>
  <w:num w:numId="5">
    <w:abstractNumId w:val="10"/>
  </w:num>
  <w:num w:numId="6">
    <w:abstractNumId w:val="19"/>
  </w:num>
  <w:num w:numId="7">
    <w:abstractNumId w:val="29"/>
  </w:num>
  <w:num w:numId="8">
    <w:abstractNumId w:val="25"/>
  </w:num>
  <w:num w:numId="9">
    <w:abstractNumId w:val="21"/>
  </w:num>
  <w:num w:numId="10">
    <w:abstractNumId w:val="26"/>
  </w:num>
  <w:num w:numId="11">
    <w:abstractNumId w:val="16"/>
  </w:num>
  <w:num w:numId="12">
    <w:abstractNumId w:val="1"/>
  </w:num>
  <w:num w:numId="13">
    <w:abstractNumId w:val="2"/>
  </w:num>
  <w:num w:numId="14">
    <w:abstractNumId w:val="9"/>
  </w:num>
  <w:num w:numId="15">
    <w:abstractNumId w:val="4"/>
  </w:num>
  <w:num w:numId="16">
    <w:abstractNumId w:val="13"/>
  </w:num>
  <w:num w:numId="17">
    <w:abstractNumId w:val="17"/>
  </w:num>
  <w:num w:numId="18">
    <w:abstractNumId w:val="32"/>
  </w:num>
  <w:num w:numId="19">
    <w:abstractNumId w:val="23"/>
  </w:num>
  <w:num w:numId="20">
    <w:abstractNumId w:val="11"/>
  </w:num>
  <w:num w:numId="21">
    <w:abstractNumId w:val="28"/>
  </w:num>
  <w:num w:numId="22">
    <w:abstractNumId w:val="24"/>
  </w:num>
  <w:num w:numId="23">
    <w:abstractNumId w:val="5"/>
  </w:num>
  <w:num w:numId="24">
    <w:abstractNumId w:val="18"/>
  </w:num>
  <w:num w:numId="25">
    <w:abstractNumId w:val="20"/>
  </w:num>
  <w:num w:numId="26">
    <w:abstractNumId w:val="12"/>
  </w:num>
  <w:num w:numId="27">
    <w:abstractNumId w:val="3"/>
  </w:num>
  <w:num w:numId="28">
    <w:abstractNumId w:val="22"/>
  </w:num>
  <w:num w:numId="29">
    <w:abstractNumId w:val="27"/>
  </w:num>
  <w:num w:numId="30">
    <w:abstractNumId w:val="8"/>
  </w:num>
  <w:num w:numId="31">
    <w:abstractNumId w:val="7"/>
  </w:num>
  <w:num w:numId="32">
    <w:abstractNumId w:val="33"/>
  </w:num>
  <w:num w:numId="33">
    <w:abstractNumId w:val="34"/>
  </w:num>
  <w:num w:numId="34">
    <w:abstractNumId w:val="0"/>
  </w:num>
  <w:num w:numId="35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9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CEC"/>
    <w:rsid w:val="00000FA4"/>
    <w:rsid w:val="000018F1"/>
    <w:rsid w:val="0000224F"/>
    <w:rsid w:val="00002506"/>
    <w:rsid w:val="00002945"/>
    <w:rsid w:val="0000377B"/>
    <w:rsid w:val="000045EF"/>
    <w:rsid w:val="0000673A"/>
    <w:rsid w:val="00007DF4"/>
    <w:rsid w:val="00010C83"/>
    <w:rsid w:val="00011D66"/>
    <w:rsid w:val="000128F7"/>
    <w:rsid w:val="000152A5"/>
    <w:rsid w:val="000159BA"/>
    <w:rsid w:val="00016541"/>
    <w:rsid w:val="0002083E"/>
    <w:rsid w:val="00021E76"/>
    <w:rsid w:val="00022319"/>
    <w:rsid w:val="00023E29"/>
    <w:rsid w:val="00023F33"/>
    <w:rsid w:val="0002565A"/>
    <w:rsid w:val="00025713"/>
    <w:rsid w:val="000267C8"/>
    <w:rsid w:val="00026975"/>
    <w:rsid w:val="0002791A"/>
    <w:rsid w:val="0003289C"/>
    <w:rsid w:val="0003524C"/>
    <w:rsid w:val="00035E6A"/>
    <w:rsid w:val="00035ECD"/>
    <w:rsid w:val="0003695C"/>
    <w:rsid w:val="0003762B"/>
    <w:rsid w:val="00037985"/>
    <w:rsid w:val="00037C46"/>
    <w:rsid w:val="00037CE7"/>
    <w:rsid w:val="00040FD6"/>
    <w:rsid w:val="00045525"/>
    <w:rsid w:val="00045829"/>
    <w:rsid w:val="00047445"/>
    <w:rsid w:val="0005120A"/>
    <w:rsid w:val="0005229D"/>
    <w:rsid w:val="00053E5A"/>
    <w:rsid w:val="00054413"/>
    <w:rsid w:val="0005549A"/>
    <w:rsid w:val="00056062"/>
    <w:rsid w:val="000567DB"/>
    <w:rsid w:val="0005691B"/>
    <w:rsid w:val="00060BB4"/>
    <w:rsid w:val="00061994"/>
    <w:rsid w:val="00063AA8"/>
    <w:rsid w:val="000643D9"/>
    <w:rsid w:val="00065F48"/>
    <w:rsid w:val="000661A7"/>
    <w:rsid w:val="000662AF"/>
    <w:rsid w:val="0006641D"/>
    <w:rsid w:val="00067607"/>
    <w:rsid w:val="00070F67"/>
    <w:rsid w:val="00072D28"/>
    <w:rsid w:val="00072F7C"/>
    <w:rsid w:val="000756F6"/>
    <w:rsid w:val="00076950"/>
    <w:rsid w:val="00080626"/>
    <w:rsid w:val="00080B1A"/>
    <w:rsid w:val="00082B2E"/>
    <w:rsid w:val="00083A0F"/>
    <w:rsid w:val="00083A42"/>
    <w:rsid w:val="00085654"/>
    <w:rsid w:val="00086814"/>
    <w:rsid w:val="00087BE4"/>
    <w:rsid w:val="0009065C"/>
    <w:rsid w:val="00091099"/>
    <w:rsid w:val="0009166A"/>
    <w:rsid w:val="00093A41"/>
    <w:rsid w:val="00094A95"/>
    <w:rsid w:val="00095336"/>
    <w:rsid w:val="00096708"/>
    <w:rsid w:val="00096B52"/>
    <w:rsid w:val="00097B6C"/>
    <w:rsid w:val="000A0545"/>
    <w:rsid w:val="000A1503"/>
    <w:rsid w:val="000A1EA7"/>
    <w:rsid w:val="000A2529"/>
    <w:rsid w:val="000A362C"/>
    <w:rsid w:val="000A3DAF"/>
    <w:rsid w:val="000A66AA"/>
    <w:rsid w:val="000A6D11"/>
    <w:rsid w:val="000A6FB1"/>
    <w:rsid w:val="000A700C"/>
    <w:rsid w:val="000A701A"/>
    <w:rsid w:val="000B0C05"/>
    <w:rsid w:val="000B1995"/>
    <w:rsid w:val="000B1C6D"/>
    <w:rsid w:val="000B2AF4"/>
    <w:rsid w:val="000B5AE7"/>
    <w:rsid w:val="000B6101"/>
    <w:rsid w:val="000B61AC"/>
    <w:rsid w:val="000B7633"/>
    <w:rsid w:val="000B7ECD"/>
    <w:rsid w:val="000C1909"/>
    <w:rsid w:val="000C1D31"/>
    <w:rsid w:val="000C2565"/>
    <w:rsid w:val="000C278A"/>
    <w:rsid w:val="000C36BB"/>
    <w:rsid w:val="000C38EB"/>
    <w:rsid w:val="000C60FF"/>
    <w:rsid w:val="000C7606"/>
    <w:rsid w:val="000D085C"/>
    <w:rsid w:val="000D12F0"/>
    <w:rsid w:val="000D16C2"/>
    <w:rsid w:val="000D17EE"/>
    <w:rsid w:val="000D1F5E"/>
    <w:rsid w:val="000D48C4"/>
    <w:rsid w:val="000D51E4"/>
    <w:rsid w:val="000D611C"/>
    <w:rsid w:val="000E06DC"/>
    <w:rsid w:val="000E2782"/>
    <w:rsid w:val="000E35E4"/>
    <w:rsid w:val="000E5E80"/>
    <w:rsid w:val="000E6078"/>
    <w:rsid w:val="000E6BE7"/>
    <w:rsid w:val="000F07EE"/>
    <w:rsid w:val="000F1265"/>
    <w:rsid w:val="000F3407"/>
    <w:rsid w:val="000F4157"/>
    <w:rsid w:val="000F47B6"/>
    <w:rsid w:val="000F6018"/>
    <w:rsid w:val="000F741B"/>
    <w:rsid w:val="0010015E"/>
    <w:rsid w:val="0010028D"/>
    <w:rsid w:val="001004D2"/>
    <w:rsid w:val="00100757"/>
    <w:rsid w:val="0010178A"/>
    <w:rsid w:val="00101FC1"/>
    <w:rsid w:val="001036A1"/>
    <w:rsid w:val="00104BD5"/>
    <w:rsid w:val="00105F1B"/>
    <w:rsid w:val="001107B7"/>
    <w:rsid w:val="00111DFA"/>
    <w:rsid w:val="00112C90"/>
    <w:rsid w:val="00115C69"/>
    <w:rsid w:val="00115D67"/>
    <w:rsid w:val="001166A5"/>
    <w:rsid w:val="0011738F"/>
    <w:rsid w:val="001174FC"/>
    <w:rsid w:val="001175C7"/>
    <w:rsid w:val="00117739"/>
    <w:rsid w:val="00117B96"/>
    <w:rsid w:val="00120153"/>
    <w:rsid w:val="001212D4"/>
    <w:rsid w:val="001218E3"/>
    <w:rsid w:val="001219BB"/>
    <w:rsid w:val="00121FBE"/>
    <w:rsid w:val="0012499E"/>
    <w:rsid w:val="00124BBB"/>
    <w:rsid w:val="00125CC1"/>
    <w:rsid w:val="0012665A"/>
    <w:rsid w:val="00127353"/>
    <w:rsid w:val="00127443"/>
    <w:rsid w:val="00130EAE"/>
    <w:rsid w:val="0013140D"/>
    <w:rsid w:val="00133C94"/>
    <w:rsid w:val="0013408B"/>
    <w:rsid w:val="00134474"/>
    <w:rsid w:val="0013710D"/>
    <w:rsid w:val="001378A0"/>
    <w:rsid w:val="00140D1E"/>
    <w:rsid w:val="00141918"/>
    <w:rsid w:val="00142494"/>
    <w:rsid w:val="00143543"/>
    <w:rsid w:val="001439F4"/>
    <w:rsid w:val="00143F90"/>
    <w:rsid w:val="001444E5"/>
    <w:rsid w:val="001453D4"/>
    <w:rsid w:val="00146BC0"/>
    <w:rsid w:val="00147CF0"/>
    <w:rsid w:val="0015011C"/>
    <w:rsid w:val="001509D8"/>
    <w:rsid w:val="0015231E"/>
    <w:rsid w:val="001525F7"/>
    <w:rsid w:val="0015361A"/>
    <w:rsid w:val="00154E84"/>
    <w:rsid w:val="00155DE0"/>
    <w:rsid w:val="00156BD6"/>
    <w:rsid w:val="00157040"/>
    <w:rsid w:val="00157E00"/>
    <w:rsid w:val="00160315"/>
    <w:rsid w:val="00160CD6"/>
    <w:rsid w:val="00161C55"/>
    <w:rsid w:val="001628C5"/>
    <w:rsid w:val="001631DC"/>
    <w:rsid w:val="001702D4"/>
    <w:rsid w:val="00171589"/>
    <w:rsid w:val="00171B04"/>
    <w:rsid w:val="001720D2"/>
    <w:rsid w:val="001724C6"/>
    <w:rsid w:val="0017254D"/>
    <w:rsid w:val="00172945"/>
    <w:rsid w:val="001732AC"/>
    <w:rsid w:val="00173D76"/>
    <w:rsid w:val="0017775F"/>
    <w:rsid w:val="00177F9E"/>
    <w:rsid w:val="001804C3"/>
    <w:rsid w:val="001829B2"/>
    <w:rsid w:val="00185BDB"/>
    <w:rsid w:val="00186263"/>
    <w:rsid w:val="0018633A"/>
    <w:rsid w:val="00186695"/>
    <w:rsid w:val="00187C1D"/>
    <w:rsid w:val="001900C1"/>
    <w:rsid w:val="00190136"/>
    <w:rsid w:val="00190C3B"/>
    <w:rsid w:val="001935FA"/>
    <w:rsid w:val="00193B02"/>
    <w:rsid w:val="001959B8"/>
    <w:rsid w:val="00196EF2"/>
    <w:rsid w:val="001A067B"/>
    <w:rsid w:val="001A118F"/>
    <w:rsid w:val="001A136E"/>
    <w:rsid w:val="001A1DDF"/>
    <w:rsid w:val="001A2955"/>
    <w:rsid w:val="001A308E"/>
    <w:rsid w:val="001A3135"/>
    <w:rsid w:val="001A3B12"/>
    <w:rsid w:val="001A4288"/>
    <w:rsid w:val="001A4311"/>
    <w:rsid w:val="001A458E"/>
    <w:rsid w:val="001A5934"/>
    <w:rsid w:val="001A6B78"/>
    <w:rsid w:val="001A756A"/>
    <w:rsid w:val="001A7A9E"/>
    <w:rsid w:val="001A7B24"/>
    <w:rsid w:val="001A7CB0"/>
    <w:rsid w:val="001B06DB"/>
    <w:rsid w:val="001B092F"/>
    <w:rsid w:val="001B1A41"/>
    <w:rsid w:val="001B1DB8"/>
    <w:rsid w:val="001B2220"/>
    <w:rsid w:val="001B2A0A"/>
    <w:rsid w:val="001B33AA"/>
    <w:rsid w:val="001B3502"/>
    <w:rsid w:val="001B3588"/>
    <w:rsid w:val="001B3D67"/>
    <w:rsid w:val="001B41E8"/>
    <w:rsid w:val="001B6170"/>
    <w:rsid w:val="001B7571"/>
    <w:rsid w:val="001C005B"/>
    <w:rsid w:val="001C10BD"/>
    <w:rsid w:val="001C190A"/>
    <w:rsid w:val="001C19B1"/>
    <w:rsid w:val="001C3521"/>
    <w:rsid w:val="001C5508"/>
    <w:rsid w:val="001C69A1"/>
    <w:rsid w:val="001C6C80"/>
    <w:rsid w:val="001C7D2E"/>
    <w:rsid w:val="001D0673"/>
    <w:rsid w:val="001D0CFC"/>
    <w:rsid w:val="001D0EF2"/>
    <w:rsid w:val="001D1E2C"/>
    <w:rsid w:val="001D1F66"/>
    <w:rsid w:val="001D21BD"/>
    <w:rsid w:val="001D2B43"/>
    <w:rsid w:val="001D45A9"/>
    <w:rsid w:val="001D4BA8"/>
    <w:rsid w:val="001D577C"/>
    <w:rsid w:val="001D71D7"/>
    <w:rsid w:val="001D7755"/>
    <w:rsid w:val="001E127B"/>
    <w:rsid w:val="001E12C1"/>
    <w:rsid w:val="001E24E2"/>
    <w:rsid w:val="001E28DE"/>
    <w:rsid w:val="001E2AAA"/>
    <w:rsid w:val="001E3B58"/>
    <w:rsid w:val="001E3EDF"/>
    <w:rsid w:val="001E4216"/>
    <w:rsid w:val="001E51DE"/>
    <w:rsid w:val="001E588D"/>
    <w:rsid w:val="001E663C"/>
    <w:rsid w:val="001E687F"/>
    <w:rsid w:val="001F2B85"/>
    <w:rsid w:val="001F3AB0"/>
    <w:rsid w:val="001F51DD"/>
    <w:rsid w:val="001F56DD"/>
    <w:rsid w:val="001F74AF"/>
    <w:rsid w:val="001F7626"/>
    <w:rsid w:val="001F7970"/>
    <w:rsid w:val="001F7F6E"/>
    <w:rsid w:val="00200357"/>
    <w:rsid w:val="00200BED"/>
    <w:rsid w:val="00200D61"/>
    <w:rsid w:val="00201C5D"/>
    <w:rsid w:val="00206C90"/>
    <w:rsid w:val="00207D34"/>
    <w:rsid w:val="00207ECF"/>
    <w:rsid w:val="00210237"/>
    <w:rsid w:val="002114DD"/>
    <w:rsid w:val="002124A8"/>
    <w:rsid w:val="00213366"/>
    <w:rsid w:val="0021360B"/>
    <w:rsid w:val="0021369B"/>
    <w:rsid w:val="00213865"/>
    <w:rsid w:val="0021630D"/>
    <w:rsid w:val="00216699"/>
    <w:rsid w:val="0022213C"/>
    <w:rsid w:val="002232CE"/>
    <w:rsid w:val="00224E91"/>
    <w:rsid w:val="0022501B"/>
    <w:rsid w:val="00225A6E"/>
    <w:rsid w:val="00226397"/>
    <w:rsid w:val="0022717C"/>
    <w:rsid w:val="00227CC4"/>
    <w:rsid w:val="0023043C"/>
    <w:rsid w:val="00230A64"/>
    <w:rsid w:val="002321CB"/>
    <w:rsid w:val="002328AF"/>
    <w:rsid w:val="00232D09"/>
    <w:rsid w:val="0023337A"/>
    <w:rsid w:val="00233996"/>
    <w:rsid w:val="00233AF2"/>
    <w:rsid w:val="002343DD"/>
    <w:rsid w:val="002356A1"/>
    <w:rsid w:val="00235A86"/>
    <w:rsid w:val="00236F9B"/>
    <w:rsid w:val="00237349"/>
    <w:rsid w:val="002408AD"/>
    <w:rsid w:val="002426D9"/>
    <w:rsid w:val="002429A7"/>
    <w:rsid w:val="00242D74"/>
    <w:rsid w:val="00245229"/>
    <w:rsid w:val="00245DA4"/>
    <w:rsid w:val="002462C8"/>
    <w:rsid w:val="00246DD2"/>
    <w:rsid w:val="002472F0"/>
    <w:rsid w:val="00247892"/>
    <w:rsid w:val="00247E2A"/>
    <w:rsid w:val="00250B65"/>
    <w:rsid w:val="00251C3D"/>
    <w:rsid w:val="00253138"/>
    <w:rsid w:val="002536D4"/>
    <w:rsid w:val="00253E03"/>
    <w:rsid w:val="00255A03"/>
    <w:rsid w:val="00256FD7"/>
    <w:rsid w:val="00257F2D"/>
    <w:rsid w:val="00262C23"/>
    <w:rsid w:val="00262FF1"/>
    <w:rsid w:val="00263995"/>
    <w:rsid w:val="00263DE7"/>
    <w:rsid w:val="0026504D"/>
    <w:rsid w:val="002654D8"/>
    <w:rsid w:val="00266A7F"/>
    <w:rsid w:val="002718F2"/>
    <w:rsid w:val="0027381B"/>
    <w:rsid w:val="00273BAD"/>
    <w:rsid w:val="0027424B"/>
    <w:rsid w:val="002761C4"/>
    <w:rsid w:val="00276752"/>
    <w:rsid w:val="002770EC"/>
    <w:rsid w:val="00277901"/>
    <w:rsid w:val="00280122"/>
    <w:rsid w:val="002801F7"/>
    <w:rsid w:val="00280508"/>
    <w:rsid w:val="00280565"/>
    <w:rsid w:val="0028147B"/>
    <w:rsid w:val="002816A4"/>
    <w:rsid w:val="00281D19"/>
    <w:rsid w:val="00281EA3"/>
    <w:rsid w:val="00282862"/>
    <w:rsid w:val="00283095"/>
    <w:rsid w:val="0028310F"/>
    <w:rsid w:val="002834AD"/>
    <w:rsid w:val="002846CE"/>
    <w:rsid w:val="002849BB"/>
    <w:rsid w:val="0028535E"/>
    <w:rsid w:val="00285873"/>
    <w:rsid w:val="002865DD"/>
    <w:rsid w:val="00286881"/>
    <w:rsid w:val="00286FF7"/>
    <w:rsid w:val="00287763"/>
    <w:rsid w:val="00287FF7"/>
    <w:rsid w:val="00291789"/>
    <w:rsid w:val="00293A5D"/>
    <w:rsid w:val="00295475"/>
    <w:rsid w:val="00296FED"/>
    <w:rsid w:val="002A0816"/>
    <w:rsid w:val="002A1896"/>
    <w:rsid w:val="002A2E6E"/>
    <w:rsid w:val="002A3264"/>
    <w:rsid w:val="002A5055"/>
    <w:rsid w:val="002A505F"/>
    <w:rsid w:val="002B0960"/>
    <w:rsid w:val="002B0B1A"/>
    <w:rsid w:val="002B0C20"/>
    <w:rsid w:val="002B0F30"/>
    <w:rsid w:val="002B10F8"/>
    <w:rsid w:val="002B1908"/>
    <w:rsid w:val="002B5927"/>
    <w:rsid w:val="002B6FE6"/>
    <w:rsid w:val="002B74A1"/>
    <w:rsid w:val="002B7C1C"/>
    <w:rsid w:val="002B7CD4"/>
    <w:rsid w:val="002C159D"/>
    <w:rsid w:val="002C21B3"/>
    <w:rsid w:val="002C3EBA"/>
    <w:rsid w:val="002C4FD6"/>
    <w:rsid w:val="002C5758"/>
    <w:rsid w:val="002C62C2"/>
    <w:rsid w:val="002C6D09"/>
    <w:rsid w:val="002C6D0D"/>
    <w:rsid w:val="002C7878"/>
    <w:rsid w:val="002C7A4D"/>
    <w:rsid w:val="002D0DD3"/>
    <w:rsid w:val="002D0FB1"/>
    <w:rsid w:val="002D1681"/>
    <w:rsid w:val="002D16A6"/>
    <w:rsid w:val="002D26E9"/>
    <w:rsid w:val="002D394B"/>
    <w:rsid w:val="002D52FA"/>
    <w:rsid w:val="002D57F3"/>
    <w:rsid w:val="002D5D84"/>
    <w:rsid w:val="002D7BDF"/>
    <w:rsid w:val="002D7D65"/>
    <w:rsid w:val="002E168C"/>
    <w:rsid w:val="002E186C"/>
    <w:rsid w:val="002E2177"/>
    <w:rsid w:val="002E3623"/>
    <w:rsid w:val="002E3B63"/>
    <w:rsid w:val="002E4F93"/>
    <w:rsid w:val="002E50BB"/>
    <w:rsid w:val="002E5758"/>
    <w:rsid w:val="002E653C"/>
    <w:rsid w:val="002E734B"/>
    <w:rsid w:val="002E7F4E"/>
    <w:rsid w:val="002F082D"/>
    <w:rsid w:val="002F3390"/>
    <w:rsid w:val="002F4F19"/>
    <w:rsid w:val="002F5A02"/>
    <w:rsid w:val="002F5C20"/>
    <w:rsid w:val="00300369"/>
    <w:rsid w:val="0030093C"/>
    <w:rsid w:val="00300E23"/>
    <w:rsid w:val="00301A10"/>
    <w:rsid w:val="0030249B"/>
    <w:rsid w:val="00302EE4"/>
    <w:rsid w:val="003034EA"/>
    <w:rsid w:val="00303976"/>
    <w:rsid w:val="00304525"/>
    <w:rsid w:val="00305009"/>
    <w:rsid w:val="003051E9"/>
    <w:rsid w:val="00305351"/>
    <w:rsid w:val="003069A8"/>
    <w:rsid w:val="00306EBC"/>
    <w:rsid w:val="003072CE"/>
    <w:rsid w:val="0030786F"/>
    <w:rsid w:val="00310865"/>
    <w:rsid w:val="00311A48"/>
    <w:rsid w:val="00312800"/>
    <w:rsid w:val="00312804"/>
    <w:rsid w:val="00312BE9"/>
    <w:rsid w:val="00312DA0"/>
    <w:rsid w:val="003131FE"/>
    <w:rsid w:val="003134F1"/>
    <w:rsid w:val="00314505"/>
    <w:rsid w:val="00314515"/>
    <w:rsid w:val="00316D77"/>
    <w:rsid w:val="00316E68"/>
    <w:rsid w:val="003209D4"/>
    <w:rsid w:val="0032126D"/>
    <w:rsid w:val="00321283"/>
    <w:rsid w:val="0032294F"/>
    <w:rsid w:val="00322E17"/>
    <w:rsid w:val="00324527"/>
    <w:rsid w:val="00324C84"/>
    <w:rsid w:val="003250ED"/>
    <w:rsid w:val="00326034"/>
    <w:rsid w:val="00331C4A"/>
    <w:rsid w:val="00332142"/>
    <w:rsid w:val="00332450"/>
    <w:rsid w:val="0033261A"/>
    <w:rsid w:val="003333CD"/>
    <w:rsid w:val="00333C11"/>
    <w:rsid w:val="00335C35"/>
    <w:rsid w:val="00335DF2"/>
    <w:rsid w:val="00336629"/>
    <w:rsid w:val="00337D0A"/>
    <w:rsid w:val="00340443"/>
    <w:rsid w:val="0034045F"/>
    <w:rsid w:val="00340FA6"/>
    <w:rsid w:val="003414EE"/>
    <w:rsid w:val="0034349E"/>
    <w:rsid w:val="003436E8"/>
    <w:rsid w:val="0034412F"/>
    <w:rsid w:val="00345C60"/>
    <w:rsid w:val="00346654"/>
    <w:rsid w:val="00346A9A"/>
    <w:rsid w:val="00346F1A"/>
    <w:rsid w:val="00347BF5"/>
    <w:rsid w:val="00347C63"/>
    <w:rsid w:val="003530F3"/>
    <w:rsid w:val="00353C61"/>
    <w:rsid w:val="003542E7"/>
    <w:rsid w:val="003547AE"/>
    <w:rsid w:val="003549D3"/>
    <w:rsid w:val="00354D62"/>
    <w:rsid w:val="003557A5"/>
    <w:rsid w:val="00356256"/>
    <w:rsid w:val="00361497"/>
    <w:rsid w:val="00361A0F"/>
    <w:rsid w:val="00362827"/>
    <w:rsid w:val="003629C5"/>
    <w:rsid w:val="0036345B"/>
    <w:rsid w:val="00363B17"/>
    <w:rsid w:val="00365C16"/>
    <w:rsid w:val="00366225"/>
    <w:rsid w:val="00367A45"/>
    <w:rsid w:val="003702D2"/>
    <w:rsid w:val="00372B6D"/>
    <w:rsid w:val="00374059"/>
    <w:rsid w:val="00375B28"/>
    <w:rsid w:val="00377708"/>
    <w:rsid w:val="00377878"/>
    <w:rsid w:val="003802A1"/>
    <w:rsid w:val="00380C01"/>
    <w:rsid w:val="00380FE7"/>
    <w:rsid w:val="003815D8"/>
    <w:rsid w:val="00381FE9"/>
    <w:rsid w:val="00382097"/>
    <w:rsid w:val="003827CD"/>
    <w:rsid w:val="0038284F"/>
    <w:rsid w:val="0038383E"/>
    <w:rsid w:val="0038515F"/>
    <w:rsid w:val="00385424"/>
    <w:rsid w:val="0038665E"/>
    <w:rsid w:val="0039002C"/>
    <w:rsid w:val="00390609"/>
    <w:rsid w:val="003912BD"/>
    <w:rsid w:val="00391F42"/>
    <w:rsid w:val="00391F94"/>
    <w:rsid w:val="003921CA"/>
    <w:rsid w:val="0039421C"/>
    <w:rsid w:val="00395A25"/>
    <w:rsid w:val="00395E0A"/>
    <w:rsid w:val="00396582"/>
    <w:rsid w:val="003A09BE"/>
    <w:rsid w:val="003A0EA8"/>
    <w:rsid w:val="003A278D"/>
    <w:rsid w:val="003A2B91"/>
    <w:rsid w:val="003A394C"/>
    <w:rsid w:val="003A3FE8"/>
    <w:rsid w:val="003A409D"/>
    <w:rsid w:val="003A4417"/>
    <w:rsid w:val="003A45D2"/>
    <w:rsid w:val="003A4721"/>
    <w:rsid w:val="003A4E8C"/>
    <w:rsid w:val="003A6A48"/>
    <w:rsid w:val="003A7176"/>
    <w:rsid w:val="003A717D"/>
    <w:rsid w:val="003A7B15"/>
    <w:rsid w:val="003A7EF9"/>
    <w:rsid w:val="003B002B"/>
    <w:rsid w:val="003B01AA"/>
    <w:rsid w:val="003B1849"/>
    <w:rsid w:val="003B21E5"/>
    <w:rsid w:val="003B2B63"/>
    <w:rsid w:val="003B2F63"/>
    <w:rsid w:val="003B5914"/>
    <w:rsid w:val="003B6211"/>
    <w:rsid w:val="003B6280"/>
    <w:rsid w:val="003B65D1"/>
    <w:rsid w:val="003B79BE"/>
    <w:rsid w:val="003C1177"/>
    <w:rsid w:val="003C174E"/>
    <w:rsid w:val="003C19C9"/>
    <w:rsid w:val="003C2080"/>
    <w:rsid w:val="003C2BD0"/>
    <w:rsid w:val="003C3078"/>
    <w:rsid w:val="003C4E08"/>
    <w:rsid w:val="003C5C4A"/>
    <w:rsid w:val="003C68A9"/>
    <w:rsid w:val="003C6936"/>
    <w:rsid w:val="003C6FD2"/>
    <w:rsid w:val="003C7188"/>
    <w:rsid w:val="003C77EE"/>
    <w:rsid w:val="003D0C05"/>
    <w:rsid w:val="003D0F2E"/>
    <w:rsid w:val="003D113C"/>
    <w:rsid w:val="003D132F"/>
    <w:rsid w:val="003D3DF3"/>
    <w:rsid w:val="003D40D7"/>
    <w:rsid w:val="003D427F"/>
    <w:rsid w:val="003D430D"/>
    <w:rsid w:val="003D615F"/>
    <w:rsid w:val="003D66C6"/>
    <w:rsid w:val="003D6950"/>
    <w:rsid w:val="003D6C29"/>
    <w:rsid w:val="003E1226"/>
    <w:rsid w:val="003E5952"/>
    <w:rsid w:val="003E5B79"/>
    <w:rsid w:val="003E61B7"/>
    <w:rsid w:val="003E79C9"/>
    <w:rsid w:val="003F0FA9"/>
    <w:rsid w:val="003F21E4"/>
    <w:rsid w:val="003F23F8"/>
    <w:rsid w:val="003F2822"/>
    <w:rsid w:val="003F3C81"/>
    <w:rsid w:val="003F5684"/>
    <w:rsid w:val="003F65C4"/>
    <w:rsid w:val="003F6DCF"/>
    <w:rsid w:val="003F7123"/>
    <w:rsid w:val="004009CE"/>
    <w:rsid w:val="00401199"/>
    <w:rsid w:val="004017CC"/>
    <w:rsid w:val="00403F2D"/>
    <w:rsid w:val="004046D6"/>
    <w:rsid w:val="00405D90"/>
    <w:rsid w:val="00405E37"/>
    <w:rsid w:val="00407E14"/>
    <w:rsid w:val="00407E28"/>
    <w:rsid w:val="0041504F"/>
    <w:rsid w:val="00415A13"/>
    <w:rsid w:val="004167A1"/>
    <w:rsid w:val="00416A00"/>
    <w:rsid w:val="00417405"/>
    <w:rsid w:val="00420D38"/>
    <w:rsid w:val="00423777"/>
    <w:rsid w:val="00424668"/>
    <w:rsid w:val="00424B20"/>
    <w:rsid w:val="004251ED"/>
    <w:rsid w:val="00425C35"/>
    <w:rsid w:val="00430B9A"/>
    <w:rsid w:val="00432646"/>
    <w:rsid w:val="00432824"/>
    <w:rsid w:val="00435300"/>
    <w:rsid w:val="004362ED"/>
    <w:rsid w:val="00437472"/>
    <w:rsid w:val="00437B54"/>
    <w:rsid w:val="0044024D"/>
    <w:rsid w:val="004412A7"/>
    <w:rsid w:val="00441EA8"/>
    <w:rsid w:val="00442550"/>
    <w:rsid w:val="00442ECA"/>
    <w:rsid w:val="004430E2"/>
    <w:rsid w:val="0044385A"/>
    <w:rsid w:val="00443DDF"/>
    <w:rsid w:val="00443E0E"/>
    <w:rsid w:val="00443EA5"/>
    <w:rsid w:val="00444697"/>
    <w:rsid w:val="0044470A"/>
    <w:rsid w:val="00444F04"/>
    <w:rsid w:val="0044670A"/>
    <w:rsid w:val="00450EAE"/>
    <w:rsid w:val="0045331B"/>
    <w:rsid w:val="00453C2A"/>
    <w:rsid w:val="00454368"/>
    <w:rsid w:val="00454DEB"/>
    <w:rsid w:val="00455315"/>
    <w:rsid w:val="004563CC"/>
    <w:rsid w:val="0046251B"/>
    <w:rsid w:val="00466CF5"/>
    <w:rsid w:val="00466EE2"/>
    <w:rsid w:val="00466FC2"/>
    <w:rsid w:val="0047020C"/>
    <w:rsid w:val="004707DF"/>
    <w:rsid w:val="004719A0"/>
    <w:rsid w:val="00473AEF"/>
    <w:rsid w:val="00473EAA"/>
    <w:rsid w:val="00474789"/>
    <w:rsid w:val="00476D87"/>
    <w:rsid w:val="004811E7"/>
    <w:rsid w:val="004816B0"/>
    <w:rsid w:val="00482BED"/>
    <w:rsid w:val="00483515"/>
    <w:rsid w:val="00485FA4"/>
    <w:rsid w:val="004860E3"/>
    <w:rsid w:val="004869DB"/>
    <w:rsid w:val="004874B7"/>
    <w:rsid w:val="00487990"/>
    <w:rsid w:val="00492269"/>
    <w:rsid w:val="0049260B"/>
    <w:rsid w:val="00493441"/>
    <w:rsid w:val="00494D9C"/>
    <w:rsid w:val="00494F4C"/>
    <w:rsid w:val="00495516"/>
    <w:rsid w:val="00496E14"/>
    <w:rsid w:val="00497D46"/>
    <w:rsid w:val="00497DE8"/>
    <w:rsid w:val="004A09E1"/>
    <w:rsid w:val="004A0C49"/>
    <w:rsid w:val="004A2946"/>
    <w:rsid w:val="004A3510"/>
    <w:rsid w:val="004A3AF6"/>
    <w:rsid w:val="004A6195"/>
    <w:rsid w:val="004A6615"/>
    <w:rsid w:val="004A6CFF"/>
    <w:rsid w:val="004A7D61"/>
    <w:rsid w:val="004B02CC"/>
    <w:rsid w:val="004B0358"/>
    <w:rsid w:val="004B286D"/>
    <w:rsid w:val="004B31D9"/>
    <w:rsid w:val="004B36EC"/>
    <w:rsid w:val="004B376F"/>
    <w:rsid w:val="004B3A34"/>
    <w:rsid w:val="004B3A97"/>
    <w:rsid w:val="004B5E95"/>
    <w:rsid w:val="004B660B"/>
    <w:rsid w:val="004C06CF"/>
    <w:rsid w:val="004C073C"/>
    <w:rsid w:val="004C0967"/>
    <w:rsid w:val="004C1344"/>
    <w:rsid w:val="004C1C0A"/>
    <w:rsid w:val="004C2996"/>
    <w:rsid w:val="004C2EAD"/>
    <w:rsid w:val="004C3032"/>
    <w:rsid w:val="004C37CC"/>
    <w:rsid w:val="004C3851"/>
    <w:rsid w:val="004C63DF"/>
    <w:rsid w:val="004C6CF6"/>
    <w:rsid w:val="004C7BC9"/>
    <w:rsid w:val="004D169E"/>
    <w:rsid w:val="004D2ED0"/>
    <w:rsid w:val="004D32CE"/>
    <w:rsid w:val="004D3337"/>
    <w:rsid w:val="004D3512"/>
    <w:rsid w:val="004D3993"/>
    <w:rsid w:val="004D5BA4"/>
    <w:rsid w:val="004E0335"/>
    <w:rsid w:val="004E0B17"/>
    <w:rsid w:val="004E28A4"/>
    <w:rsid w:val="004E2E45"/>
    <w:rsid w:val="004E47BB"/>
    <w:rsid w:val="004E5C12"/>
    <w:rsid w:val="004E5C38"/>
    <w:rsid w:val="004E5C80"/>
    <w:rsid w:val="004E6C0B"/>
    <w:rsid w:val="004E7E3D"/>
    <w:rsid w:val="004F01C1"/>
    <w:rsid w:val="004F17BD"/>
    <w:rsid w:val="004F1E0C"/>
    <w:rsid w:val="004F2D35"/>
    <w:rsid w:val="004F3D47"/>
    <w:rsid w:val="004F5983"/>
    <w:rsid w:val="004F61FA"/>
    <w:rsid w:val="004F6C9D"/>
    <w:rsid w:val="004F6D7C"/>
    <w:rsid w:val="004F7469"/>
    <w:rsid w:val="004F7C54"/>
    <w:rsid w:val="00501EE7"/>
    <w:rsid w:val="00501F8F"/>
    <w:rsid w:val="00503872"/>
    <w:rsid w:val="005041F4"/>
    <w:rsid w:val="0050454A"/>
    <w:rsid w:val="00504616"/>
    <w:rsid w:val="00504DAE"/>
    <w:rsid w:val="00505136"/>
    <w:rsid w:val="005065CF"/>
    <w:rsid w:val="00510445"/>
    <w:rsid w:val="00510CE6"/>
    <w:rsid w:val="00510FCB"/>
    <w:rsid w:val="0051177B"/>
    <w:rsid w:val="0051178B"/>
    <w:rsid w:val="00512E4E"/>
    <w:rsid w:val="005156BA"/>
    <w:rsid w:val="00515FE8"/>
    <w:rsid w:val="005161DF"/>
    <w:rsid w:val="005162CE"/>
    <w:rsid w:val="00516AB0"/>
    <w:rsid w:val="005177E6"/>
    <w:rsid w:val="00521593"/>
    <w:rsid w:val="00521764"/>
    <w:rsid w:val="005223F2"/>
    <w:rsid w:val="00522B38"/>
    <w:rsid w:val="00523082"/>
    <w:rsid w:val="005236AD"/>
    <w:rsid w:val="00523AA8"/>
    <w:rsid w:val="0052466C"/>
    <w:rsid w:val="00525287"/>
    <w:rsid w:val="00526CD7"/>
    <w:rsid w:val="005278D3"/>
    <w:rsid w:val="00530441"/>
    <w:rsid w:val="00534E1C"/>
    <w:rsid w:val="00535D72"/>
    <w:rsid w:val="00535F32"/>
    <w:rsid w:val="00536DC7"/>
    <w:rsid w:val="00537B84"/>
    <w:rsid w:val="005417F6"/>
    <w:rsid w:val="005429E9"/>
    <w:rsid w:val="00542A8B"/>
    <w:rsid w:val="00542E23"/>
    <w:rsid w:val="005437ED"/>
    <w:rsid w:val="00544141"/>
    <w:rsid w:val="005456BF"/>
    <w:rsid w:val="0055083E"/>
    <w:rsid w:val="005509E2"/>
    <w:rsid w:val="00550F26"/>
    <w:rsid w:val="005537AE"/>
    <w:rsid w:val="0055414E"/>
    <w:rsid w:val="00554B66"/>
    <w:rsid w:val="00555955"/>
    <w:rsid w:val="00555D0B"/>
    <w:rsid w:val="00556973"/>
    <w:rsid w:val="00556F8F"/>
    <w:rsid w:val="00557F3C"/>
    <w:rsid w:val="005600BD"/>
    <w:rsid w:val="00562EC9"/>
    <w:rsid w:val="005633B6"/>
    <w:rsid w:val="00564B56"/>
    <w:rsid w:val="005655D5"/>
    <w:rsid w:val="005659C2"/>
    <w:rsid w:val="00567190"/>
    <w:rsid w:val="00567395"/>
    <w:rsid w:val="00570942"/>
    <w:rsid w:val="00571449"/>
    <w:rsid w:val="005750EC"/>
    <w:rsid w:val="00575480"/>
    <w:rsid w:val="005765DD"/>
    <w:rsid w:val="00577032"/>
    <w:rsid w:val="00580210"/>
    <w:rsid w:val="005806A5"/>
    <w:rsid w:val="00580D34"/>
    <w:rsid w:val="005811C4"/>
    <w:rsid w:val="00581F42"/>
    <w:rsid w:val="005837C4"/>
    <w:rsid w:val="005858DF"/>
    <w:rsid w:val="005874B3"/>
    <w:rsid w:val="00587871"/>
    <w:rsid w:val="00591DA3"/>
    <w:rsid w:val="00591E1B"/>
    <w:rsid w:val="00592399"/>
    <w:rsid w:val="00592A60"/>
    <w:rsid w:val="00593533"/>
    <w:rsid w:val="00594178"/>
    <w:rsid w:val="00594266"/>
    <w:rsid w:val="0059484E"/>
    <w:rsid w:val="00595008"/>
    <w:rsid w:val="005951E2"/>
    <w:rsid w:val="0059529A"/>
    <w:rsid w:val="0059587F"/>
    <w:rsid w:val="0059592D"/>
    <w:rsid w:val="00595F4B"/>
    <w:rsid w:val="00596330"/>
    <w:rsid w:val="00597625"/>
    <w:rsid w:val="005A12E4"/>
    <w:rsid w:val="005A33DA"/>
    <w:rsid w:val="005A3AE3"/>
    <w:rsid w:val="005A4863"/>
    <w:rsid w:val="005A6F0F"/>
    <w:rsid w:val="005A7BD9"/>
    <w:rsid w:val="005B09AB"/>
    <w:rsid w:val="005B0FC4"/>
    <w:rsid w:val="005B11C6"/>
    <w:rsid w:val="005B13E2"/>
    <w:rsid w:val="005B28C4"/>
    <w:rsid w:val="005B384F"/>
    <w:rsid w:val="005B4250"/>
    <w:rsid w:val="005B43F1"/>
    <w:rsid w:val="005B57D2"/>
    <w:rsid w:val="005B6B1C"/>
    <w:rsid w:val="005B7454"/>
    <w:rsid w:val="005B7704"/>
    <w:rsid w:val="005C066A"/>
    <w:rsid w:val="005C0F8B"/>
    <w:rsid w:val="005C27E6"/>
    <w:rsid w:val="005C5ED6"/>
    <w:rsid w:val="005C72BD"/>
    <w:rsid w:val="005C7365"/>
    <w:rsid w:val="005D02DA"/>
    <w:rsid w:val="005D14BE"/>
    <w:rsid w:val="005D303F"/>
    <w:rsid w:val="005D3C8B"/>
    <w:rsid w:val="005D5D1E"/>
    <w:rsid w:val="005D5E33"/>
    <w:rsid w:val="005D6C12"/>
    <w:rsid w:val="005D76DB"/>
    <w:rsid w:val="005D7B1B"/>
    <w:rsid w:val="005D7B5C"/>
    <w:rsid w:val="005E1421"/>
    <w:rsid w:val="005E263D"/>
    <w:rsid w:val="005E30F0"/>
    <w:rsid w:val="005E3C83"/>
    <w:rsid w:val="005E3C99"/>
    <w:rsid w:val="005E402F"/>
    <w:rsid w:val="005E4472"/>
    <w:rsid w:val="005E5876"/>
    <w:rsid w:val="005E7735"/>
    <w:rsid w:val="005E776E"/>
    <w:rsid w:val="005F0C4F"/>
    <w:rsid w:val="005F134A"/>
    <w:rsid w:val="005F13EB"/>
    <w:rsid w:val="005F1792"/>
    <w:rsid w:val="005F5957"/>
    <w:rsid w:val="005F5D3D"/>
    <w:rsid w:val="005F6855"/>
    <w:rsid w:val="005F6BA5"/>
    <w:rsid w:val="00600963"/>
    <w:rsid w:val="006012DB"/>
    <w:rsid w:val="006022A4"/>
    <w:rsid w:val="00603DE2"/>
    <w:rsid w:val="00603F88"/>
    <w:rsid w:val="00604DE6"/>
    <w:rsid w:val="00606B18"/>
    <w:rsid w:val="0061125F"/>
    <w:rsid w:val="00611395"/>
    <w:rsid w:val="00611C30"/>
    <w:rsid w:val="006131A7"/>
    <w:rsid w:val="00613B9B"/>
    <w:rsid w:val="00614E65"/>
    <w:rsid w:val="00614F68"/>
    <w:rsid w:val="006150CC"/>
    <w:rsid w:val="006165D2"/>
    <w:rsid w:val="006165F9"/>
    <w:rsid w:val="0061791D"/>
    <w:rsid w:val="00617B0F"/>
    <w:rsid w:val="00617D3C"/>
    <w:rsid w:val="00623D59"/>
    <w:rsid w:val="0062508E"/>
    <w:rsid w:val="00626E2C"/>
    <w:rsid w:val="00627146"/>
    <w:rsid w:val="006321FE"/>
    <w:rsid w:val="00632C41"/>
    <w:rsid w:val="006343A2"/>
    <w:rsid w:val="006352D4"/>
    <w:rsid w:val="00636375"/>
    <w:rsid w:val="00637993"/>
    <w:rsid w:val="00637DC8"/>
    <w:rsid w:val="00637E9D"/>
    <w:rsid w:val="00640EC0"/>
    <w:rsid w:val="00641879"/>
    <w:rsid w:val="006426CB"/>
    <w:rsid w:val="006430AA"/>
    <w:rsid w:val="006449CF"/>
    <w:rsid w:val="00644C34"/>
    <w:rsid w:val="00645606"/>
    <w:rsid w:val="00646194"/>
    <w:rsid w:val="00646E47"/>
    <w:rsid w:val="00647421"/>
    <w:rsid w:val="0064791D"/>
    <w:rsid w:val="00647AFA"/>
    <w:rsid w:val="00647E6D"/>
    <w:rsid w:val="0065023D"/>
    <w:rsid w:val="00651569"/>
    <w:rsid w:val="00655EBC"/>
    <w:rsid w:val="006563A6"/>
    <w:rsid w:val="00660818"/>
    <w:rsid w:val="006608B7"/>
    <w:rsid w:val="00661E51"/>
    <w:rsid w:val="006631F3"/>
    <w:rsid w:val="006645CA"/>
    <w:rsid w:val="00664EEF"/>
    <w:rsid w:val="006656DB"/>
    <w:rsid w:val="00665AAF"/>
    <w:rsid w:val="00665DC4"/>
    <w:rsid w:val="00666C06"/>
    <w:rsid w:val="00667FED"/>
    <w:rsid w:val="00670C65"/>
    <w:rsid w:val="006714F2"/>
    <w:rsid w:val="0067158D"/>
    <w:rsid w:val="006716CB"/>
    <w:rsid w:val="006720EA"/>
    <w:rsid w:val="00673958"/>
    <w:rsid w:val="00676DD8"/>
    <w:rsid w:val="006776EF"/>
    <w:rsid w:val="00681A91"/>
    <w:rsid w:val="00683103"/>
    <w:rsid w:val="0068322A"/>
    <w:rsid w:val="006832FC"/>
    <w:rsid w:val="0068418B"/>
    <w:rsid w:val="00684784"/>
    <w:rsid w:val="006851BA"/>
    <w:rsid w:val="00685250"/>
    <w:rsid w:val="00686085"/>
    <w:rsid w:val="006861D5"/>
    <w:rsid w:val="006862F8"/>
    <w:rsid w:val="006863CA"/>
    <w:rsid w:val="00686572"/>
    <w:rsid w:val="00687762"/>
    <w:rsid w:val="00691F98"/>
    <w:rsid w:val="00693BBE"/>
    <w:rsid w:val="00694858"/>
    <w:rsid w:val="006A08A3"/>
    <w:rsid w:val="006A0A87"/>
    <w:rsid w:val="006A1FAC"/>
    <w:rsid w:val="006A2918"/>
    <w:rsid w:val="006A2DC2"/>
    <w:rsid w:val="006A30E4"/>
    <w:rsid w:val="006A4942"/>
    <w:rsid w:val="006A56ED"/>
    <w:rsid w:val="006A5FDE"/>
    <w:rsid w:val="006A6106"/>
    <w:rsid w:val="006A7836"/>
    <w:rsid w:val="006A7E89"/>
    <w:rsid w:val="006B024D"/>
    <w:rsid w:val="006B1A5F"/>
    <w:rsid w:val="006B1F72"/>
    <w:rsid w:val="006B215C"/>
    <w:rsid w:val="006B2B2C"/>
    <w:rsid w:val="006B4961"/>
    <w:rsid w:val="006B4C2E"/>
    <w:rsid w:val="006B5AFF"/>
    <w:rsid w:val="006B667E"/>
    <w:rsid w:val="006B7A32"/>
    <w:rsid w:val="006C0CE5"/>
    <w:rsid w:val="006C1282"/>
    <w:rsid w:val="006C16D5"/>
    <w:rsid w:val="006C1849"/>
    <w:rsid w:val="006C1A3D"/>
    <w:rsid w:val="006C1DCF"/>
    <w:rsid w:val="006C36A3"/>
    <w:rsid w:val="006C38B0"/>
    <w:rsid w:val="006C7149"/>
    <w:rsid w:val="006C7814"/>
    <w:rsid w:val="006D02B2"/>
    <w:rsid w:val="006D19FC"/>
    <w:rsid w:val="006D1ECF"/>
    <w:rsid w:val="006D53E2"/>
    <w:rsid w:val="006D64C9"/>
    <w:rsid w:val="006D714E"/>
    <w:rsid w:val="006D74F2"/>
    <w:rsid w:val="006D7B9C"/>
    <w:rsid w:val="006D7E69"/>
    <w:rsid w:val="006D7FF8"/>
    <w:rsid w:val="006E0388"/>
    <w:rsid w:val="006E2395"/>
    <w:rsid w:val="006E2E12"/>
    <w:rsid w:val="006E362B"/>
    <w:rsid w:val="006E3983"/>
    <w:rsid w:val="006E61BA"/>
    <w:rsid w:val="006E63A4"/>
    <w:rsid w:val="006F0BE2"/>
    <w:rsid w:val="006F10E3"/>
    <w:rsid w:val="006F15B6"/>
    <w:rsid w:val="006F2E47"/>
    <w:rsid w:val="006F3A9E"/>
    <w:rsid w:val="006F4B76"/>
    <w:rsid w:val="006F55B0"/>
    <w:rsid w:val="006F63DA"/>
    <w:rsid w:val="006F7A92"/>
    <w:rsid w:val="00700D53"/>
    <w:rsid w:val="007020B3"/>
    <w:rsid w:val="00705409"/>
    <w:rsid w:val="0070650F"/>
    <w:rsid w:val="00710022"/>
    <w:rsid w:val="0071222B"/>
    <w:rsid w:val="0071230A"/>
    <w:rsid w:val="00713CA6"/>
    <w:rsid w:val="00715599"/>
    <w:rsid w:val="00715DC2"/>
    <w:rsid w:val="007160EF"/>
    <w:rsid w:val="007168BA"/>
    <w:rsid w:val="0071758F"/>
    <w:rsid w:val="00720773"/>
    <w:rsid w:val="00720BD7"/>
    <w:rsid w:val="00722179"/>
    <w:rsid w:val="00722E5F"/>
    <w:rsid w:val="00723745"/>
    <w:rsid w:val="00723879"/>
    <w:rsid w:val="00723C13"/>
    <w:rsid w:val="0072478C"/>
    <w:rsid w:val="00724B04"/>
    <w:rsid w:val="00724F9A"/>
    <w:rsid w:val="0072596A"/>
    <w:rsid w:val="0072598E"/>
    <w:rsid w:val="00725BAF"/>
    <w:rsid w:val="007267DA"/>
    <w:rsid w:val="007275D3"/>
    <w:rsid w:val="007310B6"/>
    <w:rsid w:val="00734FE3"/>
    <w:rsid w:val="00736DE5"/>
    <w:rsid w:val="0074041C"/>
    <w:rsid w:val="0074220D"/>
    <w:rsid w:val="00742546"/>
    <w:rsid w:val="0074352C"/>
    <w:rsid w:val="0074402B"/>
    <w:rsid w:val="007443AF"/>
    <w:rsid w:val="0074475A"/>
    <w:rsid w:val="00744BFD"/>
    <w:rsid w:val="00745953"/>
    <w:rsid w:val="007459F6"/>
    <w:rsid w:val="007473FF"/>
    <w:rsid w:val="007508A0"/>
    <w:rsid w:val="00750A6A"/>
    <w:rsid w:val="00751475"/>
    <w:rsid w:val="0075158C"/>
    <w:rsid w:val="0075413B"/>
    <w:rsid w:val="00754EAB"/>
    <w:rsid w:val="00754EED"/>
    <w:rsid w:val="007569D3"/>
    <w:rsid w:val="007569E9"/>
    <w:rsid w:val="00756E32"/>
    <w:rsid w:val="00760081"/>
    <w:rsid w:val="00760106"/>
    <w:rsid w:val="00761538"/>
    <w:rsid w:val="00761645"/>
    <w:rsid w:val="00761C4D"/>
    <w:rsid w:val="007621AE"/>
    <w:rsid w:val="00764705"/>
    <w:rsid w:val="00765FBC"/>
    <w:rsid w:val="00766055"/>
    <w:rsid w:val="0076708D"/>
    <w:rsid w:val="00770382"/>
    <w:rsid w:val="00771A6B"/>
    <w:rsid w:val="0077209C"/>
    <w:rsid w:val="007723FF"/>
    <w:rsid w:val="007727F6"/>
    <w:rsid w:val="00772859"/>
    <w:rsid w:val="00775449"/>
    <w:rsid w:val="0077606A"/>
    <w:rsid w:val="00777A32"/>
    <w:rsid w:val="00777ECF"/>
    <w:rsid w:val="00781CDA"/>
    <w:rsid w:val="00781D68"/>
    <w:rsid w:val="0078212A"/>
    <w:rsid w:val="00782370"/>
    <w:rsid w:val="00783011"/>
    <w:rsid w:val="007830DA"/>
    <w:rsid w:val="00783191"/>
    <w:rsid w:val="007846E2"/>
    <w:rsid w:val="007850A2"/>
    <w:rsid w:val="00785547"/>
    <w:rsid w:val="0078632D"/>
    <w:rsid w:val="007873D2"/>
    <w:rsid w:val="007878E9"/>
    <w:rsid w:val="00790597"/>
    <w:rsid w:val="00791AEF"/>
    <w:rsid w:val="00793EFA"/>
    <w:rsid w:val="0079495C"/>
    <w:rsid w:val="00794C89"/>
    <w:rsid w:val="0079582D"/>
    <w:rsid w:val="007962E0"/>
    <w:rsid w:val="00796A34"/>
    <w:rsid w:val="00796AC8"/>
    <w:rsid w:val="00797214"/>
    <w:rsid w:val="007A094C"/>
    <w:rsid w:val="007A0F09"/>
    <w:rsid w:val="007A13BD"/>
    <w:rsid w:val="007A19F1"/>
    <w:rsid w:val="007A223F"/>
    <w:rsid w:val="007A2B5D"/>
    <w:rsid w:val="007A3A60"/>
    <w:rsid w:val="007A3F94"/>
    <w:rsid w:val="007A48EE"/>
    <w:rsid w:val="007A5040"/>
    <w:rsid w:val="007A58B7"/>
    <w:rsid w:val="007A6038"/>
    <w:rsid w:val="007A7559"/>
    <w:rsid w:val="007B0F74"/>
    <w:rsid w:val="007B2C62"/>
    <w:rsid w:val="007B4BA8"/>
    <w:rsid w:val="007B51D5"/>
    <w:rsid w:val="007B62AA"/>
    <w:rsid w:val="007B6D9E"/>
    <w:rsid w:val="007C1324"/>
    <w:rsid w:val="007C2C4C"/>
    <w:rsid w:val="007C4242"/>
    <w:rsid w:val="007C68B7"/>
    <w:rsid w:val="007C72A3"/>
    <w:rsid w:val="007C7623"/>
    <w:rsid w:val="007C7765"/>
    <w:rsid w:val="007C7954"/>
    <w:rsid w:val="007C7A77"/>
    <w:rsid w:val="007C7B23"/>
    <w:rsid w:val="007D031D"/>
    <w:rsid w:val="007D032C"/>
    <w:rsid w:val="007D168E"/>
    <w:rsid w:val="007D585D"/>
    <w:rsid w:val="007D6EF5"/>
    <w:rsid w:val="007D7EEE"/>
    <w:rsid w:val="007E0906"/>
    <w:rsid w:val="007E1B63"/>
    <w:rsid w:val="007E264C"/>
    <w:rsid w:val="007E273A"/>
    <w:rsid w:val="007E370D"/>
    <w:rsid w:val="007E3963"/>
    <w:rsid w:val="007E4951"/>
    <w:rsid w:val="007E4D13"/>
    <w:rsid w:val="007E717E"/>
    <w:rsid w:val="007F036F"/>
    <w:rsid w:val="007F061C"/>
    <w:rsid w:val="007F2519"/>
    <w:rsid w:val="007F4381"/>
    <w:rsid w:val="007F47AC"/>
    <w:rsid w:val="007F554C"/>
    <w:rsid w:val="007F55C4"/>
    <w:rsid w:val="007F6B07"/>
    <w:rsid w:val="007F6DF5"/>
    <w:rsid w:val="007F7A58"/>
    <w:rsid w:val="0080052D"/>
    <w:rsid w:val="00801388"/>
    <w:rsid w:val="00801695"/>
    <w:rsid w:val="00801AA3"/>
    <w:rsid w:val="0080421D"/>
    <w:rsid w:val="00804900"/>
    <w:rsid w:val="00805552"/>
    <w:rsid w:val="008061CF"/>
    <w:rsid w:val="008061FF"/>
    <w:rsid w:val="00807C6F"/>
    <w:rsid w:val="00810155"/>
    <w:rsid w:val="00810391"/>
    <w:rsid w:val="00810A63"/>
    <w:rsid w:val="00810D92"/>
    <w:rsid w:val="00810EA9"/>
    <w:rsid w:val="008110D6"/>
    <w:rsid w:val="00813E2B"/>
    <w:rsid w:val="008145A4"/>
    <w:rsid w:val="0081535C"/>
    <w:rsid w:val="00816398"/>
    <w:rsid w:val="00816DB4"/>
    <w:rsid w:val="00817622"/>
    <w:rsid w:val="00817B76"/>
    <w:rsid w:val="00817D0D"/>
    <w:rsid w:val="00817E89"/>
    <w:rsid w:val="0082036D"/>
    <w:rsid w:val="00820645"/>
    <w:rsid w:val="0082259C"/>
    <w:rsid w:val="0082483A"/>
    <w:rsid w:val="00827A37"/>
    <w:rsid w:val="00827D56"/>
    <w:rsid w:val="0083339C"/>
    <w:rsid w:val="00834F98"/>
    <w:rsid w:val="008401CB"/>
    <w:rsid w:val="00840D2F"/>
    <w:rsid w:val="00840FE6"/>
    <w:rsid w:val="00841839"/>
    <w:rsid w:val="00844C6F"/>
    <w:rsid w:val="00845E2A"/>
    <w:rsid w:val="0084640A"/>
    <w:rsid w:val="00846814"/>
    <w:rsid w:val="00846C0D"/>
    <w:rsid w:val="0085053C"/>
    <w:rsid w:val="0085131F"/>
    <w:rsid w:val="00851A7F"/>
    <w:rsid w:val="0085258E"/>
    <w:rsid w:val="00852A6F"/>
    <w:rsid w:val="00852B70"/>
    <w:rsid w:val="008530C4"/>
    <w:rsid w:val="0085428A"/>
    <w:rsid w:val="00854ED1"/>
    <w:rsid w:val="008553DD"/>
    <w:rsid w:val="00855C21"/>
    <w:rsid w:val="00856208"/>
    <w:rsid w:val="008568FB"/>
    <w:rsid w:val="0085705A"/>
    <w:rsid w:val="00860C1D"/>
    <w:rsid w:val="008619B1"/>
    <w:rsid w:val="00861D20"/>
    <w:rsid w:val="008632DB"/>
    <w:rsid w:val="00863843"/>
    <w:rsid w:val="00863865"/>
    <w:rsid w:val="00863CDA"/>
    <w:rsid w:val="00863ED8"/>
    <w:rsid w:val="00863F5C"/>
    <w:rsid w:val="00864070"/>
    <w:rsid w:val="00864BCF"/>
    <w:rsid w:val="00865DE1"/>
    <w:rsid w:val="00865E5D"/>
    <w:rsid w:val="00866451"/>
    <w:rsid w:val="00866703"/>
    <w:rsid w:val="008670FE"/>
    <w:rsid w:val="00867A72"/>
    <w:rsid w:val="008700CD"/>
    <w:rsid w:val="008703A9"/>
    <w:rsid w:val="00872C18"/>
    <w:rsid w:val="008760A8"/>
    <w:rsid w:val="008777A2"/>
    <w:rsid w:val="00877F5A"/>
    <w:rsid w:val="0088031B"/>
    <w:rsid w:val="00880EC5"/>
    <w:rsid w:val="00881171"/>
    <w:rsid w:val="00881366"/>
    <w:rsid w:val="00881FB5"/>
    <w:rsid w:val="008829A5"/>
    <w:rsid w:val="00886FE6"/>
    <w:rsid w:val="00891638"/>
    <w:rsid w:val="008930B3"/>
    <w:rsid w:val="00893D40"/>
    <w:rsid w:val="008951A6"/>
    <w:rsid w:val="00895CA9"/>
    <w:rsid w:val="00897D87"/>
    <w:rsid w:val="008A104E"/>
    <w:rsid w:val="008A29E1"/>
    <w:rsid w:val="008A54B3"/>
    <w:rsid w:val="008A5E78"/>
    <w:rsid w:val="008A68A1"/>
    <w:rsid w:val="008A68E6"/>
    <w:rsid w:val="008A7D61"/>
    <w:rsid w:val="008B05FE"/>
    <w:rsid w:val="008B0DAA"/>
    <w:rsid w:val="008B4091"/>
    <w:rsid w:val="008B45BD"/>
    <w:rsid w:val="008B5F0B"/>
    <w:rsid w:val="008B6535"/>
    <w:rsid w:val="008B65B8"/>
    <w:rsid w:val="008B6F72"/>
    <w:rsid w:val="008B7735"/>
    <w:rsid w:val="008B78FD"/>
    <w:rsid w:val="008C32C6"/>
    <w:rsid w:val="008C3726"/>
    <w:rsid w:val="008C3959"/>
    <w:rsid w:val="008C3A8F"/>
    <w:rsid w:val="008C61BD"/>
    <w:rsid w:val="008C7261"/>
    <w:rsid w:val="008C728F"/>
    <w:rsid w:val="008D06C6"/>
    <w:rsid w:val="008D0C6D"/>
    <w:rsid w:val="008D0E49"/>
    <w:rsid w:val="008D0FC2"/>
    <w:rsid w:val="008D1BD2"/>
    <w:rsid w:val="008D2170"/>
    <w:rsid w:val="008D248D"/>
    <w:rsid w:val="008D25F2"/>
    <w:rsid w:val="008D2AB8"/>
    <w:rsid w:val="008D40C6"/>
    <w:rsid w:val="008D4635"/>
    <w:rsid w:val="008D4970"/>
    <w:rsid w:val="008D4EB2"/>
    <w:rsid w:val="008D4F3C"/>
    <w:rsid w:val="008D68D0"/>
    <w:rsid w:val="008E062D"/>
    <w:rsid w:val="008E0738"/>
    <w:rsid w:val="008E0DAA"/>
    <w:rsid w:val="008E2B13"/>
    <w:rsid w:val="008E389A"/>
    <w:rsid w:val="008E3F1E"/>
    <w:rsid w:val="008E472D"/>
    <w:rsid w:val="008E4EAD"/>
    <w:rsid w:val="008E53D7"/>
    <w:rsid w:val="008E7734"/>
    <w:rsid w:val="008F0A84"/>
    <w:rsid w:val="008F0BB8"/>
    <w:rsid w:val="008F19E7"/>
    <w:rsid w:val="008F2128"/>
    <w:rsid w:val="008F2B55"/>
    <w:rsid w:val="008F4085"/>
    <w:rsid w:val="008F4D6B"/>
    <w:rsid w:val="008F4EC7"/>
    <w:rsid w:val="008F678F"/>
    <w:rsid w:val="008F78D4"/>
    <w:rsid w:val="008F79A5"/>
    <w:rsid w:val="00900D08"/>
    <w:rsid w:val="00901119"/>
    <w:rsid w:val="00901FB5"/>
    <w:rsid w:val="009033AC"/>
    <w:rsid w:val="00903BE8"/>
    <w:rsid w:val="00904B0B"/>
    <w:rsid w:val="0090661D"/>
    <w:rsid w:val="00906D64"/>
    <w:rsid w:val="00907238"/>
    <w:rsid w:val="009078A5"/>
    <w:rsid w:val="00907B1C"/>
    <w:rsid w:val="00910E3C"/>
    <w:rsid w:val="0091191E"/>
    <w:rsid w:val="00911E70"/>
    <w:rsid w:val="00912350"/>
    <w:rsid w:val="00914392"/>
    <w:rsid w:val="00914FFE"/>
    <w:rsid w:val="00915354"/>
    <w:rsid w:val="00915A7A"/>
    <w:rsid w:val="00916F28"/>
    <w:rsid w:val="00917758"/>
    <w:rsid w:val="00917F58"/>
    <w:rsid w:val="009230BC"/>
    <w:rsid w:val="00924741"/>
    <w:rsid w:val="00927C2C"/>
    <w:rsid w:val="0093071C"/>
    <w:rsid w:val="00934D07"/>
    <w:rsid w:val="009350D5"/>
    <w:rsid w:val="00935670"/>
    <w:rsid w:val="00935B96"/>
    <w:rsid w:val="0093729D"/>
    <w:rsid w:val="00940751"/>
    <w:rsid w:val="00941FD8"/>
    <w:rsid w:val="00942169"/>
    <w:rsid w:val="00942961"/>
    <w:rsid w:val="00944FD1"/>
    <w:rsid w:val="00945C3A"/>
    <w:rsid w:val="0094649F"/>
    <w:rsid w:val="009467DE"/>
    <w:rsid w:val="00947038"/>
    <w:rsid w:val="0095064F"/>
    <w:rsid w:val="00951158"/>
    <w:rsid w:val="00951A6D"/>
    <w:rsid w:val="00952B4F"/>
    <w:rsid w:val="00952E94"/>
    <w:rsid w:val="00953360"/>
    <w:rsid w:val="0095378C"/>
    <w:rsid w:val="009549F7"/>
    <w:rsid w:val="00955720"/>
    <w:rsid w:val="00955E32"/>
    <w:rsid w:val="00956464"/>
    <w:rsid w:val="009565DF"/>
    <w:rsid w:val="00956772"/>
    <w:rsid w:val="00956BC5"/>
    <w:rsid w:val="00962452"/>
    <w:rsid w:val="0096399B"/>
    <w:rsid w:val="009641E4"/>
    <w:rsid w:val="00964539"/>
    <w:rsid w:val="00964A20"/>
    <w:rsid w:val="00964B2B"/>
    <w:rsid w:val="00964E91"/>
    <w:rsid w:val="0096514F"/>
    <w:rsid w:val="00966050"/>
    <w:rsid w:val="009666F0"/>
    <w:rsid w:val="00966D43"/>
    <w:rsid w:val="009670F8"/>
    <w:rsid w:val="00967CE9"/>
    <w:rsid w:val="009707A3"/>
    <w:rsid w:val="00970A46"/>
    <w:rsid w:val="009713E1"/>
    <w:rsid w:val="0097157C"/>
    <w:rsid w:val="00972334"/>
    <w:rsid w:val="00974007"/>
    <w:rsid w:val="00975258"/>
    <w:rsid w:val="0097728D"/>
    <w:rsid w:val="00981777"/>
    <w:rsid w:val="009819AB"/>
    <w:rsid w:val="009823F2"/>
    <w:rsid w:val="009858EF"/>
    <w:rsid w:val="00985FB6"/>
    <w:rsid w:val="00986185"/>
    <w:rsid w:val="00987706"/>
    <w:rsid w:val="00987BDF"/>
    <w:rsid w:val="00993131"/>
    <w:rsid w:val="00993BA3"/>
    <w:rsid w:val="0099414B"/>
    <w:rsid w:val="009945C8"/>
    <w:rsid w:val="00994EE6"/>
    <w:rsid w:val="00997C45"/>
    <w:rsid w:val="009A1D44"/>
    <w:rsid w:val="009A3A9F"/>
    <w:rsid w:val="009A4B98"/>
    <w:rsid w:val="009A4F1C"/>
    <w:rsid w:val="009A5017"/>
    <w:rsid w:val="009A6FF8"/>
    <w:rsid w:val="009A7426"/>
    <w:rsid w:val="009A7438"/>
    <w:rsid w:val="009B01BB"/>
    <w:rsid w:val="009B0EDF"/>
    <w:rsid w:val="009B15E6"/>
    <w:rsid w:val="009B2BFA"/>
    <w:rsid w:val="009B301E"/>
    <w:rsid w:val="009B3C46"/>
    <w:rsid w:val="009B538E"/>
    <w:rsid w:val="009B5597"/>
    <w:rsid w:val="009B59E2"/>
    <w:rsid w:val="009B5C31"/>
    <w:rsid w:val="009B7182"/>
    <w:rsid w:val="009B7CF5"/>
    <w:rsid w:val="009C0DA7"/>
    <w:rsid w:val="009C12C8"/>
    <w:rsid w:val="009C20D3"/>
    <w:rsid w:val="009C34B6"/>
    <w:rsid w:val="009C394F"/>
    <w:rsid w:val="009C534A"/>
    <w:rsid w:val="009C6343"/>
    <w:rsid w:val="009C6C54"/>
    <w:rsid w:val="009C729B"/>
    <w:rsid w:val="009C7351"/>
    <w:rsid w:val="009C7A7E"/>
    <w:rsid w:val="009C7B29"/>
    <w:rsid w:val="009D0E71"/>
    <w:rsid w:val="009D109D"/>
    <w:rsid w:val="009D22B5"/>
    <w:rsid w:val="009D3DBA"/>
    <w:rsid w:val="009D3E0D"/>
    <w:rsid w:val="009D564A"/>
    <w:rsid w:val="009D59EA"/>
    <w:rsid w:val="009D7FFA"/>
    <w:rsid w:val="009E1301"/>
    <w:rsid w:val="009E1C3F"/>
    <w:rsid w:val="009E3650"/>
    <w:rsid w:val="009E3A05"/>
    <w:rsid w:val="009E4A93"/>
    <w:rsid w:val="009E4EC1"/>
    <w:rsid w:val="009E4EC4"/>
    <w:rsid w:val="009E5A8E"/>
    <w:rsid w:val="009E65BA"/>
    <w:rsid w:val="009E792A"/>
    <w:rsid w:val="009E7DA9"/>
    <w:rsid w:val="009F076F"/>
    <w:rsid w:val="009F0C51"/>
    <w:rsid w:val="009F11A8"/>
    <w:rsid w:val="009F1943"/>
    <w:rsid w:val="009F1BDF"/>
    <w:rsid w:val="009F31B6"/>
    <w:rsid w:val="009F6A05"/>
    <w:rsid w:val="009F6CC2"/>
    <w:rsid w:val="00A01CDE"/>
    <w:rsid w:val="00A01D2F"/>
    <w:rsid w:val="00A0213C"/>
    <w:rsid w:val="00A0276C"/>
    <w:rsid w:val="00A03709"/>
    <w:rsid w:val="00A058A3"/>
    <w:rsid w:val="00A06E8B"/>
    <w:rsid w:val="00A079C2"/>
    <w:rsid w:val="00A10CF9"/>
    <w:rsid w:val="00A1247E"/>
    <w:rsid w:val="00A12D76"/>
    <w:rsid w:val="00A14375"/>
    <w:rsid w:val="00A147EA"/>
    <w:rsid w:val="00A16994"/>
    <w:rsid w:val="00A16D11"/>
    <w:rsid w:val="00A17894"/>
    <w:rsid w:val="00A178C0"/>
    <w:rsid w:val="00A20027"/>
    <w:rsid w:val="00A221A1"/>
    <w:rsid w:val="00A229DA"/>
    <w:rsid w:val="00A22E34"/>
    <w:rsid w:val="00A23501"/>
    <w:rsid w:val="00A23F9D"/>
    <w:rsid w:val="00A2407F"/>
    <w:rsid w:val="00A242A6"/>
    <w:rsid w:val="00A25FD1"/>
    <w:rsid w:val="00A308D8"/>
    <w:rsid w:val="00A3103D"/>
    <w:rsid w:val="00A31C49"/>
    <w:rsid w:val="00A32E31"/>
    <w:rsid w:val="00A33D41"/>
    <w:rsid w:val="00A34C06"/>
    <w:rsid w:val="00A3550A"/>
    <w:rsid w:val="00A35EF2"/>
    <w:rsid w:val="00A35FD0"/>
    <w:rsid w:val="00A36218"/>
    <w:rsid w:val="00A36220"/>
    <w:rsid w:val="00A36CBB"/>
    <w:rsid w:val="00A373C4"/>
    <w:rsid w:val="00A40A87"/>
    <w:rsid w:val="00A41253"/>
    <w:rsid w:val="00A424FA"/>
    <w:rsid w:val="00A42CCD"/>
    <w:rsid w:val="00A442E6"/>
    <w:rsid w:val="00A447E8"/>
    <w:rsid w:val="00A45C04"/>
    <w:rsid w:val="00A46126"/>
    <w:rsid w:val="00A46BF6"/>
    <w:rsid w:val="00A46CFE"/>
    <w:rsid w:val="00A47618"/>
    <w:rsid w:val="00A477E5"/>
    <w:rsid w:val="00A50C59"/>
    <w:rsid w:val="00A51671"/>
    <w:rsid w:val="00A52BFB"/>
    <w:rsid w:val="00A530DA"/>
    <w:rsid w:val="00A5438F"/>
    <w:rsid w:val="00A54ED9"/>
    <w:rsid w:val="00A55287"/>
    <w:rsid w:val="00A55CE9"/>
    <w:rsid w:val="00A56412"/>
    <w:rsid w:val="00A57136"/>
    <w:rsid w:val="00A572F2"/>
    <w:rsid w:val="00A5753A"/>
    <w:rsid w:val="00A57828"/>
    <w:rsid w:val="00A60040"/>
    <w:rsid w:val="00A601EF"/>
    <w:rsid w:val="00A60885"/>
    <w:rsid w:val="00A60F69"/>
    <w:rsid w:val="00A614AD"/>
    <w:rsid w:val="00A61708"/>
    <w:rsid w:val="00A62B50"/>
    <w:rsid w:val="00A63483"/>
    <w:rsid w:val="00A64A38"/>
    <w:rsid w:val="00A64A40"/>
    <w:rsid w:val="00A64AA9"/>
    <w:rsid w:val="00A675E2"/>
    <w:rsid w:val="00A71A72"/>
    <w:rsid w:val="00A72A6E"/>
    <w:rsid w:val="00A72C66"/>
    <w:rsid w:val="00A7300C"/>
    <w:rsid w:val="00A73537"/>
    <w:rsid w:val="00A73E73"/>
    <w:rsid w:val="00A746DA"/>
    <w:rsid w:val="00A756BA"/>
    <w:rsid w:val="00A7693C"/>
    <w:rsid w:val="00A76D7D"/>
    <w:rsid w:val="00A76E78"/>
    <w:rsid w:val="00A804A8"/>
    <w:rsid w:val="00A80A9D"/>
    <w:rsid w:val="00A82673"/>
    <w:rsid w:val="00A84E23"/>
    <w:rsid w:val="00A86101"/>
    <w:rsid w:val="00A86F48"/>
    <w:rsid w:val="00A87896"/>
    <w:rsid w:val="00A87F07"/>
    <w:rsid w:val="00A908F3"/>
    <w:rsid w:val="00A910FE"/>
    <w:rsid w:val="00A915F9"/>
    <w:rsid w:val="00A936B5"/>
    <w:rsid w:val="00A94CAE"/>
    <w:rsid w:val="00A95FEB"/>
    <w:rsid w:val="00A970BB"/>
    <w:rsid w:val="00A97AC4"/>
    <w:rsid w:val="00AA07B9"/>
    <w:rsid w:val="00AA19EA"/>
    <w:rsid w:val="00AA329D"/>
    <w:rsid w:val="00AA3E68"/>
    <w:rsid w:val="00AA4DD3"/>
    <w:rsid w:val="00AA5443"/>
    <w:rsid w:val="00AA5EF1"/>
    <w:rsid w:val="00AA6178"/>
    <w:rsid w:val="00AA6915"/>
    <w:rsid w:val="00AB1A47"/>
    <w:rsid w:val="00AB1C8C"/>
    <w:rsid w:val="00AB3052"/>
    <w:rsid w:val="00AB349D"/>
    <w:rsid w:val="00AB3A36"/>
    <w:rsid w:val="00AB3C74"/>
    <w:rsid w:val="00AB5B1A"/>
    <w:rsid w:val="00AB7088"/>
    <w:rsid w:val="00AB7A3B"/>
    <w:rsid w:val="00AC01DB"/>
    <w:rsid w:val="00AC0CD0"/>
    <w:rsid w:val="00AC22E0"/>
    <w:rsid w:val="00AC4076"/>
    <w:rsid w:val="00AC4159"/>
    <w:rsid w:val="00AC4F10"/>
    <w:rsid w:val="00AC507E"/>
    <w:rsid w:val="00AC703E"/>
    <w:rsid w:val="00AC7800"/>
    <w:rsid w:val="00AC7FF1"/>
    <w:rsid w:val="00AD1F24"/>
    <w:rsid w:val="00AD215D"/>
    <w:rsid w:val="00AD27C4"/>
    <w:rsid w:val="00AD28A4"/>
    <w:rsid w:val="00AD2F5B"/>
    <w:rsid w:val="00AD4889"/>
    <w:rsid w:val="00AD5D62"/>
    <w:rsid w:val="00AD6679"/>
    <w:rsid w:val="00AD7140"/>
    <w:rsid w:val="00AE07A2"/>
    <w:rsid w:val="00AE07F0"/>
    <w:rsid w:val="00AE083C"/>
    <w:rsid w:val="00AE107B"/>
    <w:rsid w:val="00AE11FA"/>
    <w:rsid w:val="00AE1898"/>
    <w:rsid w:val="00AE1937"/>
    <w:rsid w:val="00AE3251"/>
    <w:rsid w:val="00AE3A3E"/>
    <w:rsid w:val="00AE4B15"/>
    <w:rsid w:val="00AE5326"/>
    <w:rsid w:val="00AE5B52"/>
    <w:rsid w:val="00AE5DD5"/>
    <w:rsid w:val="00AE5E9D"/>
    <w:rsid w:val="00AE6CBF"/>
    <w:rsid w:val="00AE7E8F"/>
    <w:rsid w:val="00AF117B"/>
    <w:rsid w:val="00AF2F67"/>
    <w:rsid w:val="00AF3795"/>
    <w:rsid w:val="00AF3994"/>
    <w:rsid w:val="00AF498B"/>
    <w:rsid w:val="00AF4E72"/>
    <w:rsid w:val="00AF5F1E"/>
    <w:rsid w:val="00AF6524"/>
    <w:rsid w:val="00AF730C"/>
    <w:rsid w:val="00AF7B81"/>
    <w:rsid w:val="00B014F5"/>
    <w:rsid w:val="00B029D1"/>
    <w:rsid w:val="00B036B6"/>
    <w:rsid w:val="00B05214"/>
    <w:rsid w:val="00B0565C"/>
    <w:rsid w:val="00B07BF7"/>
    <w:rsid w:val="00B1081D"/>
    <w:rsid w:val="00B1146C"/>
    <w:rsid w:val="00B114D6"/>
    <w:rsid w:val="00B1163B"/>
    <w:rsid w:val="00B11825"/>
    <w:rsid w:val="00B119EB"/>
    <w:rsid w:val="00B1228D"/>
    <w:rsid w:val="00B1237A"/>
    <w:rsid w:val="00B12A37"/>
    <w:rsid w:val="00B13964"/>
    <w:rsid w:val="00B15610"/>
    <w:rsid w:val="00B15D2A"/>
    <w:rsid w:val="00B1789C"/>
    <w:rsid w:val="00B200D3"/>
    <w:rsid w:val="00B21EF7"/>
    <w:rsid w:val="00B2415E"/>
    <w:rsid w:val="00B260AD"/>
    <w:rsid w:val="00B27BFD"/>
    <w:rsid w:val="00B27FEA"/>
    <w:rsid w:val="00B317D2"/>
    <w:rsid w:val="00B32A13"/>
    <w:rsid w:val="00B350B4"/>
    <w:rsid w:val="00B359D7"/>
    <w:rsid w:val="00B36C14"/>
    <w:rsid w:val="00B373D2"/>
    <w:rsid w:val="00B374F3"/>
    <w:rsid w:val="00B412CA"/>
    <w:rsid w:val="00B41346"/>
    <w:rsid w:val="00B41E4A"/>
    <w:rsid w:val="00B42C7E"/>
    <w:rsid w:val="00B45B3E"/>
    <w:rsid w:val="00B46AA7"/>
    <w:rsid w:val="00B47AB8"/>
    <w:rsid w:val="00B51EDA"/>
    <w:rsid w:val="00B562E6"/>
    <w:rsid w:val="00B56BD6"/>
    <w:rsid w:val="00B56E21"/>
    <w:rsid w:val="00B5744A"/>
    <w:rsid w:val="00B575D1"/>
    <w:rsid w:val="00B60144"/>
    <w:rsid w:val="00B60C64"/>
    <w:rsid w:val="00B60F9F"/>
    <w:rsid w:val="00B610D2"/>
    <w:rsid w:val="00B613E7"/>
    <w:rsid w:val="00B61DE0"/>
    <w:rsid w:val="00B61FA3"/>
    <w:rsid w:val="00B6208F"/>
    <w:rsid w:val="00B62D91"/>
    <w:rsid w:val="00B62ED4"/>
    <w:rsid w:val="00B630D4"/>
    <w:rsid w:val="00B6343E"/>
    <w:rsid w:val="00B637F3"/>
    <w:rsid w:val="00B63873"/>
    <w:rsid w:val="00B653D2"/>
    <w:rsid w:val="00B65E19"/>
    <w:rsid w:val="00B66C95"/>
    <w:rsid w:val="00B67472"/>
    <w:rsid w:val="00B7008B"/>
    <w:rsid w:val="00B71361"/>
    <w:rsid w:val="00B73065"/>
    <w:rsid w:val="00B74691"/>
    <w:rsid w:val="00B75991"/>
    <w:rsid w:val="00B774C5"/>
    <w:rsid w:val="00B77F4D"/>
    <w:rsid w:val="00B80309"/>
    <w:rsid w:val="00B821E8"/>
    <w:rsid w:val="00B82FAB"/>
    <w:rsid w:val="00B83F93"/>
    <w:rsid w:val="00B84204"/>
    <w:rsid w:val="00B84D37"/>
    <w:rsid w:val="00B869C4"/>
    <w:rsid w:val="00B87ED0"/>
    <w:rsid w:val="00B902CC"/>
    <w:rsid w:val="00B923DA"/>
    <w:rsid w:val="00B9240B"/>
    <w:rsid w:val="00B92DFE"/>
    <w:rsid w:val="00B93643"/>
    <w:rsid w:val="00B93BCA"/>
    <w:rsid w:val="00B94D8A"/>
    <w:rsid w:val="00B960D1"/>
    <w:rsid w:val="00B972B5"/>
    <w:rsid w:val="00BA1EBD"/>
    <w:rsid w:val="00BA1EDC"/>
    <w:rsid w:val="00BA2BB3"/>
    <w:rsid w:val="00BA3003"/>
    <w:rsid w:val="00BA3D87"/>
    <w:rsid w:val="00BA4AAD"/>
    <w:rsid w:val="00BA4ADC"/>
    <w:rsid w:val="00BA515D"/>
    <w:rsid w:val="00BA5BFC"/>
    <w:rsid w:val="00BA7040"/>
    <w:rsid w:val="00BB2140"/>
    <w:rsid w:val="00BB2BA6"/>
    <w:rsid w:val="00BB3348"/>
    <w:rsid w:val="00BB53F1"/>
    <w:rsid w:val="00BB54CA"/>
    <w:rsid w:val="00BB56E9"/>
    <w:rsid w:val="00BC062F"/>
    <w:rsid w:val="00BC0E16"/>
    <w:rsid w:val="00BC1F61"/>
    <w:rsid w:val="00BC36A6"/>
    <w:rsid w:val="00BC3CA8"/>
    <w:rsid w:val="00BC3E8D"/>
    <w:rsid w:val="00BC402C"/>
    <w:rsid w:val="00BC440A"/>
    <w:rsid w:val="00BC4DBD"/>
    <w:rsid w:val="00BC5132"/>
    <w:rsid w:val="00BC5B1C"/>
    <w:rsid w:val="00BC6177"/>
    <w:rsid w:val="00BC66C6"/>
    <w:rsid w:val="00BC7754"/>
    <w:rsid w:val="00BD004C"/>
    <w:rsid w:val="00BD2CEA"/>
    <w:rsid w:val="00BD3533"/>
    <w:rsid w:val="00BD466B"/>
    <w:rsid w:val="00BD6453"/>
    <w:rsid w:val="00BD669B"/>
    <w:rsid w:val="00BD70A9"/>
    <w:rsid w:val="00BD7C2E"/>
    <w:rsid w:val="00BE217D"/>
    <w:rsid w:val="00BE469B"/>
    <w:rsid w:val="00BE7320"/>
    <w:rsid w:val="00BE7918"/>
    <w:rsid w:val="00BF0607"/>
    <w:rsid w:val="00BF1271"/>
    <w:rsid w:val="00BF446A"/>
    <w:rsid w:val="00BF464C"/>
    <w:rsid w:val="00BF6738"/>
    <w:rsid w:val="00BF7271"/>
    <w:rsid w:val="00BF7CEE"/>
    <w:rsid w:val="00C00C49"/>
    <w:rsid w:val="00C01475"/>
    <w:rsid w:val="00C0232D"/>
    <w:rsid w:val="00C06D07"/>
    <w:rsid w:val="00C101AD"/>
    <w:rsid w:val="00C10C07"/>
    <w:rsid w:val="00C11232"/>
    <w:rsid w:val="00C116B3"/>
    <w:rsid w:val="00C116EF"/>
    <w:rsid w:val="00C12A26"/>
    <w:rsid w:val="00C15E6D"/>
    <w:rsid w:val="00C17368"/>
    <w:rsid w:val="00C21A5C"/>
    <w:rsid w:val="00C2233C"/>
    <w:rsid w:val="00C22BBD"/>
    <w:rsid w:val="00C23475"/>
    <w:rsid w:val="00C246BF"/>
    <w:rsid w:val="00C246D7"/>
    <w:rsid w:val="00C24AAA"/>
    <w:rsid w:val="00C25987"/>
    <w:rsid w:val="00C26EF8"/>
    <w:rsid w:val="00C27AF6"/>
    <w:rsid w:val="00C30623"/>
    <w:rsid w:val="00C31733"/>
    <w:rsid w:val="00C317D7"/>
    <w:rsid w:val="00C33764"/>
    <w:rsid w:val="00C33F03"/>
    <w:rsid w:val="00C34A0C"/>
    <w:rsid w:val="00C35B77"/>
    <w:rsid w:val="00C41558"/>
    <w:rsid w:val="00C42042"/>
    <w:rsid w:val="00C42795"/>
    <w:rsid w:val="00C42988"/>
    <w:rsid w:val="00C42E75"/>
    <w:rsid w:val="00C43F2D"/>
    <w:rsid w:val="00C44766"/>
    <w:rsid w:val="00C45C8D"/>
    <w:rsid w:val="00C5124D"/>
    <w:rsid w:val="00C51FBE"/>
    <w:rsid w:val="00C5233B"/>
    <w:rsid w:val="00C523E1"/>
    <w:rsid w:val="00C523F1"/>
    <w:rsid w:val="00C52DA1"/>
    <w:rsid w:val="00C5310C"/>
    <w:rsid w:val="00C5654F"/>
    <w:rsid w:val="00C57F32"/>
    <w:rsid w:val="00C625B5"/>
    <w:rsid w:val="00C626EB"/>
    <w:rsid w:val="00C64093"/>
    <w:rsid w:val="00C649D3"/>
    <w:rsid w:val="00C6524C"/>
    <w:rsid w:val="00C66208"/>
    <w:rsid w:val="00C70548"/>
    <w:rsid w:val="00C706DE"/>
    <w:rsid w:val="00C713D2"/>
    <w:rsid w:val="00C73AD1"/>
    <w:rsid w:val="00C7498C"/>
    <w:rsid w:val="00C753E6"/>
    <w:rsid w:val="00C762C4"/>
    <w:rsid w:val="00C76C61"/>
    <w:rsid w:val="00C7727B"/>
    <w:rsid w:val="00C77488"/>
    <w:rsid w:val="00C77B76"/>
    <w:rsid w:val="00C800DC"/>
    <w:rsid w:val="00C8142A"/>
    <w:rsid w:val="00C82A2D"/>
    <w:rsid w:val="00C82AF6"/>
    <w:rsid w:val="00C834D3"/>
    <w:rsid w:val="00C8418A"/>
    <w:rsid w:val="00C845D8"/>
    <w:rsid w:val="00C8466C"/>
    <w:rsid w:val="00C8484F"/>
    <w:rsid w:val="00C84F5B"/>
    <w:rsid w:val="00C90A73"/>
    <w:rsid w:val="00C90DD3"/>
    <w:rsid w:val="00C92B05"/>
    <w:rsid w:val="00C932BF"/>
    <w:rsid w:val="00C93381"/>
    <w:rsid w:val="00C934DB"/>
    <w:rsid w:val="00C93A19"/>
    <w:rsid w:val="00C955CB"/>
    <w:rsid w:val="00C9684B"/>
    <w:rsid w:val="00C96AE4"/>
    <w:rsid w:val="00C970EE"/>
    <w:rsid w:val="00C97BD9"/>
    <w:rsid w:val="00CA00FC"/>
    <w:rsid w:val="00CA06F2"/>
    <w:rsid w:val="00CA0778"/>
    <w:rsid w:val="00CA0963"/>
    <w:rsid w:val="00CA0972"/>
    <w:rsid w:val="00CA0C14"/>
    <w:rsid w:val="00CA0D9F"/>
    <w:rsid w:val="00CA145F"/>
    <w:rsid w:val="00CA53B3"/>
    <w:rsid w:val="00CA6CB0"/>
    <w:rsid w:val="00CA76E6"/>
    <w:rsid w:val="00CB0221"/>
    <w:rsid w:val="00CB075D"/>
    <w:rsid w:val="00CB0763"/>
    <w:rsid w:val="00CB11B6"/>
    <w:rsid w:val="00CB198C"/>
    <w:rsid w:val="00CB19ED"/>
    <w:rsid w:val="00CB1DEB"/>
    <w:rsid w:val="00CB2F23"/>
    <w:rsid w:val="00CB567A"/>
    <w:rsid w:val="00CB5C36"/>
    <w:rsid w:val="00CB69A6"/>
    <w:rsid w:val="00CB76E3"/>
    <w:rsid w:val="00CB7BE4"/>
    <w:rsid w:val="00CB7EC6"/>
    <w:rsid w:val="00CC01BF"/>
    <w:rsid w:val="00CC134D"/>
    <w:rsid w:val="00CC2153"/>
    <w:rsid w:val="00CC462F"/>
    <w:rsid w:val="00CC4A54"/>
    <w:rsid w:val="00CC4BD1"/>
    <w:rsid w:val="00CC4C04"/>
    <w:rsid w:val="00CC6563"/>
    <w:rsid w:val="00CC68DA"/>
    <w:rsid w:val="00CC6C36"/>
    <w:rsid w:val="00CC6FF3"/>
    <w:rsid w:val="00CC7FBF"/>
    <w:rsid w:val="00CD130A"/>
    <w:rsid w:val="00CD5656"/>
    <w:rsid w:val="00CD6E35"/>
    <w:rsid w:val="00CE01C2"/>
    <w:rsid w:val="00CE01F6"/>
    <w:rsid w:val="00CE0955"/>
    <w:rsid w:val="00CE0FC4"/>
    <w:rsid w:val="00CE148B"/>
    <w:rsid w:val="00CE1FF0"/>
    <w:rsid w:val="00CE25AA"/>
    <w:rsid w:val="00CE2A96"/>
    <w:rsid w:val="00CE2D23"/>
    <w:rsid w:val="00CE40AB"/>
    <w:rsid w:val="00CF06F7"/>
    <w:rsid w:val="00CF0936"/>
    <w:rsid w:val="00CF3292"/>
    <w:rsid w:val="00CF39AD"/>
    <w:rsid w:val="00CF46B7"/>
    <w:rsid w:val="00CF46EC"/>
    <w:rsid w:val="00CF51BE"/>
    <w:rsid w:val="00CF522F"/>
    <w:rsid w:val="00CF5988"/>
    <w:rsid w:val="00CF5EDC"/>
    <w:rsid w:val="00CF6D7E"/>
    <w:rsid w:val="00CF797F"/>
    <w:rsid w:val="00CF7AD3"/>
    <w:rsid w:val="00D00169"/>
    <w:rsid w:val="00D00FAC"/>
    <w:rsid w:val="00D03BD2"/>
    <w:rsid w:val="00D04771"/>
    <w:rsid w:val="00D04B88"/>
    <w:rsid w:val="00D0570D"/>
    <w:rsid w:val="00D06E29"/>
    <w:rsid w:val="00D07657"/>
    <w:rsid w:val="00D07AB4"/>
    <w:rsid w:val="00D11251"/>
    <w:rsid w:val="00D113B5"/>
    <w:rsid w:val="00D11501"/>
    <w:rsid w:val="00D13457"/>
    <w:rsid w:val="00D1392E"/>
    <w:rsid w:val="00D15B8D"/>
    <w:rsid w:val="00D16356"/>
    <w:rsid w:val="00D163D5"/>
    <w:rsid w:val="00D17BE0"/>
    <w:rsid w:val="00D2008C"/>
    <w:rsid w:val="00D20440"/>
    <w:rsid w:val="00D20483"/>
    <w:rsid w:val="00D2062B"/>
    <w:rsid w:val="00D20999"/>
    <w:rsid w:val="00D21139"/>
    <w:rsid w:val="00D21537"/>
    <w:rsid w:val="00D22BC8"/>
    <w:rsid w:val="00D24340"/>
    <w:rsid w:val="00D252CD"/>
    <w:rsid w:val="00D253A5"/>
    <w:rsid w:val="00D27C75"/>
    <w:rsid w:val="00D30342"/>
    <w:rsid w:val="00D30817"/>
    <w:rsid w:val="00D3143F"/>
    <w:rsid w:val="00D31918"/>
    <w:rsid w:val="00D3198D"/>
    <w:rsid w:val="00D31A8C"/>
    <w:rsid w:val="00D325AE"/>
    <w:rsid w:val="00D36552"/>
    <w:rsid w:val="00D36A58"/>
    <w:rsid w:val="00D37A61"/>
    <w:rsid w:val="00D37B11"/>
    <w:rsid w:val="00D37B3A"/>
    <w:rsid w:val="00D37E0F"/>
    <w:rsid w:val="00D4096A"/>
    <w:rsid w:val="00D416A2"/>
    <w:rsid w:val="00D42058"/>
    <w:rsid w:val="00D4316A"/>
    <w:rsid w:val="00D436AA"/>
    <w:rsid w:val="00D44729"/>
    <w:rsid w:val="00D479E3"/>
    <w:rsid w:val="00D47D76"/>
    <w:rsid w:val="00D503C1"/>
    <w:rsid w:val="00D512B2"/>
    <w:rsid w:val="00D51D93"/>
    <w:rsid w:val="00D528E7"/>
    <w:rsid w:val="00D531C2"/>
    <w:rsid w:val="00D535FC"/>
    <w:rsid w:val="00D54C40"/>
    <w:rsid w:val="00D55B3D"/>
    <w:rsid w:val="00D56579"/>
    <w:rsid w:val="00D56D10"/>
    <w:rsid w:val="00D6202D"/>
    <w:rsid w:val="00D62233"/>
    <w:rsid w:val="00D62CAD"/>
    <w:rsid w:val="00D63B4A"/>
    <w:rsid w:val="00D65250"/>
    <w:rsid w:val="00D6631F"/>
    <w:rsid w:val="00D66588"/>
    <w:rsid w:val="00D66F01"/>
    <w:rsid w:val="00D70188"/>
    <w:rsid w:val="00D709A4"/>
    <w:rsid w:val="00D7141C"/>
    <w:rsid w:val="00D72572"/>
    <w:rsid w:val="00D72F53"/>
    <w:rsid w:val="00D73534"/>
    <w:rsid w:val="00D73A82"/>
    <w:rsid w:val="00D73CEA"/>
    <w:rsid w:val="00D74BDE"/>
    <w:rsid w:val="00D76194"/>
    <w:rsid w:val="00D7753C"/>
    <w:rsid w:val="00D81E40"/>
    <w:rsid w:val="00D81F60"/>
    <w:rsid w:val="00D8360F"/>
    <w:rsid w:val="00D843CB"/>
    <w:rsid w:val="00D85905"/>
    <w:rsid w:val="00D87504"/>
    <w:rsid w:val="00D914F1"/>
    <w:rsid w:val="00D928E6"/>
    <w:rsid w:val="00D92A17"/>
    <w:rsid w:val="00D933B8"/>
    <w:rsid w:val="00D939AF"/>
    <w:rsid w:val="00D93D86"/>
    <w:rsid w:val="00D93E21"/>
    <w:rsid w:val="00D94598"/>
    <w:rsid w:val="00D94F3D"/>
    <w:rsid w:val="00D94F58"/>
    <w:rsid w:val="00D95363"/>
    <w:rsid w:val="00D95AAA"/>
    <w:rsid w:val="00D96C17"/>
    <w:rsid w:val="00D96F86"/>
    <w:rsid w:val="00D978B4"/>
    <w:rsid w:val="00DA06B3"/>
    <w:rsid w:val="00DA1048"/>
    <w:rsid w:val="00DA11F7"/>
    <w:rsid w:val="00DA1212"/>
    <w:rsid w:val="00DA15C9"/>
    <w:rsid w:val="00DA18B5"/>
    <w:rsid w:val="00DA4432"/>
    <w:rsid w:val="00DA5E1D"/>
    <w:rsid w:val="00DA5F9C"/>
    <w:rsid w:val="00DA77A6"/>
    <w:rsid w:val="00DA7FB3"/>
    <w:rsid w:val="00DB059A"/>
    <w:rsid w:val="00DB09DD"/>
    <w:rsid w:val="00DB1B8B"/>
    <w:rsid w:val="00DB5234"/>
    <w:rsid w:val="00DC4CF6"/>
    <w:rsid w:val="00DC5021"/>
    <w:rsid w:val="00DD2A10"/>
    <w:rsid w:val="00DD33A5"/>
    <w:rsid w:val="00DD7134"/>
    <w:rsid w:val="00DD7EEC"/>
    <w:rsid w:val="00DE1EC5"/>
    <w:rsid w:val="00DE2925"/>
    <w:rsid w:val="00DE3442"/>
    <w:rsid w:val="00DE40BE"/>
    <w:rsid w:val="00DE55DE"/>
    <w:rsid w:val="00DE5A88"/>
    <w:rsid w:val="00DE6A70"/>
    <w:rsid w:val="00DE7981"/>
    <w:rsid w:val="00DF49C2"/>
    <w:rsid w:val="00DF56F5"/>
    <w:rsid w:val="00DF62C3"/>
    <w:rsid w:val="00DF6FAF"/>
    <w:rsid w:val="00DF7D7C"/>
    <w:rsid w:val="00E00042"/>
    <w:rsid w:val="00E004C1"/>
    <w:rsid w:val="00E01388"/>
    <w:rsid w:val="00E028A8"/>
    <w:rsid w:val="00E03B8C"/>
    <w:rsid w:val="00E04F07"/>
    <w:rsid w:val="00E050F9"/>
    <w:rsid w:val="00E05E32"/>
    <w:rsid w:val="00E0653C"/>
    <w:rsid w:val="00E1177B"/>
    <w:rsid w:val="00E11E27"/>
    <w:rsid w:val="00E12B00"/>
    <w:rsid w:val="00E13B54"/>
    <w:rsid w:val="00E14020"/>
    <w:rsid w:val="00E14A88"/>
    <w:rsid w:val="00E17AED"/>
    <w:rsid w:val="00E2002B"/>
    <w:rsid w:val="00E21F9D"/>
    <w:rsid w:val="00E22096"/>
    <w:rsid w:val="00E2243F"/>
    <w:rsid w:val="00E238B4"/>
    <w:rsid w:val="00E241AB"/>
    <w:rsid w:val="00E25BA2"/>
    <w:rsid w:val="00E25C62"/>
    <w:rsid w:val="00E25E93"/>
    <w:rsid w:val="00E2607B"/>
    <w:rsid w:val="00E2618A"/>
    <w:rsid w:val="00E31175"/>
    <w:rsid w:val="00E31697"/>
    <w:rsid w:val="00E32F79"/>
    <w:rsid w:val="00E331FF"/>
    <w:rsid w:val="00E33A87"/>
    <w:rsid w:val="00E3414B"/>
    <w:rsid w:val="00E34C19"/>
    <w:rsid w:val="00E374A6"/>
    <w:rsid w:val="00E37568"/>
    <w:rsid w:val="00E37656"/>
    <w:rsid w:val="00E37AB5"/>
    <w:rsid w:val="00E42093"/>
    <w:rsid w:val="00E42BBD"/>
    <w:rsid w:val="00E455B7"/>
    <w:rsid w:val="00E45891"/>
    <w:rsid w:val="00E50117"/>
    <w:rsid w:val="00E50644"/>
    <w:rsid w:val="00E53382"/>
    <w:rsid w:val="00E53CEC"/>
    <w:rsid w:val="00E54444"/>
    <w:rsid w:val="00E554AC"/>
    <w:rsid w:val="00E56393"/>
    <w:rsid w:val="00E56F13"/>
    <w:rsid w:val="00E612AA"/>
    <w:rsid w:val="00E615B3"/>
    <w:rsid w:val="00E62EA7"/>
    <w:rsid w:val="00E63A07"/>
    <w:rsid w:val="00E70499"/>
    <w:rsid w:val="00E70DAD"/>
    <w:rsid w:val="00E71ECA"/>
    <w:rsid w:val="00E71F4A"/>
    <w:rsid w:val="00E72016"/>
    <w:rsid w:val="00E74F20"/>
    <w:rsid w:val="00E76BA7"/>
    <w:rsid w:val="00E76DFA"/>
    <w:rsid w:val="00E81170"/>
    <w:rsid w:val="00E848E6"/>
    <w:rsid w:val="00E85D52"/>
    <w:rsid w:val="00E85DD5"/>
    <w:rsid w:val="00E87875"/>
    <w:rsid w:val="00E90434"/>
    <w:rsid w:val="00E91033"/>
    <w:rsid w:val="00E94117"/>
    <w:rsid w:val="00E95C84"/>
    <w:rsid w:val="00E960CF"/>
    <w:rsid w:val="00E962CE"/>
    <w:rsid w:val="00E9793D"/>
    <w:rsid w:val="00EA00CA"/>
    <w:rsid w:val="00EA1B03"/>
    <w:rsid w:val="00EA3AEB"/>
    <w:rsid w:val="00EA3F31"/>
    <w:rsid w:val="00EA591D"/>
    <w:rsid w:val="00EB3B79"/>
    <w:rsid w:val="00EB3DB6"/>
    <w:rsid w:val="00EB6407"/>
    <w:rsid w:val="00EB6749"/>
    <w:rsid w:val="00EB6840"/>
    <w:rsid w:val="00EB69F8"/>
    <w:rsid w:val="00EC06B0"/>
    <w:rsid w:val="00EC102B"/>
    <w:rsid w:val="00EC146E"/>
    <w:rsid w:val="00EC1E7C"/>
    <w:rsid w:val="00EC230E"/>
    <w:rsid w:val="00EC32DD"/>
    <w:rsid w:val="00EC363C"/>
    <w:rsid w:val="00EC44F8"/>
    <w:rsid w:val="00EC465F"/>
    <w:rsid w:val="00EC58DF"/>
    <w:rsid w:val="00EC5997"/>
    <w:rsid w:val="00EC6D81"/>
    <w:rsid w:val="00EC6DD7"/>
    <w:rsid w:val="00EC6F94"/>
    <w:rsid w:val="00ED1075"/>
    <w:rsid w:val="00ED16EB"/>
    <w:rsid w:val="00ED20F8"/>
    <w:rsid w:val="00ED3415"/>
    <w:rsid w:val="00ED3567"/>
    <w:rsid w:val="00ED40D5"/>
    <w:rsid w:val="00ED6406"/>
    <w:rsid w:val="00EE076E"/>
    <w:rsid w:val="00EE310F"/>
    <w:rsid w:val="00EE3146"/>
    <w:rsid w:val="00EE5089"/>
    <w:rsid w:val="00EE537D"/>
    <w:rsid w:val="00EE5474"/>
    <w:rsid w:val="00EE553F"/>
    <w:rsid w:val="00EE5813"/>
    <w:rsid w:val="00EE65DE"/>
    <w:rsid w:val="00EE68FE"/>
    <w:rsid w:val="00EE7C13"/>
    <w:rsid w:val="00EF1732"/>
    <w:rsid w:val="00EF1D41"/>
    <w:rsid w:val="00EF23B1"/>
    <w:rsid w:val="00EF2449"/>
    <w:rsid w:val="00EF30A1"/>
    <w:rsid w:val="00EF34F4"/>
    <w:rsid w:val="00EF4830"/>
    <w:rsid w:val="00EF5239"/>
    <w:rsid w:val="00EF794A"/>
    <w:rsid w:val="00EF7E0B"/>
    <w:rsid w:val="00F012ED"/>
    <w:rsid w:val="00F0159F"/>
    <w:rsid w:val="00F0196E"/>
    <w:rsid w:val="00F01E3C"/>
    <w:rsid w:val="00F02ED5"/>
    <w:rsid w:val="00F0587D"/>
    <w:rsid w:val="00F070A4"/>
    <w:rsid w:val="00F070F7"/>
    <w:rsid w:val="00F10E6F"/>
    <w:rsid w:val="00F11186"/>
    <w:rsid w:val="00F1133D"/>
    <w:rsid w:val="00F11B0C"/>
    <w:rsid w:val="00F11FCC"/>
    <w:rsid w:val="00F130AD"/>
    <w:rsid w:val="00F138AC"/>
    <w:rsid w:val="00F1406D"/>
    <w:rsid w:val="00F15308"/>
    <w:rsid w:val="00F15AEB"/>
    <w:rsid w:val="00F17EBA"/>
    <w:rsid w:val="00F208DA"/>
    <w:rsid w:val="00F21DA4"/>
    <w:rsid w:val="00F236C9"/>
    <w:rsid w:val="00F24B98"/>
    <w:rsid w:val="00F24E6E"/>
    <w:rsid w:val="00F25172"/>
    <w:rsid w:val="00F2531E"/>
    <w:rsid w:val="00F270C9"/>
    <w:rsid w:val="00F27469"/>
    <w:rsid w:val="00F27D7F"/>
    <w:rsid w:val="00F30649"/>
    <w:rsid w:val="00F306EF"/>
    <w:rsid w:val="00F30E37"/>
    <w:rsid w:val="00F314BA"/>
    <w:rsid w:val="00F31D03"/>
    <w:rsid w:val="00F328BF"/>
    <w:rsid w:val="00F33C67"/>
    <w:rsid w:val="00F346AD"/>
    <w:rsid w:val="00F350DF"/>
    <w:rsid w:val="00F35A08"/>
    <w:rsid w:val="00F3793B"/>
    <w:rsid w:val="00F37A30"/>
    <w:rsid w:val="00F402A7"/>
    <w:rsid w:val="00F40682"/>
    <w:rsid w:val="00F41B96"/>
    <w:rsid w:val="00F41EFC"/>
    <w:rsid w:val="00F42C9F"/>
    <w:rsid w:val="00F42E35"/>
    <w:rsid w:val="00F43523"/>
    <w:rsid w:val="00F44459"/>
    <w:rsid w:val="00F4454F"/>
    <w:rsid w:val="00F44EC8"/>
    <w:rsid w:val="00F45877"/>
    <w:rsid w:val="00F52A80"/>
    <w:rsid w:val="00F5310D"/>
    <w:rsid w:val="00F5338B"/>
    <w:rsid w:val="00F53671"/>
    <w:rsid w:val="00F53DC3"/>
    <w:rsid w:val="00F54464"/>
    <w:rsid w:val="00F54D96"/>
    <w:rsid w:val="00F56322"/>
    <w:rsid w:val="00F57366"/>
    <w:rsid w:val="00F575B9"/>
    <w:rsid w:val="00F605AC"/>
    <w:rsid w:val="00F6128A"/>
    <w:rsid w:val="00F61CD3"/>
    <w:rsid w:val="00F63EDD"/>
    <w:rsid w:val="00F67356"/>
    <w:rsid w:val="00F67EA6"/>
    <w:rsid w:val="00F67F37"/>
    <w:rsid w:val="00F706FF"/>
    <w:rsid w:val="00F7148D"/>
    <w:rsid w:val="00F74D17"/>
    <w:rsid w:val="00F76CA2"/>
    <w:rsid w:val="00F779A1"/>
    <w:rsid w:val="00F77A3D"/>
    <w:rsid w:val="00F81168"/>
    <w:rsid w:val="00F813FB"/>
    <w:rsid w:val="00F81F6D"/>
    <w:rsid w:val="00F8272A"/>
    <w:rsid w:val="00F834CC"/>
    <w:rsid w:val="00F83C15"/>
    <w:rsid w:val="00F85949"/>
    <w:rsid w:val="00F8647C"/>
    <w:rsid w:val="00F866ED"/>
    <w:rsid w:val="00F86ACA"/>
    <w:rsid w:val="00F87C4A"/>
    <w:rsid w:val="00F87C5A"/>
    <w:rsid w:val="00F90BED"/>
    <w:rsid w:val="00F91882"/>
    <w:rsid w:val="00F919E2"/>
    <w:rsid w:val="00F91FBE"/>
    <w:rsid w:val="00F94DD1"/>
    <w:rsid w:val="00F94E09"/>
    <w:rsid w:val="00F95129"/>
    <w:rsid w:val="00F96E76"/>
    <w:rsid w:val="00F97544"/>
    <w:rsid w:val="00F97B69"/>
    <w:rsid w:val="00FA1BA9"/>
    <w:rsid w:val="00FA1C9C"/>
    <w:rsid w:val="00FA2EB9"/>
    <w:rsid w:val="00FA4055"/>
    <w:rsid w:val="00FA439D"/>
    <w:rsid w:val="00FA4539"/>
    <w:rsid w:val="00FA4710"/>
    <w:rsid w:val="00FA65A7"/>
    <w:rsid w:val="00FA6A16"/>
    <w:rsid w:val="00FA6E5B"/>
    <w:rsid w:val="00FA7F59"/>
    <w:rsid w:val="00FB1015"/>
    <w:rsid w:val="00FB1D77"/>
    <w:rsid w:val="00FB205C"/>
    <w:rsid w:val="00FB2348"/>
    <w:rsid w:val="00FB2B03"/>
    <w:rsid w:val="00FB3F63"/>
    <w:rsid w:val="00FB40BE"/>
    <w:rsid w:val="00FB4CE5"/>
    <w:rsid w:val="00FB6302"/>
    <w:rsid w:val="00FB6B0E"/>
    <w:rsid w:val="00FB7D0F"/>
    <w:rsid w:val="00FB7F1C"/>
    <w:rsid w:val="00FC0501"/>
    <w:rsid w:val="00FC0711"/>
    <w:rsid w:val="00FC1144"/>
    <w:rsid w:val="00FC1735"/>
    <w:rsid w:val="00FC20D9"/>
    <w:rsid w:val="00FC3101"/>
    <w:rsid w:val="00FC32FF"/>
    <w:rsid w:val="00FC3504"/>
    <w:rsid w:val="00FC689C"/>
    <w:rsid w:val="00FC6CB6"/>
    <w:rsid w:val="00FC73F1"/>
    <w:rsid w:val="00FC7833"/>
    <w:rsid w:val="00FD22DA"/>
    <w:rsid w:val="00FD2A0D"/>
    <w:rsid w:val="00FD36C4"/>
    <w:rsid w:val="00FD47EC"/>
    <w:rsid w:val="00FD6722"/>
    <w:rsid w:val="00FD7C86"/>
    <w:rsid w:val="00FE28AA"/>
    <w:rsid w:val="00FE3BBF"/>
    <w:rsid w:val="00FE4105"/>
    <w:rsid w:val="00FE4E3F"/>
    <w:rsid w:val="00FE649A"/>
    <w:rsid w:val="00FF0EC8"/>
    <w:rsid w:val="00FF120E"/>
    <w:rsid w:val="00FF3537"/>
    <w:rsid w:val="00FF3934"/>
    <w:rsid w:val="00FF3BFD"/>
    <w:rsid w:val="00FF3DC1"/>
    <w:rsid w:val="00FF4428"/>
    <w:rsid w:val="00FF545F"/>
    <w:rsid w:val="00FF56B2"/>
    <w:rsid w:val="00FF5797"/>
    <w:rsid w:val="00FF6063"/>
    <w:rsid w:val="00FF635E"/>
    <w:rsid w:val="00FF64F9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5"/>
    <o:shapelayout v:ext="edit">
      <o:idmap v:ext="edit" data="1"/>
    </o:shapelayout>
  </w:shapeDefaults>
  <w:decimalSymbol w:val=","/>
  <w:listSeparator w:val=";"/>
  <w14:docId w14:val="3211682E"/>
  <w15:docId w15:val="{A3AC302A-9552-4A8F-B961-0298B793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CEC"/>
  </w:style>
  <w:style w:type="paragraph" w:styleId="Cabealho1">
    <w:name w:val="heading 1"/>
    <w:basedOn w:val="Normal"/>
    <w:next w:val="Normal"/>
    <w:link w:val="Cabealho1Carter"/>
    <w:uiPriority w:val="9"/>
    <w:qFormat/>
    <w:rsid w:val="00CB1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5">
    <w:name w:val="heading 5"/>
    <w:basedOn w:val="Normal"/>
    <w:link w:val="Cabealho5Carter"/>
    <w:uiPriority w:val="9"/>
    <w:qFormat/>
    <w:rsid w:val="001862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PT"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CB1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186263"/>
    <w:rPr>
      <w:rFonts w:ascii="Times New Roman" w:eastAsia="Times New Roman" w:hAnsi="Times New Roman" w:cs="Times New Roman"/>
      <w:b/>
      <w:bCs/>
      <w:sz w:val="20"/>
      <w:szCs w:val="20"/>
      <w:lang w:eastAsia="pt-PT" w:bidi="ar-SA"/>
    </w:rPr>
  </w:style>
  <w:style w:type="paragraph" w:styleId="PargrafodaLista">
    <w:name w:val="List Paragraph"/>
    <w:basedOn w:val="Normal"/>
    <w:uiPriority w:val="34"/>
    <w:qFormat/>
    <w:rsid w:val="00E53CEC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E53CEC"/>
  </w:style>
  <w:style w:type="paragraph" w:styleId="Cabealho">
    <w:name w:val="header"/>
    <w:basedOn w:val="Normal"/>
    <w:link w:val="CabealhoCarter"/>
    <w:uiPriority w:val="99"/>
    <w:semiHidden/>
    <w:unhideWhenUsed/>
    <w:rsid w:val="00E53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E53CEC"/>
  </w:style>
  <w:style w:type="paragraph" w:styleId="Rodap">
    <w:name w:val="footer"/>
    <w:basedOn w:val="Normal"/>
    <w:link w:val="RodapCarter"/>
    <w:uiPriority w:val="99"/>
    <w:unhideWhenUsed/>
    <w:rsid w:val="00E53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53CEC"/>
  </w:style>
  <w:style w:type="paragraph" w:styleId="SemEspaamento">
    <w:name w:val="No Spacing"/>
    <w:uiPriority w:val="1"/>
    <w:qFormat/>
    <w:rsid w:val="00CB19ED"/>
    <w:pPr>
      <w:spacing w:after="0" w:line="240" w:lineRule="auto"/>
    </w:pPr>
  </w:style>
  <w:style w:type="paragraph" w:styleId="Textodenotaderodap">
    <w:name w:val="footnote text"/>
    <w:basedOn w:val="Normal"/>
    <w:link w:val="TextodenotaderodapCarter"/>
    <w:uiPriority w:val="99"/>
    <w:unhideWhenUsed/>
    <w:rsid w:val="00B014F5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B014F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014F5"/>
    <w:rPr>
      <w:vertAlign w:val="superscript"/>
    </w:rPr>
  </w:style>
  <w:style w:type="paragraph" w:styleId="NormalWeb">
    <w:name w:val="Normal (Web)"/>
    <w:basedOn w:val="Normal"/>
    <w:uiPriority w:val="99"/>
    <w:rsid w:val="006F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 w:bidi="ar-SA"/>
    </w:rPr>
  </w:style>
  <w:style w:type="character" w:styleId="Hiperligao">
    <w:name w:val="Hyperlink"/>
    <w:basedOn w:val="Tipodeletrapredefinidodopargrafo"/>
    <w:uiPriority w:val="99"/>
    <w:unhideWhenUsed/>
    <w:rsid w:val="0021369B"/>
    <w:rPr>
      <w:color w:val="0000FF" w:themeColor="hyperlink"/>
      <w:u w:val="single"/>
    </w:rPr>
  </w:style>
  <w:style w:type="paragraph" w:customStyle="1" w:styleId="Default">
    <w:name w:val="Default"/>
    <w:rsid w:val="00FC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Forte">
    <w:name w:val="Strong"/>
    <w:basedOn w:val="Tipodeletrapredefinidodopargrafo"/>
    <w:uiPriority w:val="22"/>
    <w:qFormat/>
    <w:rsid w:val="004F6C9D"/>
    <w:rPr>
      <w:b/>
      <w:bCs/>
    </w:rPr>
  </w:style>
  <w:style w:type="character" w:customStyle="1" w:styleId="familyname">
    <w:name w:val="familyname"/>
    <w:basedOn w:val="Tipodeletrapredefinidodopargrafo"/>
    <w:rsid w:val="004F6C9D"/>
  </w:style>
  <w:style w:type="character" w:styleId="nfase">
    <w:name w:val="Emphasis"/>
    <w:basedOn w:val="Tipodeletrapredefinidodopargrafo"/>
    <w:uiPriority w:val="20"/>
    <w:qFormat/>
    <w:rsid w:val="004F6C9D"/>
    <w:rPr>
      <w:i/>
      <w:iCs/>
    </w:rPr>
  </w:style>
  <w:style w:type="character" w:customStyle="1" w:styleId="current-selection">
    <w:name w:val="current-selection"/>
    <w:basedOn w:val="Tipodeletrapredefinidodopargrafo"/>
    <w:rsid w:val="00C42042"/>
  </w:style>
  <w:style w:type="character" w:customStyle="1" w:styleId="ff8">
    <w:name w:val="ff8"/>
    <w:basedOn w:val="Tipodeletrapredefinidodopargrafo"/>
    <w:rsid w:val="00C42042"/>
  </w:style>
  <w:style w:type="paragraph" w:styleId="HTMLpr-formatado">
    <w:name w:val="HTML Preformatted"/>
    <w:basedOn w:val="Normal"/>
    <w:link w:val="HTMLpr-formatadoCarter"/>
    <w:uiPriority w:val="99"/>
    <w:unhideWhenUsed/>
    <w:rsid w:val="00285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 w:bidi="ar-SA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285873"/>
    <w:rPr>
      <w:rFonts w:ascii="Courier New" w:eastAsia="Times New Roman" w:hAnsi="Courier New" w:cs="Courier New"/>
      <w:sz w:val="20"/>
      <w:szCs w:val="20"/>
      <w:lang w:eastAsia="pt-PT" w:bidi="ar-SA"/>
    </w:rPr>
  </w:style>
  <w:style w:type="character" w:customStyle="1" w:styleId="st">
    <w:name w:val="st"/>
    <w:basedOn w:val="Tipodeletrapredefinidodopargrafo"/>
    <w:rsid w:val="00801695"/>
  </w:style>
  <w:style w:type="paragraph" w:styleId="Textodebalo">
    <w:name w:val="Balloon Text"/>
    <w:basedOn w:val="Normal"/>
    <w:link w:val="TextodebaloCarter"/>
    <w:uiPriority w:val="99"/>
    <w:semiHidden/>
    <w:unhideWhenUsed/>
    <w:rsid w:val="00C9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0EE"/>
    <w:rPr>
      <w:rFonts w:ascii="Tahoma" w:hAnsi="Tahoma" w:cs="Tahoma"/>
      <w:sz w:val="16"/>
      <w:szCs w:val="16"/>
    </w:rPr>
  </w:style>
  <w:style w:type="character" w:styleId="CitaoHTML">
    <w:name w:val="HTML Cite"/>
    <w:basedOn w:val="Tipodeletrapredefinidodopargrafo"/>
    <w:uiPriority w:val="99"/>
    <w:semiHidden/>
    <w:unhideWhenUsed/>
    <w:rsid w:val="0077606A"/>
    <w:rPr>
      <w:i/>
      <w:iCs/>
    </w:rPr>
  </w:style>
  <w:style w:type="paragraph" w:customStyle="1" w:styleId="Pa2">
    <w:name w:val="Pa2"/>
    <w:basedOn w:val="Default"/>
    <w:next w:val="Default"/>
    <w:uiPriority w:val="99"/>
    <w:rsid w:val="00A2407F"/>
    <w:pPr>
      <w:spacing w:line="191" w:lineRule="atLeast"/>
    </w:pPr>
    <w:rPr>
      <w:rFonts w:ascii="Ubuntu Light" w:hAnsi="Ubuntu Light" w:cstheme="minorBidi"/>
      <w:color w:val="auto"/>
    </w:rPr>
  </w:style>
  <w:style w:type="character" w:customStyle="1" w:styleId="a">
    <w:name w:val="a"/>
    <w:basedOn w:val="Tipodeletrapredefinidodopargrafo"/>
    <w:rsid w:val="006863CA"/>
  </w:style>
  <w:style w:type="character" w:customStyle="1" w:styleId="l6">
    <w:name w:val="l6"/>
    <w:basedOn w:val="Tipodeletrapredefinidodopargrafo"/>
    <w:rsid w:val="006863CA"/>
  </w:style>
  <w:style w:type="table" w:styleId="ListaClara-Cor5">
    <w:name w:val="Light List Accent 5"/>
    <w:basedOn w:val="Tabelanormal"/>
    <w:uiPriority w:val="61"/>
    <w:rsid w:val="003628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elacomgrelha">
    <w:name w:val="Table Grid"/>
    <w:basedOn w:val="Tabelanormal"/>
    <w:uiPriority w:val="59"/>
    <w:rsid w:val="000B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E25C62"/>
    <w:rPr>
      <w:color w:val="800080" w:themeColor="followedHyperlink"/>
      <w:u w:val="single"/>
    </w:rPr>
  </w:style>
  <w:style w:type="table" w:customStyle="1" w:styleId="SombreadoMdio2-Cor11">
    <w:name w:val="Sombreado Médio 2 - Cor 11"/>
    <w:basedOn w:val="Tabelanormal"/>
    <w:uiPriority w:val="64"/>
    <w:rsid w:val="008C32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1-Cor11">
    <w:name w:val="Sombreado Médio 1 - Cor 11"/>
    <w:basedOn w:val="Tabelanormal"/>
    <w:uiPriority w:val="63"/>
    <w:rsid w:val="003C174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2E36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3B79B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3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sns.gov.pt/" TargetMode="External"/><Relationship Id="rId26" Type="http://schemas.openxmlformats.org/officeDocument/2006/relationships/hyperlink" Target="http://www.pgdlisboa.pt/leis/lei_mostra_articulado.php?nid=2248&amp;tabela=leis" TargetMode="External"/><Relationship Id="rId39" Type="http://schemas.openxmlformats.org/officeDocument/2006/relationships/hyperlink" Target="http://ser.cies.iscte.pt/" TargetMode="External"/><Relationship Id="rId3" Type="http://schemas.openxmlformats.org/officeDocument/2006/relationships/styles" Target="styles.xml"/><Relationship Id="rId21" Type="http://schemas.openxmlformats.org/officeDocument/2006/relationships/hyperlink" Target="http://historico.simplex.gov.pt/downloads/Relatorio4anosSimplex.pdf" TargetMode="External"/><Relationship Id="rId34" Type="http://schemas.openxmlformats.org/officeDocument/2006/relationships/hyperlink" Target="http://eur-lex.europa.eu/legal-content/PT/TXT/?uri=celex:52001DC0428" TargetMode="External"/><Relationship Id="rId42" Type="http://schemas.openxmlformats.org/officeDocument/2006/relationships/hyperlink" Target="http://www.opss.pt/sites/opss.pt/files/Relatorio_Primavera_2017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yperlink" Target="http://www.parlamento.pt/Legislacao/Paginas/ConstituicaoRepublicaPortuguesa.aspx" TargetMode="External"/><Relationship Id="rId33" Type="http://schemas.openxmlformats.org/officeDocument/2006/relationships/hyperlink" Target="https://www.dgaep.gov.pt/upload/Estudos/Evolucao_estruturas_AP_Web.pdf" TargetMode="External"/><Relationship Id="rId38" Type="http://schemas.openxmlformats.org/officeDocument/2006/relationships/hyperlink" Target="http://spms.min-saude.pt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pms.min-saude.pt/a-spms/" TargetMode="External"/><Relationship Id="rId20" Type="http://schemas.openxmlformats.org/officeDocument/2006/relationships/image" Target="media/image10.png"/><Relationship Id="rId29" Type="http://schemas.openxmlformats.org/officeDocument/2006/relationships/hyperlink" Target="https://www.sns.gov.pt/institucional/ministerio-da-saude/lei-organica/" TargetMode="External"/><Relationship Id="rId41" Type="http://schemas.openxmlformats.org/officeDocument/2006/relationships/hyperlink" Target="http://healthparliament.pt/liv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academia.edu/4902701/A_Face_Oculta_da_Administra%C3%A7%C3%A3o_P%C3%BAblica_Electr%C3%B3nica_Uma_abordagen_socio-t%C3%A9cnica" TargetMode="External"/><Relationship Id="rId32" Type="http://schemas.openxmlformats.org/officeDocument/2006/relationships/hyperlink" Target="http://eur-lex.europa.eu/resource.html?uri=cellar:9e8d52e1-2c70-11e6-b497-01aa75ed71a1.0019.01/DOC_2&amp;format=PDF" TargetMode="External"/><Relationship Id="rId37" Type="http://schemas.openxmlformats.org/officeDocument/2006/relationships/hyperlink" Target="https://servicos.min-saude.pt/utente/" TargetMode="External"/><Relationship Id="rId40" Type="http://schemas.openxmlformats.org/officeDocument/2006/relationships/hyperlink" Target="http://www.opss.pt/node/141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ncode2030.gov.pt/iniciativa" TargetMode="External"/><Relationship Id="rId23" Type="http://schemas.openxmlformats.org/officeDocument/2006/relationships/hyperlink" Target="http://purl.pt/267/1/" TargetMode="External"/><Relationship Id="rId28" Type="http://schemas.openxmlformats.org/officeDocument/2006/relationships/hyperlink" Target="http://eur-lex.europa.eu/legal-content/PT/TXT/?uri=celex%3A32006L0123" TargetMode="External"/><Relationship Id="rId36" Type="http://schemas.openxmlformats.org/officeDocument/2006/relationships/hyperlink" Target="http://www.parlamento.pt/OrcamentoEstado/Paginas/pec.aspx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hyperlink" Target="https://dre.pt/home/-/dre/75542124/details/maximized?p_auth=d9cIrKzN&amp;serie=I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simplex.gov.pt/app/files/332c67abd4420decd48c1c6429667a35.pdf" TargetMode="External"/><Relationship Id="rId27" Type="http://schemas.openxmlformats.org/officeDocument/2006/relationships/hyperlink" Target="http://www.pgdlisboa.pt/leis/lei_mostra_articulado.php?nid=2144&amp;tabela=leis&amp;ficha=1&amp;pagina=1" TargetMode="External"/><Relationship Id="rId30" Type="http://schemas.openxmlformats.org/officeDocument/2006/relationships/hyperlink" Target="http://spms.min-saude.pt/a-spms/" TargetMode="External"/><Relationship Id="rId35" Type="http://schemas.openxmlformats.org/officeDocument/2006/relationships/hyperlink" Target="http://www.incode2030.gov.pt/iniciativa" TargetMode="External"/><Relationship Id="rId43" Type="http://schemas.openxmlformats.org/officeDocument/2006/relationships/hyperlink" Target="https://ec.europa.eu/digital-single-market/en/news/new-study-egovernment-services-europe-improving-cross-border-availability-servic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DC666-C9E9-4E95-87B3-AB069CA4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61</Pages>
  <Words>19068</Words>
  <Characters>102972</Characters>
  <Application>Microsoft Office Word</Application>
  <DocSecurity>0</DocSecurity>
  <Lines>858</Lines>
  <Paragraphs>243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Irene.M.Santos</cp:lastModifiedBy>
  <cp:revision>46</cp:revision>
  <cp:lastPrinted>2018-08-20T17:22:00Z</cp:lastPrinted>
  <dcterms:created xsi:type="dcterms:W3CDTF">2018-09-29T19:04:00Z</dcterms:created>
  <dcterms:modified xsi:type="dcterms:W3CDTF">2019-01-09T18:13:00Z</dcterms:modified>
</cp:coreProperties>
</file>